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5746B6" w14:textId="04E60C16" w:rsidR="00446C13" w:rsidRDefault="009D6E8D" w:rsidP="006E1542">
      <w:pPr>
        <w:pStyle w:val="Title"/>
      </w:pPr>
      <w:r>
        <w:t>D</w:t>
      </w:r>
      <w:r w:rsidR="00636882">
        <w:t>irections</w:t>
      </w:r>
    </w:p>
    <w:p w14:paraId="753525E4" w14:textId="55F66F79" w:rsidR="00636882" w:rsidRDefault="00636882" w:rsidP="00636882">
      <w:r>
        <w:t xml:space="preserve">In this activity, we are going to look at several equations and your job is to find the antiderivative. Based on the rules you know up to this point, we need to determine which antiderivatives “work” and which “don’t work.” For each problem below, work with a partner to find the antiderivative. </w:t>
      </w:r>
      <w:bookmarkStart w:id="0" w:name="_GoBack"/>
      <w:bookmarkEnd w:id="0"/>
      <w:r>
        <w:t xml:space="preserve">If you can find it, explain how you got your answer. If you cannot determine the antiderivative, that’s OKAY. Just </w:t>
      </w:r>
      <w:r>
        <w:t>select</w:t>
      </w:r>
      <w:r>
        <w:t xml:space="preserve"> “doesn’t work” and try to explain why. </w:t>
      </w:r>
    </w:p>
    <w:tbl>
      <w:tblPr>
        <w:tblStyle w:val="TableGrid"/>
        <w:tblW w:w="9443" w:type="dxa"/>
        <w:tblLook w:val="04A0" w:firstRow="1" w:lastRow="0" w:firstColumn="1" w:lastColumn="0" w:noHBand="0" w:noVBand="1"/>
      </w:tblPr>
      <w:tblGrid>
        <w:gridCol w:w="3235"/>
        <w:gridCol w:w="2759"/>
        <w:gridCol w:w="3449"/>
      </w:tblGrid>
      <w:tr w:rsidR="00636882" w14:paraId="3B274EFE" w14:textId="77777777" w:rsidTr="00636882">
        <w:trPr>
          <w:trHeight w:val="286"/>
        </w:trPr>
        <w:tc>
          <w:tcPr>
            <w:tcW w:w="3235" w:type="dxa"/>
            <w:shd w:val="clear" w:color="auto" w:fill="3E5C61" w:themeFill="accent2"/>
            <w:vAlign w:val="center"/>
          </w:tcPr>
          <w:p w14:paraId="27F8550F" w14:textId="77777777" w:rsidR="00636882" w:rsidRDefault="00636882" w:rsidP="00636882">
            <w:pPr>
              <w:pStyle w:val="TableColumnHeaders"/>
            </w:pPr>
            <w:r>
              <w:t>Find the antiderivative:</w:t>
            </w:r>
          </w:p>
        </w:tc>
        <w:tc>
          <w:tcPr>
            <w:tcW w:w="2759" w:type="dxa"/>
            <w:shd w:val="clear" w:color="auto" w:fill="3E5C61" w:themeFill="accent2"/>
            <w:vAlign w:val="center"/>
          </w:tcPr>
          <w:p w14:paraId="7CE3DEDC" w14:textId="77777777" w:rsidR="00636882" w:rsidRDefault="00636882" w:rsidP="00636882">
            <w:pPr>
              <w:pStyle w:val="TableColumnHeaders"/>
            </w:pPr>
            <w:r>
              <w:t>Works?</w:t>
            </w:r>
          </w:p>
        </w:tc>
        <w:tc>
          <w:tcPr>
            <w:tcW w:w="3449" w:type="dxa"/>
            <w:shd w:val="clear" w:color="auto" w:fill="3E5C61" w:themeFill="accent2"/>
            <w:vAlign w:val="center"/>
          </w:tcPr>
          <w:p w14:paraId="4CE9A9E3" w14:textId="3919B8B9" w:rsidR="00636882" w:rsidRDefault="00636882" w:rsidP="00636882">
            <w:pPr>
              <w:pStyle w:val="TableColumnHeaders"/>
            </w:pPr>
            <w:r>
              <w:t xml:space="preserve">Doesn’t </w:t>
            </w:r>
            <w:r>
              <w:t>w</w:t>
            </w:r>
            <w:r>
              <w:t>ork?</w:t>
            </w:r>
          </w:p>
        </w:tc>
      </w:tr>
      <w:tr w:rsidR="00636882" w14:paraId="223CC0D0" w14:textId="77777777" w:rsidTr="00E52CA7">
        <w:trPr>
          <w:trHeight w:val="1709"/>
        </w:trPr>
        <w:tc>
          <w:tcPr>
            <w:tcW w:w="3235" w:type="dxa"/>
          </w:tcPr>
          <w:p w14:paraId="6E0E44D5" w14:textId="77777777" w:rsidR="00636882" w:rsidRDefault="00636882" w:rsidP="00636882">
            <w:pPr>
              <w:pStyle w:val="ListParagraph"/>
              <w:numPr>
                <w:ilvl w:val="0"/>
                <w:numId w:val="12"/>
              </w:numPr>
              <w:spacing w:after="0" w:line="240" w:lineRule="auto"/>
              <w:ind w:left="334" w:hanging="334"/>
            </w:p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func>
                <m:funcPr>
                  <m:ctrlPr>
                    <w:rPr>
                      <w:rFonts w:ascii="Cambria Math" w:hAnsi="Cambria Math"/>
                    </w:rPr>
                  </m:ctrlPr>
                </m:funcPr>
                <m:fName>
                  <m:r>
                    <m:rPr>
                      <m:sty m:val="p"/>
                    </m:rPr>
                    <w:rPr>
                      <w:rFonts w:ascii="Cambria Math" w:hAnsi="Cambria Math"/>
                    </w:rPr>
                    <m:t>sec</m:t>
                  </m:r>
                </m:fName>
                <m:e>
                  <m:d>
                    <m:dPr>
                      <m:ctrlPr>
                        <w:rPr>
                          <w:rFonts w:ascii="Cambria Math" w:hAnsi="Cambria Math"/>
                          <w:i/>
                        </w:rPr>
                      </m:ctrlPr>
                    </m:dPr>
                    <m:e>
                      <m:r>
                        <w:rPr>
                          <w:rFonts w:ascii="Cambria Math" w:hAnsi="Cambria Math"/>
                        </w:rPr>
                        <m:t>x</m:t>
                      </m:r>
                    </m:e>
                  </m:d>
                </m:e>
              </m:func>
              <m:r>
                <m:rPr>
                  <m:sty m:val="p"/>
                </m:rPr>
                <w:rPr>
                  <w:rFonts w:ascii="Cambria Math" w:hAnsi="Cambria Math"/>
                </w:rPr>
                <m:t>tan⁡</m:t>
              </m:r>
              <m:r>
                <w:rPr>
                  <w:rFonts w:ascii="Cambria Math" w:hAnsi="Cambria Math"/>
                </w:rPr>
                <m:t>(x)</m:t>
              </m:r>
            </m:oMath>
          </w:p>
        </w:tc>
        <w:tc>
          <w:tcPr>
            <w:tcW w:w="2759" w:type="dxa"/>
          </w:tcPr>
          <w:p w14:paraId="3473820F" w14:textId="77777777" w:rsidR="00636882" w:rsidRDefault="00636882" w:rsidP="00E52CA7"/>
        </w:tc>
        <w:tc>
          <w:tcPr>
            <w:tcW w:w="3449" w:type="dxa"/>
          </w:tcPr>
          <w:p w14:paraId="4E515BD4" w14:textId="77777777" w:rsidR="00636882" w:rsidRDefault="00636882" w:rsidP="00E52CA7"/>
        </w:tc>
      </w:tr>
      <w:tr w:rsidR="00636882" w14:paraId="3BA633EC" w14:textId="77777777" w:rsidTr="00E52CA7">
        <w:trPr>
          <w:trHeight w:val="1646"/>
        </w:trPr>
        <w:tc>
          <w:tcPr>
            <w:tcW w:w="3235" w:type="dxa"/>
          </w:tcPr>
          <w:p w14:paraId="0FBDBB84" w14:textId="77777777" w:rsidR="00636882" w:rsidRDefault="00636882" w:rsidP="00636882">
            <w:pPr>
              <w:pStyle w:val="ListParagraph"/>
              <w:numPr>
                <w:ilvl w:val="0"/>
                <w:numId w:val="12"/>
              </w:numPr>
              <w:spacing w:after="0" w:line="240" w:lineRule="auto"/>
              <w:ind w:left="334" w:hanging="334"/>
            </w:p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-6x+1</m:t>
              </m:r>
            </m:oMath>
          </w:p>
        </w:tc>
        <w:tc>
          <w:tcPr>
            <w:tcW w:w="2759" w:type="dxa"/>
          </w:tcPr>
          <w:p w14:paraId="7CCF6328" w14:textId="77777777" w:rsidR="00636882" w:rsidRDefault="00636882" w:rsidP="00E52CA7"/>
        </w:tc>
        <w:tc>
          <w:tcPr>
            <w:tcW w:w="3449" w:type="dxa"/>
          </w:tcPr>
          <w:p w14:paraId="3B1BFC2E" w14:textId="77777777" w:rsidR="00636882" w:rsidRDefault="00636882" w:rsidP="00E52CA7"/>
        </w:tc>
      </w:tr>
      <w:tr w:rsidR="00636882" w14:paraId="397AB53F" w14:textId="77777777" w:rsidTr="00E52CA7">
        <w:trPr>
          <w:trHeight w:val="1772"/>
        </w:trPr>
        <w:tc>
          <w:tcPr>
            <w:tcW w:w="3235" w:type="dxa"/>
          </w:tcPr>
          <w:p w14:paraId="7222BBF3" w14:textId="77777777" w:rsidR="00636882" w:rsidRDefault="00636882" w:rsidP="00636882">
            <w:pPr>
              <w:pStyle w:val="ListParagraph"/>
              <w:numPr>
                <w:ilvl w:val="0"/>
                <w:numId w:val="12"/>
              </w:numPr>
              <w:spacing w:after="0" w:line="240" w:lineRule="auto"/>
              <w:ind w:left="334" w:hanging="334"/>
            </w:p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=-2</m:t>
              </m:r>
              <m:r>
                <m:rPr>
                  <m:sty m:val="p"/>
                </m:rPr>
                <w:rPr>
                  <w:rFonts w:ascii="Cambria Math" w:hAnsi="Cambria Math"/>
                </w:rPr>
                <m:t>cos⁡</m:t>
              </m:r>
              <m:r>
                <w:rPr>
                  <w:rFonts w:ascii="Cambria Math" w:hAnsi="Cambria Math"/>
                </w:rPr>
                <m:t>(1+2x)</m:t>
              </m:r>
            </m:oMath>
          </w:p>
        </w:tc>
        <w:tc>
          <w:tcPr>
            <w:tcW w:w="2759" w:type="dxa"/>
          </w:tcPr>
          <w:p w14:paraId="3991439A" w14:textId="77777777" w:rsidR="00636882" w:rsidRDefault="00636882" w:rsidP="00E52CA7"/>
        </w:tc>
        <w:tc>
          <w:tcPr>
            <w:tcW w:w="3449" w:type="dxa"/>
          </w:tcPr>
          <w:p w14:paraId="14DB3B32" w14:textId="77777777" w:rsidR="00636882" w:rsidRDefault="00636882" w:rsidP="00E52CA7"/>
        </w:tc>
      </w:tr>
      <w:tr w:rsidR="00636882" w14:paraId="495ACB10" w14:textId="77777777" w:rsidTr="00E52CA7">
        <w:trPr>
          <w:trHeight w:val="1790"/>
        </w:trPr>
        <w:tc>
          <w:tcPr>
            <w:tcW w:w="3235" w:type="dxa"/>
          </w:tcPr>
          <w:p w14:paraId="338801B0" w14:textId="77777777" w:rsidR="00636882" w:rsidRDefault="00636882" w:rsidP="00636882">
            <w:pPr>
              <w:pStyle w:val="ListParagraph"/>
              <w:numPr>
                <w:ilvl w:val="0"/>
                <w:numId w:val="12"/>
              </w:numPr>
              <w:spacing w:after="0" w:line="240" w:lineRule="auto"/>
              <w:ind w:left="334" w:hanging="334"/>
            </w:p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oMath>
          </w:p>
        </w:tc>
        <w:tc>
          <w:tcPr>
            <w:tcW w:w="2759" w:type="dxa"/>
          </w:tcPr>
          <w:p w14:paraId="03B58193" w14:textId="77777777" w:rsidR="00636882" w:rsidRDefault="00636882" w:rsidP="00E52CA7"/>
        </w:tc>
        <w:tc>
          <w:tcPr>
            <w:tcW w:w="3449" w:type="dxa"/>
          </w:tcPr>
          <w:p w14:paraId="6538A690" w14:textId="77777777" w:rsidR="00636882" w:rsidRDefault="00636882" w:rsidP="00E52CA7"/>
        </w:tc>
      </w:tr>
      <w:tr w:rsidR="00636882" w14:paraId="6C8305F7" w14:textId="77777777" w:rsidTr="00E52CA7">
        <w:trPr>
          <w:trHeight w:val="2159"/>
        </w:trPr>
        <w:tc>
          <w:tcPr>
            <w:tcW w:w="3235" w:type="dxa"/>
          </w:tcPr>
          <w:p w14:paraId="3B2CFC1B"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ascii="Cambria Math" w:eastAsia="Calibri" w:hAnsi="Cambria Math" w:cs="Times New Roman"/>
                      <w:i/>
                    </w:rPr>
                  </m:ctrlPr>
                </m:sSupPr>
                <m:e>
                  <m:r>
                    <w:rPr>
                      <w:rFonts w:ascii="Cambria Math" w:eastAsia="Calibri" w:hAnsi="Cambria Math" w:cs="Times New Roman"/>
                    </w:rPr>
                    <m:t>y</m:t>
                  </m:r>
                </m:e>
                <m:sup>
                  <m:r>
                    <w:rPr>
                      <w:rFonts w:ascii="Cambria Math" w:eastAsia="Calibri" w:hAnsi="Cambria Math" w:cs="Times New Roman"/>
                    </w:rPr>
                    <m:t>'</m:t>
                  </m:r>
                </m:sup>
              </m:sSup>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2</m:t>
                  </m:r>
                </m:den>
              </m:f>
              <m:sSup>
                <m:sSupPr>
                  <m:ctrlPr>
                    <w:rPr>
                      <w:rFonts w:ascii="Cambria Math" w:eastAsia="Calibri" w:hAnsi="Cambria Math" w:cs="Times New Roman"/>
                      <w:i/>
                    </w:rPr>
                  </m:ctrlPr>
                </m:sSupPr>
                <m:e>
                  <m:d>
                    <m:dPr>
                      <m:ctrlPr>
                        <w:rPr>
                          <w:rFonts w:ascii="Cambria Math" w:eastAsia="Calibri" w:hAnsi="Cambria Math" w:cs="Times New Roman"/>
                          <w:i/>
                        </w:rPr>
                      </m:ctrlPr>
                    </m:dPr>
                    <m:e>
                      <m:r>
                        <w:rPr>
                          <w:rFonts w:ascii="Cambria Math" w:eastAsia="Calibri" w:hAnsi="Cambria Math" w:cs="Times New Roman"/>
                        </w:rPr>
                        <m:t>3</m:t>
                      </m:r>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2</m:t>
                          </m:r>
                        </m:sup>
                      </m:sSup>
                      <m:r>
                        <w:rPr>
                          <w:rFonts w:ascii="Cambria Math" w:eastAsia="Calibri" w:hAnsi="Cambria Math" w:cs="Times New Roman"/>
                        </w:rPr>
                        <m:t>+2</m:t>
                      </m:r>
                    </m:e>
                  </m:d>
                </m:e>
                <m:sup>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2</m:t>
                      </m:r>
                    </m:den>
                  </m:f>
                </m:sup>
              </m:sSup>
              <m:r>
                <w:rPr>
                  <w:rFonts w:ascii="Cambria Math" w:eastAsia="Calibri" w:hAnsi="Cambria Math" w:cs="Times New Roman"/>
                </w:rPr>
                <m:t>(6x)</m:t>
              </m:r>
            </m:oMath>
          </w:p>
        </w:tc>
        <w:tc>
          <w:tcPr>
            <w:tcW w:w="2759" w:type="dxa"/>
          </w:tcPr>
          <w:p w14:paraId="47D062BD" w14:textId="77777777" w:rsidR="00636882" w:rsidRDefault="00636882" w:rsidP="00E52CA7"/>
        </w:tc>
        <w:tc>
          <w:tcPr>
            <w:tcW w:w="3449" w:type="dxa"/>
          </w:tcPr>
          <w:p w14:paraId="2068B8B7" w14:textId="77777777" w:rsidR="00636882" w:rsidRDefault="00636882" w:rsidP="00E52CA7"/>
        </w:tc>
      </w:tr>
      <w:tr w:rsidR="00636882" w14:paraId="1FEAEC7C" w14:textId="77777777" w:rsidTr="00E52CA7">
        <w:trPr>
          <w:trHeight w:val="2087"/>
        </w:trPr>
        <w:tc>
          <w:tcPr>
            <w:tcW w:w="3235" w:type="dxa"/>
          </w:tcPr>
          <w:p w14:paraId="7988CB7D"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ascii="Cambria Math" w:eastAsia="Calibri" w:hAnsi="Cambria Math" w:cs="Times New Roman"/>
                      <w:i/>
                    </w:rPr>
                  </m:ctrlPr>
                </m:sSupPr>
                <m:e>
                  <m:r>
                    <w:rPr>
                      <w:rFonts w:ascii="Cambria Math" w:eastAsia="Calibri" w:hAnsi="Cambria Math" w:cs="Times New Roman"/>
                    </w:rPr>
                    <m:t>y</m:t>
                  </m:r>
                </m:e>
                <m:sup>
                  <m:r>
                    <w:rPr>
                      <w:rFonts w:ascii="Cambria Math" w:eastAsia="Calibri" w:hAnsi="Cambria Math" w:cs="Times New Roman"/>
                    </w:rPr>
                    <m:t>'</m:t>
                  </m:r>
                </m:sup>
              </m:sSup>
              <m:r>
                <w:rPr>
                  <w:rFonts w:ascii="Cambria Math" w:eastAsia="Calibri" w:hAnsi="Cambria Math" w:cs="Times New Roman"/>
                </w:rPr>
                <m:t>=</m:t>
              </m:r>
              <m:func>
                <m:funcPr>
                  <m:ctrlPr>
                    <w:rPr>
                      <w:rFonts w:ascii="Cambria Math" w:eastAsia="Calibri" w:hAnsi="Cambria Math" w:cs="Times New Roman"/>
                    </w:rPr>
                  </m:ctrlPr>
                </m:funcPr>
                <m:fName>
                  <m:r>
                    <m:rPr>
                      <m:sty m:val="p"/>
                    </m:rPr>
                    <w:rPr>
                      <w:rFonts w:ascii="Cambria Math" w:eastAsia="Calibri" w:hAnsi="Cambria Math" w:cs="Times New Roman"/>
                    </w:rPr>
                    <m:t>cos</m:t>
                  </m:r>
                </m:fName>
                <m:e>
                  <m:d>
                    <m:dPr>
                      <m:ctrlPr>
                        <w:rPr>
                          <w:rFonts w:ascii="Cambria Math" w:eastAsia="Calibri" w:hAnsi="Cambria Math" w:cs="Times New Roman"/>
                          <w:i/>
                        </w:rPr>
                      </m:ctrlPr>
                    </m:dPr>
                    <m:e>
                      <m:r>
                        <w:rPr>
                          <w:rFonts w:ascii="Cambria Math" w:eastAsia="Calibri" w:hAnsi="Cambria Math" w:cs="Times New Roman"/>
                        </w:rPr>
                        <m:t>x</m:t>
                      </m:r>
                    </m:e>
                  </m:d>
                </m:e>
              </m:func>
              <m:sSup>
                <m:sSupPr>
                  <m:ctrlPr>
                    <w:rPr>
                      <w:rFonts w:ascii="Cambria Math" w:eastAsia="Calibri" w:hAnsi="Cambria Math" w:cs="Times New Roman"/>
                      <w:i/>
                    </w:rPr>
                  </m:ctrlPr>
                </m:sSupPr>
                <m:e>
                  <m:r>
                    <w:rPr>
                      <w:rFonts w:ascii="Cambria Math" w:eastAsia="Calibri" w:hAnsi="Cambria Math" w:cs="Times New Roman"/>
                    </w:rPr>
                    <m:t>e</m:t>
                  </m:r>
                </m:e>
                <m:sup>
                  <m:r>
                    <m:rPr>
                      <m:sty m:val="p"/>
                    </m:rPr>
                    <w:rPr>
                      <w:rFonts w:ascii="Cambria Math" w:eastAsia="Calibri" w:hAnsi="Cambria Math" w:cs="Times New Roman"/>
                    </w:rPr>
                    <m:t>sin⁡</m:t>
                  </m:r>
                  <m:r>
                    <w:rPr>
                      <w:rFonts w:ascii="Cambria Math" w:eastAsia="Calibri" w:hAnsi="Cambria Math" w:cs="Times New Roman"/>
                    </w:rPr>
                    <m:t>(x)</m:t>
                  </m:r>
                </m:sup>
              </m:sSup>
            </m:oMath>
          </w:p>
        </w:tc>
        <w:tc>
          <w:tcPr>
            <w:tcW w:w="2759" w:type="dxa"/>
          </w:tcPr>
          <w:p w14:paraId="0FF376DF" w14:textId="77777777" w:rsidR="00636882" w:rsidRDefault="00636882" w:rsidP="00E52CA7"/>
        </w:tc>
        <w:tc>
          <w:tcPr>
            <w:tcW w:w="3449" w:type="dxa"/>
          </w:tcPr>
          <w:p w14:paraId="0A23F140" w14:textId="77777777" w:rsidR="00636882" w:rsidRDefault="00636882" w:rsidP="00E52CA7"/>
        </w:tc>
      </w:tr>
      <w:tr w:rsidR="00636882" w14:paraId="1C234CC4" w14:textId="77777777" w:rsidTr="00E52CA7">
        <w:trPr>
          <w:trHeight w:val="2060"/>
        </w:trPr>
        <w:tc>
          <w:tcPr>
            <w:tcW w:w="3235" w:type="dxa"/>
          </w:tcPr>
          <w:p w14:paraId="127F086C"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ascii="Cambria Math" w:eastAsia="Calibri" w:hAnsi="Cambria Math" w:cs="Times New Roman"/>
                      <w:i/>
                    </w:rPr>
                  </m:ctrlPr>
                </m:sSupPr>
                <m:e>
                  <m:r>
                    <w:rPr>
                      <w:rFonts w:ascii="Cambria Math" w:eastAsia="Calibri" w:hAnsi="Cambria Math" w:cs="Times New Roman"/>
                    </w:rPr>
                    <m:t>y</m:t>
                  </m:r>
                </m:e>
                <m:sup>
                  <m:r>
                    <w:rPr>
                      <w:rFonts w:ascii="Cambria Math" w:eastAsia="Calibri" w:hAnsi="Cambria Math" w:cs="Times New Roman"/>
                    </w:rPr>
                    <m:t>'</m:t>
                  </m:r>
                </m:sup>
              </m:sSup>
              <m:r>
                <w:rPr>
                  <w:rFonts w:ascii="Cambria Math" w:eastAsia="Calibri" w:hAnsi="Cambria Math" w:cs="Times New Roman"/>
                </w:rPr>
                <m:t>=1/x</m:t>
              </m:r>
            </m:oMath>
          </w:p>
        </w:tc>
        <w:tc>
          <w:tcPr>
            <w:tcW w:w="2759" w:type="dxa"/>
          </w:tcPr>
          <w:p w14:paraId="2E72D3A1" w14:textId="77777777" w:rsidR="00636882" w:rsidRDefault="00636882" w:rsidP="00E52CA7"/>
        </w:tc>
        <w:tc>
          <w:tcPr>
            <w:tcW w:w="3449" w:type="dxa"/>
          </w:tcPr>
          <w:p w14:paraId="062D8A67" w14:textId="77777777" w:rsidR="00636882" w:rsidRDefault="00636882" w:rsidP="00E52CA7"/>
        </w:tc>
      </w:tr>
      <w:tr w:rsidR="00636882" w14:paraId="08F00667" w14:textId="77777777" w:rsidTr="00E52CA7">
        <w:trPr>
          <w:trHeight w:val="2222"/>
        </w:trPr>
        <w:tc>
          <w:tcPr>
            <w:tcW w:w="3235" w:type="dxa"/>
          </w:tcPr>
          <w:p w14:paraId="1144A94A"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ascii="Cambria Math" w:eastAsia="Calibri" w:hAnsi="Cambria Math" w:cs="Times New Roman"/>
                      <w:i/>
                    </w:rPr>
                  </m:ctrlPr>
                </m:sSupPr>
                <m:e>
                  <m:r>
                    <w:rPr>
                      <w:rFonts w:ascii="Cambria Math" w:eastAsia="Calibri" w:hAnsi="Cambria Math" w:cs="Times New Roman"/>
                    </w:rPr>
                    <m:t>y</m:t>
                  </m:r>
                </m:e>
                <m:sup>
                  <m:r>
                    <w:rPr>
                      <w:rFonts w:ascii="Cambria Math" w:eastAsia="Calibri" w:hAnsi="Cambria Math" w:cs="Times New Roman"/>
                    </w:rPr>
                    <m:t>'</m:t>
                  </m:r>
                </m:sup>
              </m:sSup>
              <m:r>
                <w:rPr>
                  <w:rFonts w:ascii="Cambria Math" w:eastAsia="Calibri" w:hAnsi="Cambria Math" w:cs="Times New Roman"/>
                </w:rPr>
                <m:t>=3</m:t>
              </m:r>
              <m:sSup>
                <m:sSupPr>
                  <m:ctrlPr>
                    <w:rPr>
                      <w:rFonts w:ascii="Cambria Math" w:eastAsia="Calibri" w:hAnsi="Cambria Math" w:cs="Times New Roman"/>
                      <w:i/>
                    </w:rPr>
                  </m:ctrlPr>
                </m:sSupPr>
                <m:e>
                  <m:d>
                    <m:dPr>
                      <m:ctrlPr>
                        <w:rPr>
                          <w:rFonts w:ascii="Cambria Math" w:eastAsia="Calibri" w:hAnsi="Cambria Math" w:cs="Times New Roman"/>
                          <w:i/>
                        </w:rPr>
                      </m:ctrlPr>
                    </m:dPr>
                    <m:e>
                      <m:r>
                        <w:rPr>
                          <w:rFonts w:ascii="Cambria Math" w:eastAsia="Calibri" w:hAnsi="Cambria Math" w:cs="Times New Roman"/>
                        </w:rPr>
                        <m:t>4-6</m:t>
                      </m:r>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2</m:t>
                          </m:r>
                        </m:sup>
                      </m:sSup>
                    </m:e>
                  </m:d>
                </m:e>
                <m:sup>
                  <m:r>
                    <w:rPr>
                      <w:rFonts w:ascii="Cambria Math" w:eastAsia="Calibri" w:hAnsi="Cambria Math" w:cs="Times New Roman"/>
                    </w:rPr>
                    <m:t>2</m:t>
                  </m:r>
                </m:sup>
              </m:sSup>
              <m:r>
                <w:rPr>
                  <w:rFonts w:ascii="Cambria Math" w:eastAsia="Calibri" w:hAnsi="Cambria Math" w:cs="Times New Roman"/>
                </w:rPr>
                <m:t>(-12x)</m:t>
              </m:r>
            </m:oMath>
          </w:p>
        </w:tc>
        <w:tc>
          <w:tcPr>
            <w:tcW w:w="2759" w:type="dxa"/>
          </w:tcPr>
          <w:p w14:paraId="121F2433" w14:textId="77777777" w:rsidR="00636882" w:rsidRDefault="00636882" w:rsidP="00E52CA7"/>
        </w:tc>
        <w:tc>
          <w:tcPr>
            <w:tcW w:w="3449" w:type="dxa"/>
          </w:tcPr>
          <w:p w14:paraId="4FBC615D" w14:textId="77777777" w:rsidR="00636882" w:rsidRDefault="00636882" w:rsidP="00E52CA7"/>
        </w:tc>
      </w:tr>
    </w:tbl>
    <w:p w14:paraId="7F8C8A5D" w14:textId="2AD06F8B" w:rsidR="0036040A" w:rsidRPr="0036040A" w:rsidRDefault="00CE336D" w:rsidP="00636882">
      <w:r>
        <w:t xml:space="preserve"> </w:t>
      </w:r>
    </w:p>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B9B6" w14:textId="77777777" w:rsidR="00D34A0B" w:rsidRDefault="00D34A0B" w:rsidP="00293785">
      <w:pPr>
        <w:spacing w:after="0" w:line="240" w:lineRule="auto"/>
      </w:pPr>
      <w:r>
        <w:separator/>
      </w:r>
    </w:p>
  </w:endnote>
  <w:endnote w:type="continuationSeparator" w:id="0">
    <w:p w14:paraId="6ADCCA58" w14:textId="77777777" w:rsidR="00D34A0B" w:rsidRDefault="00D34A0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9C3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E6D7C48" wp14:editId="194581E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E136E1" w14:textId="7E175D1E" w:rsidR="00293785" w:rsidRDefault="00D34A0B" w:rsidP="00D106FF">
                          <w:pPr>
                            <w:pStyle w:val="LessonFooter"/>
                          </w:pPr>
                          <w:sdt>
                            <w:sdtPr>
                              <w:alias w:val="Title"/>
                              <w:tag w:val=""/>
                              <w:id w:val="1281607793"/>
                              <w:placeholder>
                                <w:docPart w:val="F1BED3FFB2EB42AF91FA069CFA9FF454"/>
                              </w:placeholder>
                              <w:dataBinding w:prefixMappings="xmlns:ns0='http://purl.org/dc/elements/1.1/' xmlns:ns1='http://schemas.openxmlformats.org/package/2006/metadata/core-properties' " w:xpath="/ns1:coreProperties[1]/ns0:title[1]" w:storeItemID="{6C3C8BC8-F283-45AE-878A-BAB7291924A1}"/>
                              <w:text/>
                            </w:sdtPr>
                            <w:sdtEndPr/>
                            <w:sdtContent>
                              <w:r w:rsidR="00636882">
                                <w:t>I Sub, U-Sub, We All Sub</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D7C4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5CE136E1" w14:textId="7E175D1E" w:rsidR="00293785" w:rsidRDefault="00D34A0B" w:rsidP="00D106FF">
                    <w:pPr>
                      <w:pStyle w:val="LessonFooter"/>
                    </w:pPr>
                    <w:sdt>
                      <w:sdtPr>
                        <w:alias w:val="Title"/>
                        <w:tag w:val=""/>
                        <w:id w:val="1281607793"/>
                        <w:placeholder>
                          <w:docPart w:val="F1BED3FFB2EB42AF91FA069CFA9FF454"/>
                        </w:placeholder>
                        <w:dataBinding w:prefixMappings="xmlns:ns0='http://purl.org/dc/elements/1.1/' xmlns:ns1='http://schemas.openxmlformats.org/package/2006/metadata/core-properties' " w:xpath="/ns1:coreProperties[1]/ns0:title[1]" w:storeItemID="{6C3C8BC8-F283-45AE-878A-BAB7291924A1}"/>
                        <w:text/>
                      </w:sdtPr>
                      <w:sdtEndPr/>
                      <w:sdtContent>
                        <w:r w:rsidR="00636882">
                          <w:t>I Sub, U-Sub, We All Sub</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A95CAD9" wp14:editId="7F939C5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3F43" w14:textId="77777777" w:rsidR="00D34A0B" w:rsidRDefault="00D34A0B" w:rsidP="00293785">
      <w:pPr>
        <w:spacing w:after="0" w:line="240" w:lineRule="auto"/>
      </w:pPr>
      <w:r>
        <w:separator/>
      </w:r>
    </w:p>
  </w:footnote>
  <w:footnote w:type="continuationSeparator" w:id="0">
    <w:p w14:paraId="531D120C" w14:textId="77777777" w:rsidR="00D34A0B" w:rsidRDefault="00D34A0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77F4A"/>
    <w:multiLevelType w:val="hybridMultilevel"/>
    <w:tmpl w:val="2FE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D"/>
    <w:rsid w:val="0004006F"/>
    <w:rsid w:val="00053775"/>
    <w:rsid w:val="0005619A"/>
    <w:rsid w:val="0011259B"/>
    <w:rsid w:val="00116FDD"/>
    <w:rsid w:val="00125621"/>
    <w:rsid w:val="001C379D"/>
    <w:rsid w:val="001D0BBF"/>
    <w:rsid w:val="001E1F85"/>
    <w:rsid w:val="001F125D"/>
    <w:rsid w:val="002345CC"/>
    <w:rsid w:val="00293785"/>
    <w:rsid w:val="002C0879"/>
    <w:rsid w:val="002C37B4"/>
    <w:rsid w:val="0036040A"/>
    <w:rsid w:val="00446C13"/>
    <w:rsid w:val="005078B4"/>
    <w:rsid w:val="0053328A"/>
    <w:rsid w:val="00540FC6"/>
    <w:rsid w:val="00636882"/>
    <w:rsid w:val="00645D7F"/>
    <w:rsid w:val="00656940"/>
    <w:rsid w:val="00666C03"/>
    <w:rsid w:val="00686DAB"/>
    <w:rsid w:val="006E1542"/>
    <w:rsid w:val="00721EA4"/>
    <w:rsid w:val="007B055F"/>
    <w:rsid w:val="00880013"/>
    <w:rsid w:val="008F5386"/>
    <w:rsid w:val="00913172"/>
    <w:rsid w:val="00981E19"/>
    <w:rsid w:val="009B52E4"/>
    <w:rsid w:val="009D6E8D"/>
    <w:rsid w:val="00A101E8"/>
    <w:rsid w:val="00AC349E"/>
    <w:rsid w:val="00B92DBF"/>
    <w:rsid w:val="00BD119F"/>
    <w:rsid w:val="00C73EA1"/>
    <w:rsid w:val="00CC4F77"/>
    <w:rsid w:val="00CD3CF6"/>
    <w:rsid w:val="00CE336D"/>
    <w:rsid w:val="00D106FF"/>
    <w:rsid w:val="00D34A0B"/>
    <w:rsid w:val="00D626EB"/>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32D1"/>
  <w15:docId w15:val="{5B7A261C-0B58-49E0-9FAD-8430C6EE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BED3FFB2EB42AF91FA069CFA9FF454"/>
        <w:category>
          <w:name w:val="General"/>
          <w:gallery w:val="placeholder"/>
        </w:category>
        <w:types>
          <w:type w:val="bbPlcHdr"/>
        </w:types>
        <w:behaviors>
          <w:behavior w:val="content"/>
        </w:behaviors>
        <w:guid w:val="{F775D3BA-2740-4D69-928E-E9A099E98A42}"/>
      </w:docPartPr>
      <w:docPartBody>
        <w:p w:rsidR="00000000" w:rsidRDefault="0083619E">
          <w:pPr>
            <w:pStyle w:val="F1BED3FFB2EB42AF91FA069CFA9FF45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9E"/>
    <w:rsid w:val="0083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BED3FFB2EB42AF91FA069CFA9FF454">
    <w:name w:val="F1BED3FFB2EB42AF91FA069CFA9FF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DD9F-BFA2-4820-A553-9C47E03D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5</TotalTime>
  <Pages>2</Pages>
  <Words>46</Words>
  <Characters>691</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Sub, U-Sub, We All Sub</dc:title>
  <dc:creator>K20 Center</dc:creator>
  <cp:lastModifiedBy>Kuehn, Elizabeth C.</cp:lastModifiedBy>
  <cp:revision>2</cp:revision>
  <cp:lastPrinted>2016-07-14T14:08:00Z</cp:lastPrinted>
  <dcterms:created xsi:type="dcterms:W3CDTF">2018-03-21T15:59:00Z</dcterms:created>
  <dcterms:modified xsi:type="dcterms:W3CDTF">2018-03-21T16:04:00Z</dcterms:modified>
</cp:coreProperties>
</file>