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13FE96" w14:textId="65EC4BBE" w:rsidR="00446C13" w:rsidRPr="00A84D7B" w:rsidRDefault="001955AE" w:rsidP="001549CB">
      <w:pPr>
        <w:pStyle w:val="Title"/>
        <w:spacing w:after="120"/>
        <w:rPr>
          <w:rFonts w:ascii="Calibri" w:hAnsi="Calibri" w:cs="Calibri"/>
          <w:lang w:val="es-ES_tradnl"/>
        </w:rPr>
      </w:pPr>
      <w:r w:rsidRPr="00A84D7B">
        <w:rPr>
          <w:rFonts w:ascii="Calibri" w:hAnsi="Calibri" w:cs="Calibri"/>
          <w:lang w:val="es-ES_tradnl"/>
        </w:rPr>
        <w:t xml:space="preserve">el dilema del </w:t>
      </w:r>
      <w:r w:rsidR="004D71E6" w:rsidRPr="00A84D7B">
        <w:rPr>
          <w:rFonts w:ascii="Calibri" w:hAnsi="Calibri" w:cs="Calibri"/>
          <w:lang w:val="es-ES_tradnl"/>
        </w:rPr>
        <w:t>Dentista</w:t>
      </w:r>
    </w:p>
    <w:p w14:paraId="3AE947FF" w14:textId="1292FED9" w:rsidR="008D3150" w:rsidRPr="00A84D7B" w:rsidRDefault="00F62B08" w:rsidP="001549CB">
      <w:pPr>
        <w:spacing w:line="240" w:lineRule="auto"/>
        <w:rPr>
          <w:rFonts w:ascii="Calibri" w:hAnsi="Calibri" w:cs="Calibri"/>
          <w:lang w:val="es-ES_tradnl"/>
        </w:rPr>
      </w:pPr>
      <w:r w:rsidRPr="00A84D7B">
        <w:rPr>
          <w:rFonts w:ascii="Calibri" w:hAnsi="Calibri" w:cs="Calibri"/>
          <w:lang w:val="es-ES_tradnl"/>
        </w:rPr>
        <w:t>A mediados del siglo XX, hubo un periodo de violencia brutal en Colombia conocido como La Violencia. Una de las causas del conflicto era la corrupción gubernamental, incluso en las ciudades pequeñas. La siguiente historia está ambientada en esta época y explora la tensión entre un dentista y el alcalde de su pueblo.</w:t>
      </w:r>
    </w:p>
    <w:p w14:paraId="64E3FE26" w14:textId="48959EAF" w:rsidR="00446C13" w:rsidRPr="00A84D7B" w:rsidRDefault="001549CB" w:rsidP="001549CB">
      <w:pPr>
        <w:pStyle w:val="Heading1"/>
        <w:spacing w:line="240" w:lineRule="auto"/>
        <w:rPr>
          <w:rFonts w:ascii="Calibri" w:hAnsi="Calibri" w:cs="Calibri"/>
          <w:lang w:val="es-ES_tradnl"/>
        </w:rPr>
      </w:pPr>
      <w:r w:rsidRPr="00A84D7B">
        <w:rPr>
          <w:rFonts w:ascii="Calibri" w:hAnsi="Calibri" w:cs="Calibri"/>
          <w:i/>
          <w:iCs/>
          <w:lang w:val="es-ES_tradnl"/>
        </w:rPr>
        <w:t>Un día de estos</w:t>
      </w:r>
      <w:r w:rsidR="00B720C5" w:rsidRPr="00A84D7B">
        <w:rPr>
          <w:rFonts w:ascii="Calibri" w:hAnsi="Calibri" w:cs="Calibri"/>
          <w:lang w:val="es-ES_tradnl"/>
        </w:rPr>
        <w:t xml:space="preserve"> </w:t>
      </w:r>
      <w:r w:rsidRPr="00A84D7B">
        <w:rPr>
          <w:rFonts w:ascii="Calibri" w:hAnsi="Calibri" w:cs="Calibri"/>
          <w:lang w:val="es-ES_tradnl"/>
        </w:rPr>
        <w:t>por</w:t>
      </w:r>
      <w:r w:rsidR="00B720C5" w:rsidRPr="00A84D7B">
        <w:rPr>
          <w:rFonts w:ascii="Calibri" w:hAnsi="Calibri" w:cs="Calibri"/>
          <w:lang w:val="es-ES_tradnl"/>
        </w:rPr>
        <w:t xml:space="preserve"> </w:t>
      </w:r>
      <w:r w:rsidR="00867CFE" w:rsidRPr="00A84D7B">
        <w:rPr>
          <w:rFonts w:ascii="Calibri" w:hAnsi="Calibri" w:cs="Calibri"/>
          <w:lang w:val="es-ES_tradnl"/>
        </w:rPr>
        <w:t>Gabriel García Márquez</w:t>
      </w:r>
    </w:p>
    <w:p w14:paraId="496D3D90" w14:textId="1062C8E2" w:rsidR="008D3150" w:rsidRPr="00A84D7B" w:rsidRDefault="008D3150" w:rsidP="001549CB">
      <w:pPr>
        <w:pStyle w:val="Citation"/>
        <w:spacing w:line="240" w:lineRule="auto"/>
        <w:ind w:firstLine="0"/>
        <w:rPr>
          <w:rFonts w:ascii="Calibri" w:hAnsi="Calibri" w:cs="Calibri"/>
          <w:lang w:val="es-ES_tradnl"/>
        </w:rPr>
      </w:pPr>
      <w:r w:rsidRPr="00A84D7B">
        <w:rPr>
          <w:rFonts w:ascii="Calibri" w:hAnsi="Calibri" w:cs="Calibri"/>
          <w:lang w:val="es-ES_tradnl"/>
        </w:rPr>
        <w:t xml:space="preserve">García Márquez, G. (1962). </w:t>
      </w:r>
      <w:r w:rsidR="00606C3A" w:rsidRPr="00A84D7B">
        <w:rPr>
          <w:rFonts w:ascii="Calibri" w:hAnsi="Calibri" w:cs="Calibri"/>
          <w:lang w:val="es-ES_tradnl"/>
        </w:rPr>
        <w:t>Un día de estos</w:t>
      </w:r>
      <w:r w:rsidRPr="00A84D7B">
        <w:rPr>
          <w:rFonts w:ascii="Calibri" w:hAnsi="Calibri" w:cs="Calibri"/>
          <w:lang w:val="es-ES_tradnl"/>
        </w:rPr>
        <w:t xml:space="preserve">. </w:t>
      </w:r>
      <w:proofErr w:type="spellStart"/>
      <w:r w:rsidRPr="00A84D7B">
        <w:rPr>
          <w:rFonts w:ascii="Calibri" w:hAnsi="Calibri" w:cs="Calibri"/>
          <w:lang w:val="es-ES_tradnl"/>
        </w:rPr>
        <w:t>CommonLit</w:t>
      </w:r>
      <w:proofErr w:type="spellEnd"/>
      <w:r w:rsidRPr="00A84D7B">
        <w:rPr>
          <w:rFonts w:ascii="Calibri" w:hAnsi="Calibri" w:cs="Calibri"/>
          <w:lang w:val="es-ES_tradnl"/>
        </w:rPr>
        <w:t xml:space="preserve">. </w:t>
      </w:r>
      <w:hyperlink r:id="rId8" w:history="1">
        <w:r w:rsidRPr="00A84D7B">
          <w:rPr>
            <w:rStyle w:val="Hyperlink"/>
            <w:rFonts w:ascii="Calibri" w:hAnsi="Calibri" w:cs="Calibri"/>
            <w:color w:val="3E5C61"/>
            <w:lang w:val="es-ES_tradnl"/>
          </w:rPr>
          <w:t>https://www.commonlit.org/en/texts/one-of-these-days</w:t>
        </w:r>
      </w:hyperlink>
    </w:p>
    <w:p w14:paraId="02C853F4" w14:textId="77777777" w:rsidR="00606A2C" w:rsidRPr="00A84D7B" w:rsidRDefault="00606A2C" w:rsidP="001549CB">
      <w:pPr>
        <w:spacing w:line="240" w:lineRule="auto"/>
        <w:rPr>
          <w:rFonts w:ascii="Calibri" w:hAnsi="Calibri" w:cs="Calibri"/>
          <w:lang w:val="es-ES_tradnl"/>
        </w:rPr>
        <w:sectPr w:rsidR="00606A2C" w:rsidRPr="00A84D7B">
          <w:footerReference w:type="default" r:id="rId9"/>
          <w:pgSz w:w="12240" w:h="15840"/>
          <w:pgMar w:top="1440" w:right="1440" w:bottom="1440" w:left="1440" w:header="720" w:footer="720" w:gutter="0"/>
          <w:pgNumType w:start="1"/>
          <w:cols w:space="720"/>
        </w:sectPr>
      </w:pPr>
    </w:p>
    <w:p w14:paraId="721598FB" w14:textId="4D50E82F" w:rsidR="00B720C5" w:rsidRPr="00A84D7B" w:rsidRDefault="002165A5" w:rsidP="001549CB">
      <w:pPr>
        <w:spacing w:line="240" w:lineRule="auto"/>
        <w:rPr>
          <w:rFonts w:ascii="Calibri" w:hAnsi="Calibri" w:cs="Calibri"/>
          <w:lang w:val="es-ES_tradnl"/>
        </w:rPr>
      </w:pPr>
      <w:r w:rsidRPr="00A84D7B">
        <w:rPr>
          <w:rFonts w:ascii="Calibri" w:hAnsi="Calibri" w:cs="Calibri"/>
          <w:lang w:val="es-ES_tradnl"/>
        </w:rPr>
        <w:t xml:space="preserve">El lunes amaneció tibio y sin lluvia. Don Aurelio </w:t>
      </w:r>
      <w:proofErr w:type="spellStart"/>
      <w:r w:rsidRPr="00A84D7B">
        <w:rPr>
          <w:rFonts w:ascii="Calibri" w:hAnsi="Calibri" w:cs="Calibri"/>
          <w:lang w:val="es-ES_tradnl"/>
        </w:rPr>
        <w:t>Escovar</w:t>
      </w:r>
      <w:proofErr w:type="spellEnd"/>
      <w:r w:rsidRPr="00A84D7B">
        <w:rPr>
          <w:rFonts w:ascii="Calibri" w:hAnsi="Calibri" w:cs="Calibri"/>
          <w:lang w:val="es-ES_tradnl"/>
        </w:rPr>
        <w:t xml:space="preserve">, dentista sin título y buen madrugador, abrió su gabinete a las seis. Sacó de la vidriera una dentadura postiza montada aún en el molde de yeso y puso sobre la mesa un puñado de instrumentos que ordenó de mayor a menor, como en una exposición. Llevaba una camisa a rayas, sin cuello, cerrada arriba con un botón dorado, y los pantalones sostenidos con cargadores elásticos. Era rígido, enjuto, con una mirada que raras veces correspondía a la situación, como la mirada de los sordos. </w:t>
      </w:r>
    </w:p>
    <w:p w14:paraId="419AC640" w14:textId="07323152" w:rsidR="00B720C5" w:rsidRPr="00A84D7B" w:rsidRDefault="00C653AE" w:rsidP="001549CB">
      <w:pPr>
        <w:spacing w:line="240" w:lineRule="auto"/>
        <w:rPr>
          <w:rFonts w:ascii="Calibri" w:hAnsi="Calibri" w:cs="Calibri"/>
          <w:lang w:val="es-ES_tradnl"/>
        </w:rPr>
      </w:pPr>
      <w:r w:rsidRPr="00A84D7B">
        <w:rPr>
          <w:rFonts w:ascii="Calibri" w:hAnsi="Calibri" w:cs="Calibri"/>
          <w:lang w:val="es-ES_tradnl"/>
        </w:rPr>
        <w:t>Cuando tuvo las cosas dispuestas sobre la mesa rodó la fresa</w:t>
      </w:r>
      <w:r w:rsidR="00A84D7B" w:rsidRPr="00A84D7B">
        <w:rPr>
          <w:rStyle w:val="FootnoteReference"/>
          <w:rFonts w:ascii="Calibri" w:hAnsi="Calibri" w:cs="Calibri"/>
          <w:lang w:val="es-ES_tradnl"/>
        </w:rPr>
        <w:footnoteReference w:id="1"/>
      </w:r>
      <w:r w:rsidRPr="00A84D7B">
        <w:rPr>
          <w:rFonts w:ascii="Calibri" w:hAnsi="Calibri" w:cs="Calibri"/>
          <w:lang w:val="es-ES_tradnl"/>
        </w:rPr>
        <w:t xml:space="preserve"> hacia el sillón de resortes y se sentó a pulir la dentadura postiza. Parecía no pensar en lo que hacía, pero trabajaba con obstinación.</w:t>
      </w:r>
    </w:p>
    <w:p w14:paraId="69B462D5" w14:textId="3DE95755" w:rsidR="00B720C5" w:rsidRPr="00A84D7B" w:rsidRDefault="007F53C0" w:rsidP="001549CB">
      <w:pPr>
        <w:spacing w:line="240" w:lineRule="auto"/>
        <w:rPr>
          <w:rFonts w:ascii="Calibri" w:hAnsi="Calibri" w:cs="Calibri"/>
          <w:lang w:val="es-ES_tradnl"/>
        </w:rPr>
      </w:pPr>
      <w:r w:rsidRPr="00A84D7B">
        <w:rPr>
          <w:rFonts w:ascii="Calibri" w:hAnsi="Calibri" w:cs="Calibri"/>
          <w:lang w:val="es-ES_tradnl"/>
        </w:rPr>
        <w:t>Después de las ocho hizo una pausa para mirar el cielo por la ventana y vio dos gallinazos pensativos que se secaban al sol en el caballete de la casa vecina. Siguió trabajando con la idea de que antes del almuerzo volvería a llover. La voz destemplada de su hijo de once años lo sacó de su abstracción.</w:t>
      </w:r>
    </w:p>
    <w:p w14:paraId="10AA5899" w14:textId="695D28ED"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“Pap</w:t>
      </w:r>
      <w:r w:rsidR="007F53C0" w:rsidRPr="00A84D7B">
        <w:rPr>
          <w:rFonts w:ascii="Calibri" w:hAnsi="Calibri" w:cs="Calibri"/>
          <w:lang w:val="es-ES_tradnl"/>
        </w:rPr>
        <w:t>á</w:t>
      </w:r>
      <w:r w:rsidRPr="00A84D7B">
        <w:rPr>
          <w:rFonts w:ascii="Calibri" w:hAnsi="Calibri" w:cs="Calibri"/>
          <w:lang w:val="es-ES_tradnl"/>
        </w:rPr>
        <w:t>”</w:t>
      </w:r>
    </w:p>
    <w:p w14:paraId="49619BBC" w14:textId="6C054230"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7F53C0" w:rsidRPr="00A84D7B">
        <w:rPr>
          <w:rFonts w:ascii="Calibri" w:hAnsi="Calibri" w:cs="Calibri"/>
          <w:lang w:val="es-ES_tradnl"/>
        </w:rPr>
        <w:t>¿Qué</w:t>
      </w:r>
      <w:r w:rsidRPr="00A84D7B">
        <w:rPr>
          <w:rFonts w:ascii="Calibri" w:hAnsi="Calibri" w:cs="Calibri"/>
          <w:lang w:val="es-ES_tradnl"/>
        </w:rPr>
        <w:t>?”</w:t>
      </w:r>
    </w:p>
    <w:p w14:paraId="642817C7" w14:textId="608C7F91"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7F53C0" w:rsidRPr="00A84D7B">
        <w:rPr>
          <w:rFonts w:ascii="Calibri" w:hAnsi="Calibri" w:cs="Calibri"/>
          <w:lang w:val="es-ES_tradnl"/>
        </w:rPr>
        <w:t>Dice el alcalde que si le sacas una muela</w:t>
      </w:r>
    </w:p>
    <w:p w14:paraId="712522B4" w14:textId="745B830F"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7F53C0" w:rsidRPr="00A84D7B">
        <w:rPr>
          <w:rFonts w:ascii="Calibri" w:hAnsi="Calibri" w:cs="Calibri"/>
          <w:lang w:val="es-ES_tradnl"/>
        </w:rPr>
        <w:t>Dile que no estoy aquí</w:t>
      </w:r>
      <w:r w:rsidRPr="00A84D7B">
        <w:rPr>
          <w:rFonts w:ascii="Calibri" w:hAnsi="Calibri" w:cs="Calibri"/>
          <w:lang w:val="es-ES_tradnl"/>
        </w:rPr>
        <w:t>”</w:t>
      </w:r>
    </w:p>
    <w:p w14:paraId="38B1456F" w14:textId="689E79C4" w:rsidR="00B720C5" w:rsidRPr="00A84D7B" w:rsidRDefault="000C2842" w:rsidP="001549CB">
      <w:pPr>
        <w:spacing w:line="240" w:lineRule="auto"/>
        <w:rPr>
          <w:rFonts w:ascii="Calibri" w:hAnsi="Calibri" w:cs="Calibri"/>
          <w:lang w:val="es-ES_tradnl"/>
        </w:rPr>
      </w:pPr>
      <w:r w:rsidRPr="00A84D7B">
        <w:rPr>
          <w:rFonts w:ascii="Calibri" w:hAnsi="Calibri" w:cs="Calibri"/>
          <w:lang w:val="es-ES_tradnl"/>
        </w:rPr>
        <w:t>Estaba puliendo un diente de oro. Lo retiró a la distancia del brazo y lo examinó con los ojos a medio cerrar. En la salita de espera volvió a gritar su hijo.</w:t>
      </w:r>
    </w:p>
    <w:p w14:paraId="03C1787D" w14:textId="122E1EB9"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0C2842" w:rsidRPr="00A84D7B">
        <w:rPr>
          <w:rFonts w:ascii="Calibri" w:hAnsi="Calibri" w:cs="Calibri"/>
          <w:lang w:val="es-ES_tradnl"/>
        </w:rPr>
        <w:t>Dice que sí estás porque te está oyendo</w:t>
      </w:r>
      <w:r w:rsidRPr="00A84D7B">
        <w:rPr>
          <w:rFonts w:ascii="Calibri" w:hAnsi="Calibri" w:cs="Calibri"/>
          <w:lang w:val="es-ES_tradnl"/>
        </w:rPr>
        <w:t>”</w:t>
      </w:r>
    </w:p>
    <w:p w14:paraId="3037F9A0" w14:textId="3E45BD9D" w:rsidR="00B720C5" w:rsidRPr="00A84D7B" w:rsidRDefault="000C2842" w:rsidP="001549CB">
      <w:pPr>
        <w:spacing w:line="240" w:lineRule="auto"/>
        <w:rPr>
          <w:rFonts w:ascii="Calibri" w:hAnsi="Calibri" w:cs="Calibri"/>
          <w:lang w:val="es-ES_tradnl"/>
        </w:rPr>
      </w:pPr>
      <w:r w:rsidRPr="00A84D7B">
        <w:rPr>
          <w:rFonts w:ascii="Calibri" w:hAnsi="Calibri" w:cs="Calibri"/>
          <w:lang w:val="es-ES_tradnl"/>
        </w:rPr>
        <w:t xml:space="preserve">El dentista siguió examinando el diente. </w:t>
      </w:r>
      <w:r w:rsidRPr="00A84D7B">
        <w:rPr>
          <w:rFonts w:ascii="Calibri" w:hAnsi="Calibri" w:cs="Calibri"/>
          <w:lang w:val="es-ES_tradnl"/>
        </w:rPr>
        <w:br/>
        <w:t>Sólo cuando lo puso en la mesa con los trabajos terminados, dijo</w:t>
      </w:r>
      <w:r w:rsidR="00B720C5" w:rsidRPr="00A84D7B">
        <w:rPr>
          <w:rFonts w:ascii="Calibri" w:hAnsi="Calibri" w:cs="Calibri"/>
          <w:lang w:val="es-ES_tradnl"/>
        </w:rPr>
        <w:t>:</w:t>
      </w:r>
    </w:p>
    <w:p w14:paraId="577283A8" w14:textId="77777777" w:rsidR="000C2842"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0C2842" w:rsidRPr="00A84D7B">
        <w:rPr>
          <w:rFonts w:ascii="Calibri" w:hAnsi="Calibri" w:cs="Calibri"/>
          <w:lang w:val="es-ES_tradnl"/>
        </w:rPr>
        <w:t>Mejor</w:t>
      </w:r>
      <w:r w:rsidRPr="00A84D7B">
        <w:rPr>
          <w:rFonts w:ascii="Calibri" w:hAnsi="Calibri" w:cs="Calibri"/>
          <w:lang w:val="es-ES_tradnl"/>
        </w:rPr>
        <w:t>”</w:t>
      </w:r>
      <w:r w:rsidR="001416F3" w:rsidRPr="00A84D7B">
        <w:rPr>
          <w:rFonts w:ascii="Calibri" w:hAnsi="Calibri" w:cs="Calibri"/>
          <w:lang w:val="es-ES_tradnl"/>
        </w:rPr>
        <w:t xml:space="preserve"> </w:t>
      </w:r>
    </w:p>
    <w:p w14:paraId="62955575" w14:textId="2EF10047" w:rsidR="00B720C5" w:rsidRPr="00A84D7B" w:rsidRDefault="000C2842" w:rsidP="001549CB">
      <w:pPr>
        <w:spacing w:line="240" w:lineRule="auto"/>
        <w:rPr>
          <w:rFonts w:ascii="Calibri" w:hAnsi="Calibri" w:cs="Calibri"/>
          <w:lang w:val="es-ES_tradnl"/>
        </w:rPr>
      </w:pPr>
      <w:r w:rsidRPr="00A84D7B">
        <w:rPr>
          <w:rFonts w:ascii="Calibri" w:hAnsi="Calibri" w:cs="Calibri"/>
          <w:lang w:val="es-ES_tradnl"/>
        </w:rPr>
        <w:t>Volvió a operar la fresa. De una cajita de cartón donde guardaba las cosas por hacer, sacó un puente</w:t>
      </w:r>
      <w:r w:rsidR="001F55A2" w:rsidRPr="00A84D7B">
        <w:rPr>
          <w:rStyle w:val="FootnoteReference"/>
          <w:rFonts w:ascii="Calibri" w:hAnsi="Calibri" w:cs="Calibri"/>
          <w:b/>
          <w:bCs/>
          <w:color w:val="3E5C61"/>
          <w:lang w:val="es-ES_tradnl"/>
        </w:rPr>
        <w:footnoteReference w:id="2"/>
      </w:r>
      <w:r w:rsidR="00B720C5" w:rsidRPr="00A84D7B">
        <w:rPr>
          <w:rFonts w:ascii="Calibri" w:hAnsi="Calibri" w:cs="Calibri"/>
          <w:lang w:val="es-ES_tradnl"/>
        </w:rPr>
        <w:t xml:space="preserve"> </w:t>
      </w:r>
      <w:r w:rsidRPr="00A84D7B">
        <w:rPr>
          <w:rFonts w:ascii="Calibri" w:hAnsi="Calibri" w:cs="Calibri"/>
          <w:lang w:val="es-ES_tradnl"/>
        </w:rPr>
        <w:t>de varias piezas y empezó a pulir el oro.</w:t>
      </w:r>
    </w:p>
    <w:p w14:paraId="15FC4226" w14:textId="16C87A81"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“Pap</w:t>
      </w:r>
      <w:r w:rsidR="00A23A08" w:rsidRPr="00A84D7B">
        <w:rPr>
          <w:rFonts w:ascii="Calibri" w:hAnsi="Calibri" w:cs="Calibri"/>
          <w:lang w:val="es-ES_tradnl"/>
        </w:rPr>
        <w:t>á</w:t>
      </w:r>
      <w:r w:rsidRPr="00A84D7B">
        <w:rPr>
          <w:rFonts w:ascii="Calibri" w:hAnsi="Calibri" w:cs="Calibri"/>
          <w:lang w:val="es-ES_tradnl"/>
        </w:rPr>
        <w:t>”</w:t>
      </w:r>
    </w:p>
    <w:p w14:paraId="09825AB7" w14:textId="303B6F59"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A23A08" w:rsidRPr="00A84D7B">
        <w:rPr>
          <w:rFonts w:ascii="Calibri" w:hAnsi="Calibri" w:cs="Calibri"/>
          <w:lang w:val="es-ES_tradnl"/>
        </w:rPr>
        <w:t>¿Qué</w:t>
      </w:r>
      <w:r w:rsidRPr="00A84D7B">
        <w:rPr>
          <w:rFonts w:ascii="Calibri" w:hAnsi="Calibri" w:cs="Calibri"/>
          <w:lang w:val="es-ES_tradnl"/>
        </w:rPr>
        <w:t>?”</w:t>
      </w:r>
    </w:p>
    <w:p w14:paraId="68DEC6B7" w14:textId="76318558" w:rsidR="00B720C5" w:rsidRPr="00A84D7B" w:rsidRDefault="00A23A08" w:rsidP="001549CB">
      <w:pPr>
        <w:spacing w:line="240" w:lineRule="auto"/>
        <w:rPr>
          <w:rFonts w:ascii="Calibri" w:hAnsi="Calibri" w:cs="Calibri"/>
          <w:lang w:val="es-ES_tradnl"/>
        </w:rPr>
      </w:pPr>
      <w:r w:rsidRPr="00A84D7B">
        <w:rPr>
          <w:rFonts w:ascii="Calibri" w:hAnsi="Calibri" w:cs="Calibri"/>
          <w:lang w:val="es-ES_tradnl"/>
        </w:rPr>
        <w:t>Aún no había cambiado de expresión.</w:t>
      </w:r>
    </w:p>
    <w:p w14:paraId="457A4913" w14:textId="2EFE8B44"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A23A08" w:rsidRPr="00A84D7B">
        <w:rPr>
          <w:rFonts w:ascii="Calibri" w:hAnsi="Calibri" w:cs="Calibri"/>
          <w:lang w:val="es-ES_tradnl"/>
        </w:rPr>
        <w:t>Dice que si no le sacas la muela te pega un tiro”</w:t>
      </w:r>
    </w:p>
    <w:p w14:paraId="6C831D1E" w14:textId="77777777" w:rsidR="00337C30" w:rsidRPr="00A84D7B" w:rsidRDefault="00744B4E" w:rsidP="001549CB">
      <w:pPr>
        <w:spacing w:line="240" w:lineRule="auto"/>
        <w:rPr>
          <w:rFonts w:ascii="Calibri" w:hAnsi="Calibri" w:cs="Calibri"/>
          <w:lang w:val="es-ES_tradnl"/>
        </w:rPr>
      </w:pPr>
      <w:r w:rsidRPr="00A84D7B">
        <w:rPr>
          <w:rFonts w:ascii="Calibri" w:hAnsi="Calibri" w:cs="Calibri"/>
          <w:lang w:val="es-ES_tradnl"/>
        </w:rPr>
        <w:t>Sin apresurarse, con un movimiento extremadamente tranquilo, dejó de pedalear en la fresa, la retiró del sillón y abrió por completo la gaveta inferior de la mesa. Allí estaba el revólver.</w:t>
      </w:r>
      <w:r w:rsidR="00337C30" w:rsidRPr="00A84D7B">
        <w:rPr>
          <w:rFonts w:ascii="Calibri" w:hAnsi="Calibri" w:cs="Calibri"/>
          <w:lang w:val="es-ES_tradnl"/>
        </w:rPr>
        <w:t xml:space="preserve"> </w:t>
      </w:r>
    </w:p>
    <w:p w14:paraId="7F523BA2" w14:textId="31964288" w:rsidR="00B720C5" w:rsidRPr="00A84D7B" w:rsidRDefault="00744B4E" w:rsidP="001549CB">
      <w:pPr>
        <w:spacing w:line="240" w:lineRule="auto"/>
        <w:rPr>
          <w:rFonts w:ascii="Calibri" w:hAnsi="Calibri" w:cs="Calibri"/>
          <w:lang w:val="es-ES_tradnl"/>
        </w:rPr>
      </w:pPr>
      <w:r w:rsidRPr="00A84D7B">
        <w:rPr>
          <w:rFonts w:ascii="Calibri" w:hAnsi="Calibri" w:cs="Calibri"/>
          <w:lang w:val="es-ES_tradnl"/>
        </w:rPr>
        <w:t xml:space="preserve">“Bueno,” dijo. </w:t>
      </w:r>
    </w:p>
    <w:p w14:paraId="7C877B2D" w14:textId="77777777" w:rsidR="00337C30" w:rsidRPr="00A84D7B" w:rsidRDefault="00337C30" w:rsidP="001549CB">
      <w:pPr>
        <w:spacing w:line="240" w:lineRule="auto"/>
        <w:rPr>
          <w:rFonts w:ascii="Calibri" w:hAnsi="Calibri" w:cs="Calibri"/>
          <w:lang w:val="es-ES_tradnl"/>
        </w:rPr>
      </w:pPr>
      <w:r w:rsidRPr="00A84D7B">
        <w:rPr>
          <w:rFonts w:ascii="Calibri" w:hAnsi="Calibri" w:cs="Calibri"/>
          <w:lang w:val="es-ES_tradnl"/>
        </w:rPr>
        <w:t xml:space="preserve">Hizo girar el sillón hasta quedar de frente a la puerta, la mano apoyada en el borde de la gaveta. El alcalde apareció en el umbral. Se había afeitado la mejilla izquierda, pero la otra, </w:t>
      </w:r>
      <w:r w:rsidRPr="00A84D7B">
        <w:rPr>
          <w:rFonts w:ascii="Calibri" w:hAnsi="Calibri" w:cs="Calibri"/>
          <w:lang w:val="es-ES_tradnl"/>
        </w:rPr>
        <w:lastRenderedPageBreak/>
        <w:t xml:space="preserve">hinchada y dolorida, tenía una barba de cinco días. </w:t>
      </w:r>
    </w:p>
    <w:p w14:paraId="1A91FCF5" w14:textId="6DA20ADC" w:rsidR="00337C30" w:rsidRPr="00A84D7B" w:rsidRDefault="00337C30" w:rsidP="001549CB">
      <w:pPr>
        <w:spacing w:line="240" w:lineRule="auto"/>
        <w:rPr>
          <w:rFonts w:ascii="Calibri" w:hAnsi="Calibri" w:cs="Calibri"/>
          <w:lang w:val="es-ES_tradnl"/>
        </w:rPr>
      </w:pPr>
      <w:r w:rsidRPr="00A84D7B">
        <w:rPr>
          <w:rFonts w:ascii="Calibri" w:hAnsi="Calibri" w:cs="Calibri"/>
          <w:lang w:val="es-ES_tradnl"/>
        </w:rPr>
        <w:t xml:space="preserve">El dentista vio en sus ojos marchitos muchas noches de desesperación. Cerró la gaveta con la punta de los dedos y dijo suavemente: </w:t>
      </w:r>
    </w:p>
    <w:p w14:paraId="1374CC99" w14:textId="79726C33"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337C30" w:rsidRPr="00A84D7B">
        <w:rPr>
          <w:rFonts w:ascii="Calibri" w:hAnsi="Calibri" w:cs="Calibri"/>
          <w:lang w:val="es-ES_tradnl"/>
        </w:rPr>
        <w:t>Siéntese</w:t>
      </w:r>
      <w:r w:rsidRPr="00A84D7B">
        <w:rPr>
          <w:rFonts w:ascii="Calibri" w:hAnsi="Calibri" w:cs="Calibri"/>
          <w:lang w:val="es-ES_tradnl"/>
        </w:rPr>
        <w:t>”</w:t>
      </w:r>
    </w:p>
    <w:p w14:paraId="02D9D5CA" w14:textId="1FCA58A3"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337C30" w:rsidRPr="00A84D7B">
        <w:rPr>
          <w:rFonts w:ascii="Calibri" w:hAnsi="Calibri" w:cs="Calibri"/>
          <w:lang w:val="es-ES_tradnl"/>
        </w:rPr>
        <w:t>Buenos días</w:t>
      </w:r>
      <w:r w:rsidRPr="00A84D7B">
        <w:rPr>
          <w:rFonts w:ascii="Calibri" w:hAnsi="Calibri" w:cs="Calibri"/>
          <w:lang w:val="es-ES_tradnl"/>
        </w:rPr>
        <w:t xml:space="preserve">” </w:t>
      </w:r>
      <w:r w:rsidR="00337C30" w:rsidRPr="00A84D7B">
        <w:rPr>
          <w:rFonts w:ascii="Calibri" w:hAnsi="Calibri" w:cs="Calibri"/>
          <w:lang w:val="es-ES_tradnl"/>
        </w:rPr>
        <w:t>dijo el alcalde.</w:t>
      </w:r>
    </w:p>
    <w:p w14:paraId="79EB4F71" w14:textId="5DB9618E"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337C30" w:rsidRPr="00A84D7B">
        <w:rPr>
          <w:rFonts w:ascii="Calibri" w:hAnsi="Calibri" w:cs="Calibri"/>
          <w:lang w:val="es-ES_tradnl"/>
        </w:rPr>
        <w:t>Buenos</w:t>
      </w:r>
      <w:r w:rsidRPr="00A84D7B">
        <w:rPr>
          <w:rFonts w:ascii="Calibri" w:hAnsi="Calibri" w:cs="Calibri"/>
          <w:lang w:val="es-ES_tradnl"/>
        </w:rPr>
        <w:t>”</w:t>
      </w:r>
    </w:p>
    <w:p w14:paraId="2F50C903" w14:textId="53B0E2D2" w:rsidR="00B720C5" w:rsidRPr="00A84D7B" w:rsidRDefault="00337C30" w:rsidP="001549CB">
      <w:pPr>
        <w:spacing w:line="240" w:lineRule="auto"/>
        <w:rPr>
          <w:rFonts w:ascii="Calibri" w:hAnsi="Calibri" w:cs="Calibri"/>
          <w:lang w:val="es-ES_tradnl"/>
        </w:rPr>
      </w:pPr>
      <w:r w:rsidRPr="00A84D7B">
        <w:rPr>
          <w:rFonts w:ascii="Calibri" w:hAnsi="Calibri" w:cs="Calibri"/>
          <w:lang w:val="es-ES_tradnl"/>
        </w:rPr>
        <w:t xml:space="preserve">Mientras hervían los instrumentos, el alcalde apoyó el cráneo en el cabezal de la silla y se sintió mejor. Respiraba un olor glacial. Era un gabinete pobre: una vieja silla de madera, la fresa de pedal, y una vidriera con pomos de loza. Frente a la silla, una ventana con un cancel de tela hasta la altura de un hombre. Cuando sintió que el dentista se acercaba, el alcalde afirmó los talones y Don Aurelio </w:t>
      </w:r>
      <w:proofErr w:type="spellStart"/>
      <w:r w:rsidRPr="00A84D7B">
        <w:rPr>
          <w:rFonts w:ascii="Calibri" w:hAnsi="Calibri" w:cs="Calibri"/>
          <w:lang w:val="es-ES_tradnl"/>
        </w:rPr>
        <w:t>Escovar</w:t>
      </w:r>
      <w:proofErr w:type="spellEnd"/>
      <w:r w:rsidRPr="00A84D7B">
        <w:rPr>
          <w:rFonts w:ascii="Calibri" w:hAnsi="Calibri" w:cs="Calibri"/>
          <w:lang w:val="es-ES_tradnl"/>
        </w:rPr>
        <w:t xml:space="preserve"> le movió la cara hacia la luz. Después de observar la muela dañada, ajustó la mandíbula con una cautelosa presión de los dedos. </w:t>
      </w:r>
    </w:p>
    <w:p w14:paraId="26C18FEF" w14:textId="120FC7F4"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BA0D1C" w:rsidRPr="00A84D7B">
        <w:rPr>
          <w:rFonts w:ascii="Calibri" w:hAnsi="Calibri" w:cs="Calibri"/>
          <w:lang w:val="es-ES_tradnl"/>
        </w:rPr>
        <w:t>Tiene que ser sin anestesia</w:t>
      </w:r>
      <w:r w:rsidRPr="00A84D7B">
        <w:rPr>
          <w:rFonts w:ascii="Calibri" w:hAnsi="Calibri" w:cs="Calibri"/>
          <w:lang w:val="es-ES_tradnl"/>
        </w:rPr>
        <w:t xml:space="preserve">” </w:t>
      </w:r>
      <w:r w:rsidR="00BA0D1C" w:rsidRPr="00A84D7B">
        <w:rPr>
          <w:rFonts w:ascii="Calibri" w:hAnsi="Calibri" w:cs="Calibri"/>
          <w:lang w:val="es-ES_tradnl"/>
        </w:rPr>
        <w:t>dijo</w:t>
      </w:r>
      <w:r w:rsidRPr="00A84D7B">
        <w:rPr>
          <w:rFonts w:ascii="Calibri" w:hAnsi="Calibri" w:cs="Calibri"/>
          <w:lang w:val="es-ES_tradnl"/>
        </w:rPr>
        <w:t>.</w:t>
      </w:r>
    </w:p>
    <w:p w14:paraId="6ABB7F8A" w14:textId="3C075CBB"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BA0D1C" w:rsidRPr="00A84D7B">
        <w:rPr>
          <w:rFonts w:ascii="Calibri" w:hAnsi="Calibri" w:cs="Calibri"/>
          <w:lang w:val="es-ES_tradnl"/>
        </w:rPr>
        <w:t>¿Por qué</w:t>
      </w:r>
      <w:r w:rsidRPr="00A84D7B">
        <w:rPr>
          <w:rFonts w:ascii="Calibri" w:hAnsi="Calibri" w:cs="Calibri"/>
          <w:lang w:val="es-ES_tradnl"/>
        </w:rPr>
        <w:t>?”</w:t>
      </w:r>
    </w:p>
    <w:p w14:paraId="3618C86B" w14:textId="096D3761" w:rsidR="00B720C5" w:rsidRPr="00A84D7B" w:rsidRDefault="00B720C5" w:rsidP="001549CB">
      <w:pPr>
        <w:spacing w:line="240" w:lineRule="auto"/>
        <w:rPr>
          <w:rFonts w:ascii="Calibri" w:hAnsi="Calibri" w:cs="Calibri"/>
          <w:lang w:val="es-ES_tradnl"/>
        </w:rPr>
      </w:pPr>
      <w:r w:rsidRPr="00A84D7B">
        <w:rPr>
          <w:rFonts w:ascii="Calibri" w:hAnsi="Calibri" w:cs="Calibri"/>
          <w:lang w:val="es-ES_tradnl"/>
        </w:rPr>
        <w:t>“</w:t>
      </w:r>
      <w:r w:rsidR="00BA0D1C" w:rsidRPr="00A84D7B">
        <w:rPr>
          <w:rFonts w:ascii="Calibri" w:hAnsi="Calibri" w:cs="Calibri"/>
          <w:lang w:val="es-ES_tradnl"/>
        </w:rPr>
        <w:t>Porque tiene un</w:t>
      </w:r>
      <w:r w:rsidRPr="00A84D7B">
        <w:rPr>
          <w:rFonts w:ascii="Calibri" w:hAnsi="Calibri" w:cs="Calibri"/>
          <w:lang w:val="es-ES_tradnl"/>
        </w:rPr>
        <w:t xml:space="preserve"> absces</w:t>
      </w:r>
      <w:r w:rsidR="00BA0D1C" w:rsidRPr="00A84D7B">
        <w:rPr>
          <w:rFonts w:ascii="Calibri" w:hAnsi="Calibri" w:cs="Calibri"/>
          <w:lang w:val="es-ES_tradnl"/>
        </w:rPr>
        <w:t>o</w:t>
      </w:r>
      <w:r w:rsidRPr="00A84D7B">
        <w:rPr>
          <w:rFonts w:ascii="Calibri" w:hAnsi="Calibri" w:cs="Calibri"/>
          <w:lang w:val="es-ES_tradnl"/>
        </w:rPr>
        <w:t>”</w:t>
      </w:r>
      <w:r w:rsidR="00032D77" w:rsidRPr="00A84D7B">
        <w:rPr>
          <w:rStyle w:val="FootnoteReference"/>
          <w:rFonts w:ascii="Calibri" w:hAnsi="Calibri" w:cs="Calibri"/>
          <w:b/>
          <w:bCs/>
          <w:color w:val="3E5C61"/>
          <w:lang w:val="es-ES_tradnl"/>
        </w:rPr>
        <w:footnoteReference w:id="3"/>
      </w:r>
    </w:p>
    <w:p w14:paraId="4BB5CBFF" w14:textId="7CE28555" w:rsidR="00BA0D1C" w:rsidRPr="00A84D7B" w:rsidRDefault="00BA0D1C" w:rsidP="001549CB">
      <w:pPr>
        <w:spacing w:line="240" w:lineRule="auto"/>
        <w:rPr>
          <w:rFonts w:ascii="Calibri" w:hAnsi="Calibri" w:cs="Calibri"/>
          <w:lang w:val="es-ES_tradnl"/>
        </w:rPr>
      </w:pPr>
      <w:r w:rsidRPr="00A84D7B">
        <w:rPr>
          <w:rFonts w:ascii="Calibri" w:hAnsi="Calibri" w:cs="Calibri"/>
          <w:lang w:val="es-ES_tradnl"/>
        </w:rPr>
        <w:t>“Está bien” dijo, y trató de sonreír.</w:t>
      </w:r>
    </w:p>
    <w:p w14:paraId="6FCD914D" w14:textId="551CE55A" w:rsidR="00B720C5" w:rsidRPr="00A84D7B" w:rsidRDefault="008445DE" w:rsidP="001549CB">
      <w:pPr>
        <w:spacing w:line="240" w:lineRule="auto"/>
        <w:rPr>
          <w:rFonts w:ascii="Calibri" w:hAnsi="Calibri" w:cs="Calibri"/>
          <w:lang w:val="es-ES_tradnl"/>
        </w:rPr>
      </w:pPr>
      <w:r w:rsidRPr="00A84D7B">
        <w:rPr>
          <w:rFonts w:ascii="Calibri" w:hAnsi="Calibri" w:cs="Calibri"/>
          <w:lang w:val="es-ES_tradnl"/>
        </w:rPr>
        <w:t>El dentista no le correspondió. Llevó a la mesa de trabajo la cacerola con los instrumentos hervidos y los sacó del agua con unas pinzas frías, todavía sin apresurarse. Después rodó la escupidera con la punta del zapato y fue a lavarse las manos en el aguamanil. Hizo todo sin mirar al alcalde</w:t>
      </w:r>
      <w:r w:rsidR="00B720C5" w:rsidRPr="00A84D7B">
        <w:rPr>
          <w:rFonts w:ascii="Calibri" w:hAnsi="Calibri" w:cs="Calibri"/>
          <w:lang w:val="es-ES_tradnl"/>
        </w:rPr>
        <w:t>.</w:t>
      </w:r>
    </w:p>
    <w:p w14:paraId="4883B976" w14:textId="592213A2" w:rsidR="000E0ACC" w:rsidRPr="00A84D7B" w:rsidRDefault="00982F80" w:rsidP="001549CB">
      <w:pPr>
        <w:spacing w:line="240" w:lineRule="auto"/>
        <w:rPr>
          <w:rFonts w:ascii="Calibri" w:hAnsi="Calibri" w:cs="Calibri"/>
          <w:lang w:val="es-ES_tradnl"/>
        </w:rPr>
      </w:pPr>
      <w:r w:rsidRPr="00A84D7B">
        <w:rPr>
          <w:rFonts w:ascii="Calibri" w:hAnsi="Calibri" w:cs="Calibri"/>
          <w:lang w:val="es-ES_tradnl"/>
        </w:rPr>
        <w:t xml:space="preserve">Era un cordal inferior. El dentista abrió las piernas y apretó la muela con el gatillo caliente. El alcalde se </w:t>
      </w:r>
      <w:r w:rsidR="000E0ACC" w:rsidRPr="00A84D7B">
        <w:rPr>
          <w:rFonts w:ascii="Calibri" w:hAnsi="Calibri" w:cs="Calibri"/>
          <w:lang w:val="es-ES_tradnl"/>
        </w:rPr>
        <w:t>aferró</w:t>
      </w:r>
      <w:r w:rsidRPr="00A84D7B">
        <w:rPr>
          <w:rFonts w:ascii="Calibri" w:hAnsi="Calibri" w:cs="Calibri"/>
          <w:lang w:val="es-ES_tradnl"/>
        </w:rPr>
        <w:t xml:space="preserve"> en las barras de la silla, descargó toda su fuerza en los pies y sintió un </w:t>
      </w:r>
      <w:r w:rsidRPr="00A84D7B">
        <w:rPr>
          <w:rFonts w:ascii="Calibri" w:hAnsi="Calibri" w:cs="Calibri"/>
          <w:lang w:val="es-ES_tradnl"/>
        </w:rPr>
        <w:t xml:space="preserve">vacío helado en los riñones, pero no soltó un suspiro. El dentista sólo movió la muñeca. </w:t>
      </w:r>
    </w:p>
    <w:p w14:paraId="3C4C2E69" w14:textId="2D67A685" w:rsidR="00B720C5" w:rsidRPr="00A84D7B" w:rsidRDefault="000E0ACC" w:rsidP="001549CB">
      <w:pPr>
        <w:spacing w:line="240" w:lineRule="auto"/>
        <w:rPr>
          <w:rFonts w:ascii="Calibri" w:hAnsi="Calibri" w:cs="Calibri"/>
          <w:lang w:val="es-ES_tradnl"/>
        </w:rPr>
      </w:pPr>
      <w:r w:rsidRPr="00A84D7B">
        <w:rPr>
          <w:rFonts w:ascii="Calibri" w:hAnsi="Calibri" w:cs="Calibri"/>
          <w:lang w:val="es-ES_tradnl"/>
        </w:rPr>
        <w:t>Sin rencor, más bien con una amarga ternura, dijo: “Aquí nos paga veinte muertos, teniente”</w:t>
      </w:r>
    </w:p>
    <w:p w14:paraId="61FA7D24" w14:textId="77777777" w:rsidR="00A11FE7" w:rsidRPr="00A84D7B" w:rsidRDefault="00A11FE7" w:rsidP="001549CB">
      <w:pPr>
        <w:spacing w:line="240" w:lineRule="auto"/>
        <w:rPr>
          <w:rFonts w:ascii="Calibri" w:hAnsi="Calibri" w:cs="Calibri"/>
          <w:lang w:val="es-ES_tradnl"/>
        </w:rPr>
      </w:pPr>
      <w:r w:rsidRPr="00A84D7B">
        <w:rPr>
          <w:rFonts w:ascii="Calibri" w:hAnsi="Calibri" w:cs="Calibri"/>
          <w:lang w:val="es-ES_tradnl"/>
        </w:rPr>
        <w:t xml:space="preserve">El alcalde sintió un crujido de huesos en la mandíbula y sus ojos se llenaron de lágrimas. Pero no suspiró hasta que no sintió salir la muela. Entonces la vio a través de las lágrimas. Le pareció tan extraña a su dolor, que no pudo entender la tortura de sus cinco noches anteriores. </w:t>
      </w:r>
    </w:p>
    <w:p w14:paraId="17D272BE" w14:textId="53B85750" w:rsidR="00B720C5" w:rsidRPr="00A84D7B" w:rsidRDefault="00A11FE7" w:rsidP="001549CB">
      <w:pPr>
        <w:spacing w:line="240" w:lineRule="auto"/>
        <w:rPr>
          <w:rFonts w:ascii="Calibri" w:hAnsi="Calibri" w:cs="Calibri"/>
          <w:lang w:val="es-ES_tradnl"/>
        </w:rPr>
      </w:pPr>
      <w:r w:rsidRPr="00A84D7B">
        <w:rPr>
          <w:rFonts w:ascii="Calibri" w:hAnsi="Calibri" w:cs="Calibri"/>
          <w:lang w:val="es-ES_tradnl"/>
        </w:rPr>
        <w:t>Inclinado sobre la escupidera, sudoroso, jadeante, se desabotonó la guerrera y buscó a tientas el pañuelo en el bolsillo del pantalón</w:t>
      </w:r>
      <w:r w:rsidR="00B720C5" w:rsidRPr="00A84D7B">
        <w:rPr>
          <w:rFonts w:ascii="Calibri" w:hAnsi="Calibri" w:cs="Calibri"/>
          <w:lang w:val="es-ES_tradnl"/>
        </w:rPr>
        <w:t>.</w:t>
      </w:r>
    </w:p>
    <w:p w14:paraId="37F6A7AC" w14:textId="1C83939B" w:rsidR="00B720C5" w:rsidRPr="00A84D7B" w:rsidRDefault="00A11FE7" w:rsidP="001549CB">
      <w:pPr>
        <w:spacing w:line="240" w:lineRule="auto"/>
        <w:rPr>
          <w:rFonts w:ascii="Calibri" w:hAnsi="Calibri" w:cs="Calibri"/>
          <w:lang w:val="es-ES_tradnl"/>
        </w:rPr>
      </w:pPr>
      <w:r w:rsidRPr="00A84D7B">
        <w:rPr>
          <w:rFonts w:ascii="Calibri" w:hAnsi="Calibri" w:cs="Calibri"/>
          <w:lang w:val="es-ES_tradnl"/>
        </w:rPr>
        <w:t>El dentista le dio un trapo limpio.</w:t>
      </w:r>
      <w:r w:rsidRPr="00A84D7B">
        <w:rPr>
          <w:rFonts w:ascii="Calibri" w:hAnsi="Calibri" w:cs="Calibri"/>
          <w:lang w:val="es-ES_tradnl"/>
        </w:rPr>
        <w:br/>
        <w:t>“Séquese las lágrimas”</w:t>
      </w:r>
    </w:p>
    <w:p w14:paraId="368CF949" w14:textId="77777777" w:rsidR="0031536C" w:rsidRPr="00A84D7B" w:rsidRDefault="0031536C" w:rsidP="001549CB">
      <w:pPr>
        <w:spacing w:line="240" w:lineRule="auto"/>
        <w:rPr>
          <w:rFonts w:ascii="Calibri" w:hAnsi="Calibri" w:cs="Calibri"/>
          <w:lang w:val="es-ES_tradnl"/>
        </w:rPr>
      </w:pPr>
      <w:r w:rsidRPr="00A84D7B">
        <w:rPr>
          <w:rFonts w:ascii="Calibri" w:hAnsi="Calibri" w:cs="Calibri"/>
          <w:lang w:val="es-ES_tradnl"/>
        </w:rPr>
        <w:t xml:space="preserve">El alcalde lo hizo. Estaba temblando. Mientras el dentista se lavaba las manos, vio el cielo raso desfondado y una telaraña polvorienta con huevos de araña e insectos muertos. </w:t>
      </w:r>
    </w:p>
    <w:p w14:paraId="6A4B9BFE" w14:textId="4BA95B44" w:rsidR="0031536C" w:rsidRPr="00A84D7B" w:rsidRDefault="0031536C" w:rsidP="001549CB">
      <w:pPr>
        <w:spacing w:line="240" w:lineRule="auto"/>
        <w:rPr>
          <w:rFonts w:ascii="Calibri" w:eastAsia="Times New Roman" w:hAnsi="Calibri" w:cs="Calibri"/>
          <w:szCs w:val="24"/>
          <w:lang w:val="es-ES_tradnl"/>
        </w:rPr>
      </w:pPr>
      <w:r w:rsidRPr="0031536C">
        <w:rPr>
          <w:rFonts w:ascii="Calibri" w:eastAsia="Times New Roman" w:hAnsi="Calibri" w:cs="Calibri"/>
          <w:szCs w:val="24"/>
          <w:lang w:val="es-ES_tradnl"/>
        </w:rPr>
        <w:t>El dentista regresó secándose las manos.</w:t>
      </w:r>
      <w:r w:rsidRPr="0031536C">
        <w:rPr>
          <w:rFonts w:ascii="Calibri" w:eastAsia="Times New Roman" w:hAnsi="Calibri" w:cs="Calibri"/>
          <w:szCs w:val="24"/>
          <w:lang w:val="es-ES_tradnl"/>
        </w:rPr>
        <w:br/>
      </w:r>
      <w:r w:rsidRPr="00A84D7B">
        <w:rPr>
          <w:rFonts w:ascii="Calibri" w:eastAsia="Times New Roman" w:hAnsi="Calibri" w:cs="Calibri"/>
          <w:szCs w:val="24"/>
          <w:lang w:val="es-ES_tradnl"/>
        </w:rPr>
        <w:t>“</w:t>
      </w:r>
      <w:r w:rsidRPr="0031536C">
        <w:rPr>
          <w:rFonts w:ascii="Calibri" w:eastAsia="Times New Roman" w:hAnsi="Calibri" w:cs="Calibri"/>
          <w:szCs w:val="24"/>
          <w:lang w:val="es-ES_tradnl"/>
        </w:rPr>
        <w:t>Acuéstese</w:t>
      </w:r>
      <w:r w:rsidRPr="00A84D7B">
        <w:rPr>
          <w:rFonts w:ascii="Calibri" w:eastAsia="Times New Roman" w:hAnsi="Calibri" w:cs="Calibri"/>
          <w:szCs w:val="24"/>
          <w:lang w:val="es-ES_tradnl"/>
        </w:rPr>
        <w:t>”</w:t>
      </w:r>
      <w:r w:rsidRPr="0031536C">
        <w:rPr>
          <w:rFonts w:ascii="Calibri" w:eastAsia="Times New Roman" w:hAnsi="Calibri" w:cs="Calibri"/>
          <w:szCs w:val="24"/>
          <w:lang w:val="es-ES_tradnl"/>
        </w:rPr>
        <w:t xml:space="preserve"> dijo, </w:t>
      </w:r>
      <w:r w:rsidRPr="00A84D7B">
        <w:rPr>
          <w:rFonts w:ascii="Calibri" w:eastAsia="Times New Roman" w:hAnsi="Calibri" w:cs="Calibri"/>
          <w:szCs w:val="24"/>
          <w:lang w:val="es-ES_tradnl"/>
        </w:rPr>
        <w:t>“</w:t>
      </w:r>
      <w:r w:rsidRPr="0031536C">
        <w:rPr>
          <w:rFonts w:ascii="Calibri" w:eastAsia="Times New Roman" w:hAnsi="Calibri" w:cs="Calibri"/>
          <w:szCs w:val="24"/>
          <w:lang w:val="es-ES_tradnl"/>
        </w:rPr>
        <w:t>y haga buches de agua de sal</w:t>
      </w:r>
      <w:r w:rsidRPr="00A84D7B">
        <w:rPr>
          <w:rFonts w:ascii="Calibri" w:eastAsia="Times New Roman" w:hAnsi="Calibri" w:cs="Calibri"/>
          <w:szCs w:val="24"/>
          <w:lang w:val="es-ES_tradnl"/>
        </w:rPr>
        <w:t>”</w:t>
      </w:r>
    </w:p>
    <w:p w14:paraId="359B5D49" w14:textId="3B1F1A4B" w:rsidR="006151EB" w:rsidRPr="00A84D7B" w:rsidRDefault="0031536C" w:rsidP="001549CB">
      <w:pPr>
        <w:spacing w:line="240" w:lineRule="auto"/>
        <w:rPr>
          <w:rFonts w:ascii="Calibri" w:hAnsi="Calibri" w:cs="Calibri"/>
          <w:lang w:val="es-ES_tradnl"/>
        </w:rPr>
      </w:pPr>
      <w:r w:rsidRPr="00A84D7B">
        <w:rPr>
          <w:rFonts w:ascii="Calibri" w:hAnsi="Calibri" w:cs="Calibri"/>
          <w:lang w:val="es-ES_tradnl"/>
        </w:rPr>
        <w:t xml:space="preserve">El alcalde se puso de pie, se despidió con un displicente saludo militar, y se dirigió a la puerta estirando las piernas, sin abotonarse la guerrera. </w:t>
      </w:r>
    </w:p>
    <w:p w14:paraId="270CD15B" w14:textId="334079E0" w:rsidR="006151EB" w:rsidRPr="00A84D7B" w:rsidRDefault="0031536C" w:rsidP="001549CB">
      <w:pPr>
        <w:spacing w:line="240" w:lineRule="auto"/>
        <w:rPr>
          <w:lang w:val="es-ES_tradnl"/>
        </w:rPr>
      </w:pPr>
      <w:r w:rsidRPr="00A84D7B">
        <w:rPr>
          <w:lang w:val="es-ES_tradnl"/>
        </w:rPr>
        <w:t xml:space="preserve">“Me pasa la cuenta” dijo. </w:t>
      </w:r>
    </w:p>
    <w:p w14:paraId="5960837F" w14:textId="77777777" w:rsidR="00E77ADB" w:rsidRPr="00A84D7B" w:rsidRDefault="0031536C" w:rsidP="001549CB">
      <w:pPr>
        <w:spacing w:line="240" w:lineRule="auto"/>
        <w:rPr>
          <w:lang w:val="es-ES_tradnl"/>
        </w:rPr>
      </w:pPr>
      <w:r w:rsidRPr="00A84D7B">
        <w:rPr>
          <w:lang w:val="es-ES_tradnl"/>
        </w:rPr>
        <w:t>“¿A usted o al municipio?” preguntó el dentista.</w:t>
      </w:r>
      <w:r w:rsidRPr="00A84D7B">
        <w:rPr>
          <w:lang w:val="es-ES_tradnl"/>
        </w:rPr>
        <w:br/>
        <w:t>El alcalde no lo miró. Cerró la puerta, y dijo, a través de la red metálica.</w:t>
      </w:r>
    </w:p>
    <w:p w14:paraId="5CCD9CE4" w14:textId="5A6B170F" w:rsidR="0031536C" w:rsidRPr="00A84D7B" w:rsidRDefault="0031536C" w:rsidP="001549CB">
      <w:pPr>
        <w:spacing w:line="240" w:lineRule="auto"/>
        <w:rPr>
          <w:lang w:val="es-ES_tradnl"/>
        </w:rPr>
      </w:pPr>
      <w:r w:rsidRPr="00A84D7B">
        <w:rPr>
          <w:lang w:val="es-ES_tradnl"/>
        </w:rPr>
        <w:t>“Es la misma vaina”</w:t>
      </w:r>
    </w:p>
    <w:p w14:paraId="2FF7D830" w14:textId="5167B928" w:rsidR="00B720C5" w:rsidRPr="00A84D7B" w:rsidRDefault="00B720C5" w:rsidP="001549CB">
      <w:pPr>
        <w:spacing w:line="240" w:lineRule="auto"/>
        <w:rPr>
          <w:rFonts w:ascii="Calibri" w:hAnsi="Calibri" w:cs="Calibri"/>
          <w:lang w:val="es-ES_tradnl"/>
        </w:rPr>
      </w:pPr>
    </w:p>
    <w:p w14:paraId="5A4969D7" w14:textId="77777777" w:rsidR="00606A2C" w:rsidRPr="00A84D7B" w:rsidRDefault="00606A2C" w:rsidP="001549CB">
      <w:pPr>
        <w:pStyle w:val="BodyText"/>
        <w:spacing w:line="240" w:lineRule="auto"/>
        <w:rPr>
          <w:rFonts w:ascii="Calibri" w:hAnsi="Calibri" w:cs="Calibri"/>
          <w:lang w:val="es-ES_tradnl"/>
        </w:rPr>
        <w:sectPr w:rsidR="00606A2C" w:rsidRPr="00A84D7B" w:rsidSect="00F62B08">
          <w:type w:val="continuous"/>
          <w:pgSz w:w="12240" w:h="15840"/>
          <w:pgMar w:top="1440" w:right="1080" w:bottom="1440" w:left="1080" w:header="720" w:footer="720" w:gutter="0"/>
          <w:pgNumType w:start="1"/>
          <w:cols w:num="2" w:space="720"/>
          <w:docGrid w:linePitch="326"/>
        </w:sectPr>
      </w:pPr>
    </w:p>
    <w:p w14:paraId="57112FBF" w14:textId="77777777" w:rsidR="00B720C5" w:rsidRPr="00A84D7B" w:rsidRDefault="00B720C5" w:rsidP="001549CB">
      <w:pPr>
        <w:pStyle w:val="BodyText"/>
        <w:spacing w:line="240" w:lineRule="auto"/>
        <w:rPr>
          <w:rFonts w:ascii="Calibri" w:hAnsi="Calibri" w:cs="Calibri"/>
          <w:lang w:val="es-ES_tradnl"/>
        </w:rPr>
      </w:pPr>
    </w:p>
    <w:sectPr w:rsidR="00B720C5" w:rsidRPr="00A84D7B" w:rsidSect="00606A2C">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1CBA" w14:textId="77777777" w:rsidR="00FB3FA0" w:rsidRDefault="00FB3FA0" w:rsidP="00293785">
      <w:pPr>
        <w:spacing w:after="0" w:line="240" w:lineRule="auto"/>
      </w:pPr>
      <w:r>
        <w:separator/>
      </w:r>
    </w:p>
  </w:endnote>
  <w:endnote w:type="continuationSeparator" w:id="0">
    <w:p w14:paraId="0B52AC24" w14:textId="77777777" w:rsidR="00FB3FA0" w:rsidRDefault="00FB3FA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D6D2" w14:textId="28C3EDC4" w:rsidR="00293785" w:rsidRDefault="003F06C0">
    <w:pPr>
      <w:pStyle w:val="Footer"/>
    </w:pPr>
    <w:r w:rsidRPr="00293785">
      <w:rPr>
        <w:noProof/>
      </w:rPr>
      <mc:AlternateContent>
        <mc:Choice Requires="wps">
          <w:drawing>
            <wp:anchor distT="0" distB="0" distL="114300" distR="114300" simplePos="0" relativeHeight="251667456" behindDoc="0" locked="0" layoutInCell="1" allowOverlap="1" wp14:anchorId="343C2C2F" wp14:editId="34560689">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34E4BE" w14:textId="21BAE7BA" w:rsidR="00293785" w:rsidRDefault="00000000" w:rsidP="00D106FF">
                          <w:pPr>
                            <w:pStyle w:val="LessonFooter"/>
                          </w:pPr>
                          <w:sdt>
                            <w:sdtPr>
                              <w:alias w:val="Title"/>
                              <w:tag w:val=""/>
                              <w:id w:val="1281607793"/>
                              <w:placeholder>
                                <w:docPart w:val="CE0D7583497C4AA2B60F180BD150E3EE"/>
                              </w:placeholder>
                              <w:dataBinding w:prefixMappings="xmlns:ns0='http://purl.org/dc/elements/1.1/' xmlns:ns1='http://schemas.openxmlformats.org/package/2006/metadata/core-properties' " w:xpath="/ns1:coreProperties[1]/ns0:title[1]" w:storeItemID="{6C3C8BC8-F283-45AE-878A-BAB7291924A1}"/>
                              <w:text/>
                            </w:sdtPr>
                            <w:sdtContent>
                              <w:r w:rsidR="00C95009">
                                <w:t>Close Shaves in Col</w:t>
                              </w:r>
                              <w:r w:rsidR="00CC3175">
                                <w:t>o</w:t>
                              </w:r>
                              <w:r w:rsidR="00C95009">
                                <w:t>mbia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C2C2F"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1D34E4BE" w14:textId="21BAE7BA" w:rsidR="00293785" w:rsidRDefault="00000000" w:rsidP="00D106FF">
                    <w:pPr>
                      <w:pStyle w:val="LessonFooter"/>
                    </w:pPr>
                    <w:sdt>
                      <w:sdtPr>
                        <w:alias w:val="Title"/>
                        <w:tag w:val=""/>
                        <w:id w:val="1281607793"/>
                        <w:placeholder>
                          <w:docPart w:val="CE0D7583497C4AA2B60F180BD150E3EE"/>
                        </w:placeholder>
                        <w:dataBinding w:prefixMappings="xmlns:ns0='http://purl.org/dc/elements/1.1/' xmlns:ns1='http://schemas.openxmlformats.org/package/2006/metadata/core-properties' " w:xpath="/ns1:coreProperties[1]/ns0:title[1]" w:storeItemID="{6C3C8BC8-F283-45AE-878A-BAB7291924A1}"/>
                        <w:text/>
                      </w:sdtPr>
                      <w:sdtContent>
                        <w:r w:rsidR="00C95009">
                          <w:t>Close Shaves in Col</w:t>
                        </w:r>
                        <w:r w:rsidR="00CC3175">
                          <w:t>o</w:t>
                        </w:r>
                        <w:r w:rsidR="00C95009">
                          <w:t>mbia</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24CEF2CA" wp14:editId="32EFCB46">
          <wp:simplePos x="0" y="0"/>
          <wp:positionH relativeFrom="column">
            <wp:posOffset>1371600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2E58" w14:textId="77777777" w:rsidR="00FB3FA0" w:rsidRDefault="00FB3FA0" w:rsidP="00293785">
      <w:pPr>
        <w:spacing w:after="0" w:line="240" w:lineRule="auto"/>
      </w:pPr>
      <w:r>
        <w:separator/>
      </w:r>
    </w:p>
  </w:footnote>
  <w:footnote w:type="continuationSeparator" w:id="0">
    <w:p w14:paraId="58FBB20E" w14:textId="77777777" w:rsidR="00FB3FA0" w:rsidRDefault="00FB3FA0" w:rsidP="00293785">
      <w:pPr>
        <w:spacing w:after="0" w:line="240" w:lineRule="auto"/>
      </w:pPr>
      <w:r>
        <w:continuationSeparator/>
      </w:r>
    </w:p>
  </w:footnote>
  <w:footnote w:id="1">
    <w:p w14:paraId="2B9ABD61" w14:textId="273C2E47" w:rsidR="00A84D7B" w:rsidRPr="00A84D7B" w:rsidRDefault="00A84D7B">
      <w:pPr>
        <w:pStyle w:val="FootnoteText"/>
        <w:rPr>
          <w:lang w:val="es-ES"/>
        </w:rPr>
      </w:pPr>
      <w:r w:rsidRPr="00A84D7B">
        <w:rPr>
          <w:rStyle w:val="FootnoteReference"/>
          <w:color w:val="3E5C61"/>
        </w:rPr>
        <w:footnoteRef/>
      </w:r>
      <w:r w:rsidRPr="00A84D7B">
        <w:rPr>
          <w:color w:val="3E5C61"/>
          <w:lang w:val="es-ES"/>
        </w:rPr>
        <w:t xml:space="preserve"> </w:t>
      </w:r>
      <w:r w:rsidRPr="00A84D7B">
        <w:rPr>
          <w:i/>
          <w:iCs/>
          <w:color w:val="3E5C61"/>
          <w:lang w:val="es-ES"/>
        </w:rPr>
        <w:t>parte de un aparato para limar el esmalte de los dientes</w:t>
      </w:r>
      <w:r w:rsidRPr="00A84D7B">
        <w:rPr>
          <w:color w:val="3E5C61"/>
          <w:lang w:val="es-ES"/>
        </w:rPr>
        <w:t xml:space="preserve"> </w:t>
      </w:r>
    </w:p>
  </w:footnote>
  <w:footnote w:id="2">
    <w:p w14:paraId="0DF174C3" w14:textId="0C4E443C" w:rsidR="001F55A2" w:rsidRPr="00A84D7B" w:rsidRDefault="001F55A2">
      <w:pPr>
        <w:pStyle w:val="FootnoteText"/>
        <w:rPr>
          <w:lang w:val="es-ES"/>
        </w:rPr>
      </w:pPr>
      <w:r w:rsidRPr="001F55A2">
        <w:rPr>
          <w:rStyle w:val="FootnoteReference"/>
          <w:color w:val="3E5C61"/>
        </w:rPr>
        <w:footnoteRef/>
      </w:r>
      <w:r w:rsidRPr="00A84D7B">
        <w:rPr>
          <w:color w:val="3E5C61"/>
          <w:lang w:val="es-ES"/>
        </w:rPr>
        <w:t xml:space="preserve"> </w:t>
      </w:r>
      <w:r w:rsidR="00A84D7B" w:rsidRPr="00A84D7B">
        <w:rPr>
          <w:i/>
          <w:iCs/>
          <w:color w:val="3E5C61"/>
          <w:lang w:val="es-ES"/>
        </w:rPr>
        <w:t>un aparato que rellena el espacio donde faltan dientes</w:t>
      </w:r>
    </w:p>
  </w:footnote>
  <w:footnote w:id="3">
    <w:p w14:paraId="0A1AB7E7" w14:textId="10D33A20" w:rsidR="00032D77" w:rsidRPr="00B92CAB" w:rsidRDefault="00032D77">
      <w:pPr>
        <w:pStyle w:val="FootnoteText"/>
        <w:rPr>
          <w:lang w:val="es-ES"/>
        </w:rPr>
      </w:pPr>
      <w:r w:rsidRPr="00032D77">
        <w:rPr>
          <w:rStyle w:val="FootnoteReference"/>
          <w:color w:val="3E5C61"/>
        </w:rPr>
        <w:footnoteRef/>
      </w:r>
      <w:r w:rsidRPr="00B92CAB">
        <w:rPr>
          <w:color w:val="3E5C61"/>
          <w:lang w:val="es-ES"/>
        </w:rPr>
        <w:t xml:space="preserve"> </w:t>
      </w:r>
      <w:r w:rsidR="00B92CAB" w:rsidRPr="00B92CAB">
        <w:rPr>
          <w:i/>
          <w:iCs/>
          <w:color w:val="3E5C61"/>
          <w:lang w:val="es-ES"/>
        </w:rPr>
        <w:t>una zona inflamada con acumulación de pus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92CEB"/>
    <w:multiLevelType w:val="multilevel"/>
    <w:tmpl w:val="E55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870780">
    <w:abstractNumId w:val="7"/>
  </w:num>
  <w:num w:numId="2" w16cid:durableId="447285060">
    <w:abstractNumId w:val="8"/>
  </w:num>
  <w:num w:numId="3" w16cid:durableId="436142965">
    <w:abstractNumId w:val="0"/>
  </w:num>
  <w:num w:numId="4" w16cid:durableId="1944266028">
    <w:abstractNumId w:val="2"/>
  </w:num>
  <w:num w:numId="5" w16cid:durableId="605426559">
    <w:abstractNumId w:val="3"/>
  </w:num>
  <w:num w:numId="6" w16cid:durableId="2042898757">
    <w:abstractNumId w:val="5"/>
  </w:num>
  <w:num w:numId="7" w16cid:durableId="1030372513">
    <w:abstractNumId w:val="4"/>
  </w:num>
  <w:num w:numId="8" w16cid:durableId="444616315">
    <w:abstractNumId w:val="9"/>
  </w:num>
  <w:num w:numId="9" w16cid:durableId="602570161">
    <w:abstractNumId w:val="10"/>
  </w:num>
  <w:num w:numId="10" w16cid:durableId="2042239708">
    <w:abstractNumId w:val="11"/>
  </w:num>
  <w:num w:numId="11" w16cid:durableId="1570117322">
    <w:abstractNumId w:val="1"/>
  </w:num>
  <w:num w:numId="12" w16cid:durableId="231238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E6"/>
    <w:rsid w:val="00032D77"/>
    <w:rsid w:val="00034FA9"/>
    <w:rsid w:val="0004006F"/>
    <w:rsid w:val="00051F6F"/>
    <w:rsid w:val="00053775"/>
    <w:rsid w:val="0005619A"/>
    <w:rsid w:val="00084A86"/>
    <w:rsid w:val="0008589D"/>
    <w:rsid w:val="000C2842"/>
    <w:rsid w:val="000E0ACC"/>
    <w:rsid w:val="0011259B"/>
    <w:rsid w:val="00116FDD"/>
    <w:rsid w:val="00125621"/>
    <w:rsid w:val="001416F3"/>
    <w:rsid w:val="001549CB"/>
    <w:rsid w:val="001955AE"/>
    <w:rsid w:val="001C0F5B"/>
    <w:rsid w:val="001D0BBF"/>
    <w:rsid w:val="001E1F85"/>
    <w:rsid w:val="001F125D"/>
    <w:rsid w:val="001F55A2"/>
    <w:rsid w:val="002165A5"/>
    <w:rsid w:val="00221878"/>
    <w:rsid w:val="002345CC"/>
    <w:rsid w:val="00293785"/>
    <w:rsid w:val="002B0220"/>
    <w:rsid w:val="002C0879"/>
    <w:rsid w:val="002C37B4"/>
    <w:rsid w:val="0031536C"/>
    <w:rsid w:val="00315970"/>
    <w:rsid w:val="00337C30"/>
    <w:rsid w:val="0036040A"/>
    <w:rsid w:val="00385929"/>
    <w:rsid w:val="00397FA9"/>
    <w:rsid w:val="003F06C0"/>
    <w:rsid w:val="00446C13"/>
    <w:rsid w:val="004D71E6"/>
    <w:rsid w:val="004F578A"/>
    <w:rsid w:val="005078B4"/>
    <w:rsid w:val="0053328A"/>
    <w:rsid w:val="00540FC6"/>
    <w:rsid w:val="005511B6"/>
    <w:rsid w:val="00553C98"/>
    <w:rsid w:val="00567B8E"/>
    <w:rsid w:val="005802B4"/>
    <w:rsid w:val="00585D52"/>
    <w:rsid w:val="005A7635"/>
    <w:rsid w:val="005B115F"/>
    <w:rsid w:val="00606A2C"/>
    <w:rsid w:val="00606C3A"/>
    <w:rsid w:val="006151EB"/>
    <w:rsid w:val="00645D7F"/>
    <w:rsid w:val="00654A5F"/>
    <w:rsid w:val="00656940"/>
    <w:rsid w:val="00665274"/>
    <w:rsid w:val="00666C03"/>
    <w:rsid w:val="00686DAB"/>
    <w:rsid w:val="006B4CC2"/>
    <w:rsid w:val="006D3369"/>
    <w:rsid w:val="006E1542"/>
    <w:rsid w:val="00721EA4"/>
    <w:rsid w:val="00744B4E"/>
    <w:rsid w:val="007729C5"/>
    <w:rsid w:val="00797CB5"/>
    <w:rsid w:val="007B055F"/>
    <w:rsid w:val="007B3B52"/>
    <w:rsid w:val="007E6F1D"/>
    <w:rsid w:val="007F1122"/>
    <w:rsid w:val="007F53C0"/>
    <w:rsid w:val="00834976"/>
    <w:rsid w:val="008445DE"/>
    <w:rsid w:val="00867CFE"/>
    <w:rsid w:val="00880013"/>
    <w:rsid w:val="008920A4"/>
    <w:rsid w:val="008C4990"/>
    <w:rsid w:val="008D3150"/>
    <w:rsid w:val="008F5386"/>
    <w:rsid w:val="0090584F"/>
    <w:rsid w:val="00913172"/>
    <w:rsid w:val="00981E19"/>
    <w:rsid w:val="00982F80"/>
    <w:rsid w:val="009B52E4"/>
    <w:rsid w:val="009D6E8D"/>
    <w:rsid w:val="009E49C4"/>
    <w:rsid w:val="009F7111"/>
    <w:rsid w:val="00A101E8"/>
    <w:rsid w:val="00A11FE7"/>
    <w:rsid w:val="00A212D9"/>
    <w:rsid w:val="00A23A08"/>
    <w:rsid w:val="00A84D7B"/>
    <w:rsid w:val="00AB17CC"/>
    <w:rsid w:val="00AB56D7"/>
    <w:rsid w:val="00AC349E"/>
    <w:rsid w:val="00AC5D64"/>
    <w:rsid w:val="00B01F92"/>
    <w:rsid w:val="00B252CB"/>
    <w:rsid w:val="00B720C5"/>
    <w:rsid w:val="00B92CAB"/>
    <w:rsid w:val="00B92DBF"/>
    <w:rsid w:val="00B9530C"/>
    <w:rsid w:val="00BA0D1C"/>
    <w:rsid w:val="00BB63F9"/>
    <w:rsid w:val="00BD119F"/>
    <w:rsid w:val="00C3089F"/>
    <w:rsid w:val="00C653AE"/>
    <w:rsid w:val="00C73EA1"/>
    <w:rsid w:val="00C8524A"/>
    <w:rsid w:val="00C95009"/>
    <w:rsid w:val="00CC3175"/>
    <w:rsid w:val="00CC4F77"/>
    <w:rsid w:val="00CD3CF6"/>
    <w:rsid w:val="00CE1E3D"/>
    <w:rsid w:val="00CE336D"/>
    <w:rsid w:val="00CF4639"/>
    <w:rsid w:val="00D106FF"/>
    <w:rsid w:val="00D269D8"/>
    <w:rsid w:val="00D61100"/>
    <w:rsid w:val="00D626EB"/>
    <w:rsid w:val="00DC7A6D"/>
    <w:rsid w:val="00E27518"/>
    <w:rsid w:val="00E77ADB"/>
    <w:rsid w:val="00E85517"/>
    <w:rsid w:val="00EA48C2"/>
    <w:rsid w:val="00EA74D2"/>
    <w:rsid w:val="00ED24C8"/>
    <w:rsid w:val="00F377E2"/>
    <w:rsid w:val="00F50748"/>
    <w:rsid w:val="00F62B08"/>
    <w:rsid w:val="00F72D02"/>
    <w:rsid w:val="00F82C7C"/>
    <w:rsid w:val="00F93772"/>
    <w:rsid w:val="00FB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BACB"/>
  <w15:docId w15:val="{B52AAAD6-2961-44F1-B660-0EE3C7B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E85517"/>
    <w:pPr>
      <w:spacing w:after="0" w:line="240" w:lineRule="auto"/>
    </w:pPr>
  </w:style>
  <w:style w:type="character" w:styleId="FootnoteReference">
    <w:name w:val="footnote reference"/>
    <w:basedOn w:val="DefaultParagraphFont"/>
    <w:uiPriority w:val="99"/>
    <w:semiHidden/>
    <w:unhideWhenUsed/>
    <w:rsid w:val="001F55A2"/>
    <w:rPr>
      <w:vertAlign w:val="superscript"/>
    </w:rPr>
  </w:style>
  <w:style w:type="character" w:styleId="FollowedHyperlink">
    <w:name w:val="FollowedHyperlink"/>
    <w:basedOn w:val="DefaultParagraphFont"/>
    <w:uiPriority w:val="99"/>
    <w:semiHidden/>
    <w:unhideWhenUsed/>
    <w:rsid w:val="0090584F"/>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45677898">
      <w:bodyDiv w:val="1"/>
      <w:marLeft w:val="0"/>
      <w:marRight w:val="0"/>
      <w:marTop w:val="0"/>
      <w:marBottom w:val="0"/>
      <w:divBdr>
        <w:top w:val="none" w:sz="0" w:space="0" w:color="auto"/>
        <w:left w:val="none" w:sz="0" w:space="0" w:color="auto"/>
        <w:bottom w:val="none" w:sz="0" w:space="0" w:color="auto"/>
        <w:right w:val="none" w:sz="0" w:space="0" w:color="auto"/>
      </w:divBdr>
    </w:div>
    <w:div w:id="78015071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99887359">
      <w:bodyDiv w:val="1"/>
      <w:marLeft w:val="0"/>
      <w:marRight w:val="0"/>
      <w:marTop w:val="0"/>
      <w:marBottom w:val="0"/>
      <w:divBdr>
        <w:top w:val="none" w:sz="0" w:space="0" w:color="auto"/>
        <w:left w:val="none" w:sz="0" w:space="0" w:color="auto"/>
        <w:bottom w:val="none" w:sz="0" w:space="0" w:color="auto"/>
        <w:right w:val="none" w:sz="0" w:space="0" w:color="auto"/>
      </w:divBdr>
    </w:div>
    <w:div w:id="198365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monlit.org/en/texts/one-of-these-da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0D7583497C4AA2B60F180BD150E3EE"/>
        <w:category>
          <w:name w:val="General"/>
          <w:gallery w:val="placeholder"/>
        </w:category>
        <w:types>
          <w:type w:val="bbPlcHdr"/>
        </w:types>
        <w:behaviors>
          <w:behavior w:val="content"/>
        </w:behaviors>
        <w:guid w:val="{75392A29-2A69-486F-A63F-BAE5AC615FF2}"/>
      </w:docPartPr>
      <w:docPartBody>
        <w:p w:rsidR="00301A32" w:rsidRDefault="00301A32">
          <w:pPr>
            <w:pStyle w:val="CE0D7583497C4AA2B60F180BD150E3E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32"/>
    <w:rsid w:val="0002677D"/>
    <w:rsid w:val="00041D4B"/>
    <w:rsid w:val="001C0F5B"/>
    <w:rsid w:val="00301A32"/>
    <w:rsid w:val="00385929"/>
    <w:rsid w:val="004F578A"/>
    <w:rsid w:val="00567B8E"/>
    <w:rsid w:val="00654A5F"/>
    <w:rsid w:val="007B3B52"/>
    <w:rsid w:val="008165D1"/>
    <w:rsid w:val="009E49C4"/>
    <w:rsid w:val="00B01F92"/>
    <w:rsid w:val="00BB63F9"/>
    <w:rsid w:val="00CF4639"/>
    <w:rsid w:val="00D61100"/>
    <w:rsid w:val="00F8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0D7583497C4AA2B60F180BD150E3EE">
    <w:name w:val="CE0D7583497C4AA2B60F180BD150E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114</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Close Shaves in Colombia</vt:lpstr>
    </vt:vector>
  </TitlesOfParts>
  <Manager/>
  <Company/>
  <LinksUpToDate>false</LinksUpToDate>
  <CharactersWithSpaces>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Shaves in Colombia</dc:title>
  <dc:subject/>
  <dc:creator>K20 Center</dc:creator>
  <cp:keywords/>
  <dc:description/>
  <cp:lastModifiedBy>McNaughton, Jason M.</cp:lastModifiedBy>
  <cp:revision>31</cp:revision>
  <cp:lastPrinted>2016-07-14T14:08:00Z</cp:lastPrinted>
  <dcterms:created xsi:type="dcterms:W3CDTF">2024-10-21T20:24:00Z</dcterms:created>
  <dcterms:modified xsi:type="dcterms:W3CDTF">2025-02-18T20:16:00Z</dcterms:modified>
  <cp:category/>
</cp:coreProperties>
</file>