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B6BFF3" w14:textId="77777777" w:rsidR="00201AC2" w:rsidRDefault="00000000">
      <w:pPr>
        <w:pStyle w:val="Title"/>
      </w:pPr>
      <w:r>
        <w:t>ESTADÍSTICAS DE TIROS</w:t>
      </w:r>
    </w:p>
    <w:p w14:paraId="4FEED92B" w14:textId="77777777" w:rsidR="00201AC2" w:rsidRDefault="00000000">
      <w:pPr>
        <w:pBdr>
          <w:top w:val="nil"/>
          <w:left w:val="nil"/>
          <w:bottom w:val="nil"/>
          <w:right w:val="nil"/>
          <w:between w:val="nil"/>
        </w:pBdr>
        <w:rPr>
          <w:color w:val="000000"/>
        </w:rPr>
      </w:pPr>
      <w:r>
        <w:rPr>
          <w:color w:val="000000"/>
        </w:rPr>
        <w:t xml:space="preserve">Tú y tu compañero están entrenando para un partido de baloncesto. Trabajando en parejas, el primer jugador lanza la pelota de baloncesto hacia la canasta diez veces. El segundo jugador lleva un registro de los tiros realizados y de los tiros fallados en la tabla de datos de abajo. Después de que un jugador haya tirado diez veces, cambia de puesto. </w:t>
      </w:r>
    </w:p>
    <w:p w14:paraId="190E2542" w14:textId="77777777" w:rsidR="00201AC2" w:rsidRDefault="00000000">
      <w:pPr>
        <w:pStyle w:val="Heading1"/>
      </w:pPr>
      <w:r>
        <w:t>Tabla de datos</w:t>
      </w:r>
    </w:p>
    <w:p w14:paraId="4EB81843" w14:textId="77777777" w:rsidR="00201AC2" w:rsidRDefault="00000000">
      <w:r>
        <w:t xml:space="preserve">Completa el siguiente cuadro. Registra si cada disparo fue un éxito o un fracaso. </w:t>
      </w:r>
    </w:p>
    <w:p w14:paraId="0787A087" w14:textId="77777777" w:rsidR="00201AC2" w:rsidRDefault="00000000">
      <w:pPr>
        <w:pStyle w:val="Heading2"/>
      </w:pPr>
      <w:r>
        <w:t>Primer jugador</w:t>
      </w:r>
    </w:p>
    <w:tbl>
      <w:tblPr>
        <w:tblStyle w:val="a0"/>
        <w:tblW w:w="967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67"/>
        <w:gridCol w:w="967"/>
        <w:gridCol w:w="967"/>
        <w:gridCol w:w="967"/>
        <w:gridCol w:w="967"/>
        <w:gridCol w:w="967"/>
        <w:gridCol w:w="967"/>
        <w:gridCol w:w="967"/>
        <w:gridCol w:w="967"/>
        <w:gridCol w:w="967"/>
      </w:tblGrid>
      <w:tr w:rsidR="00201AC2" w14:paraId="3B74C233" w14:textId="77777777">
        <w:trPr>
          <w:trHeight w:val="389"/>
          <w:tblHeader/>
        </w:trPr>
        <w:tc>
          <w:tcPr>
            <w:tcW w:w="967" w:type="dxa"/>
            <w:shd w:val="clear" w:color="auto" w:fill="3E5C61"/>
          </w:tcPr>
          <w:p w14:paraId="79261AE1"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1</w:t>
            </w:r>
          </w:p>
        </w:tc>
        <w:tc>
          <w:tcPr>
            <w:tcW w:w="967" w:type="dxa"/>
            <w:shd w:val="clear" w:color="auto" w:fill="3E5C61"/>
          </w:tcPr>
          <w:p w14:paraId="45E220A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2</w:t>
            </w:r>
          </w:p>
        </w:tc>
        <w:tc>
          <w:tcPr>
            <w:tcW w:w="967" w:type="dxa"/>
            <w:shd w:val="clear" w:color="auto" w:fill="3E5C61"/>
          </w:tcPr>
          <w:p w14:paraId="0F0B645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3</w:t>
            </w:r>
          </w:p>
        </w:tc>
        <w:tc>
          <w:tcPr>
            <w:tcW w:w="967" w:type="dxa"/>
            <w:shd w:val="clear" w:color="auto" w:fill="3E5C61"/>
            <w:vAlign w:val="center"/>
          </w:tcPr>
          <w:p w14:paraId="4314FD8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4</w:t>
            </w:r>
          </w:p>
        </w:tc>
        <w:tc>
          <w:tcPr>
            <w:tcW w:w="967" w:type="dxa"/>
            <w:shd w:val="clear" w:color="auto" w:fill="3E5C61"/>
          </w:tcPr>
          <w:p w14:paraId="174EE60F"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5</w:t>
            </w:r>
          </w:p>
        </w:tc>
        <w:tc>
          <w:tcPr>
            <w:tcW w:w="967" w:type="dxa"/>
            <w:shd w:val="clear" w:color="auto" w:fill="3E5C61"/>
          </w:tcPr>
          <w:p w14:paraId="48DC81E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6</w:t>
            </w:r>
          </w:p>
        </w:tc>
        <w:tc>
          <w:tcPr>
            <w:tcW w:w="967" w:type="dxa"/>
            <w:shd w:val="clear" w:color="auto" w:fill="3E5C61"/>
          </w:tcPr>
          <w:p w14:paraId="4E70341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7</w:t>
            </w:r>
          </w:p>
        </w:tc>
        <w:tc>
          <w:tcPr>
            <w:tcW w:w="967" w:type="dxa"/>
            <w:shd w:val="clear" w:color="auto" w:fill="3E5C61"/>
          </w:tcPr>
          <w:p w14:paraId="418B2089"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8</w:t>
            </w:r>
          </w:p>
        </w:tc>
        <w:tc>
          <w:tcPr>
            <w:tcW w:w="967" w:type="dxa"/>
            <w:shd w:val="clear" w:color="auto" w:fill="3E5C61"/>
          </w:tcPr>
          <w:p w14:paraId="116BFADE"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9</w:t>
            </w:r>
          </w:p>
        </w:tc>
        <w:tc>
          <w:tcPr>
            <w:tcW w:w="967" w:type="dxa"/>
            <w:shd w:val="clear" w:color="auto" w:fill="3E5C61"/>
          </w:tcPr>
          <w:p w14:paraId="7683DAFB"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10</w:t>
            </w:r>
          </w:p>
        </w:tc>
      </w:tr>
      <w:tr w:rsidR="00201AC2" w14:paraId="69807DD2" w14:textId="77777777">
        <w:trPr>
          <w:trHeight w:val="531"/>
        </w:trPr>
        <w:tc>
          <w:tcPr>
            <w:tcW w:w="967" w:type="dxa"/>
          </w:tcPr>
          <w:p w14:paraId="094AF17A" w14:textId="77777777" w:rsidR="00201AC2" w:rsidRDefault="00201AC2">
            <w:pPr>
              <w:pStyle w:val="Heading1"/>
            </w:pPr>
          </w:p>
        </w:tc>
        <w:tc>
          <w:tcPr>
            <w:tcW w:w="967" w:type="dxa"/>
          </w:tcPr>
          <w:p w14:paraId="1B1E8BB9" w14:textId="77777777" w:rsidR="00201AC2" w:rsidRDefault="00201AC2"/>
        </w:tc>
        <w:tc>
          <w:tcPr>
            <w:tcW w:w="967" w:type="dxa"/>
          </w:tcPr>
          <w:p w14:paraId="7DE2E6BC" w14:textId="77777777" w:rsidR="00201AC2" w:rsidRDefault="00201AC2"/>
        </w:tc>
        <w:tc>
          <w:tcPr>
            <w:tcW w:w="967" w:type="dxa"/>
          </w:tcPr>
          <w:p w14:paraId="04BAB2C9" w14:textId="77777777" w:rsidR="00201AC2" w:rsidRDefault="00201AC2"/>
        </w:tc>
        <w:tc>
          <w:tcPr>
            <w:tcW w:w="967" w:type="dxa"/>
          </w:tcPr>
          <w:p w14:paraId="09697F7F" w14:textId="77777777" w:rsidR="00201AC2" w:rsidRDefault="00201AC2"/>
        </w:tc>
        <w:tc>
          <w:tcPr>
            <w:tcW w:w="967" w:type="dxa"/>
          </w:tcPr>
          <w:p w14:paraId="2F4CE0A3" w14:textId="77777777" w:rsidR="00201AC2" w:rsidRDefault="00201AC2"/>
        </w:tc>
        <w:tc>
          <w:tcPr>
            <w:tcW w:w="967" w:type="dxa"/>
          </w:tcPr>
          <w:p w14:paraId="33529B37" w14:textId="77777777" w:rsidR="00201AC2" w:rsidRDefault="00201AC2"/>
        </w:tc>
        <w:tc>
          <w:tcPr>
            <w:tcW w:w="967" w:type="dxa"/>
          </w:tcPr>
          <w:p w14:paraId="03196A32" w14:textId="77777777" w:rsidR="00201AC2" w:rsidRDefault="00201AC2"/>
        </w:tc>
        <w:tc>
          <w:tcPr>
            <w:tcW w:w="967" w:type="dxa"/>
          </w:tcPr>
          <w:p w14:paraId="010BB225" w14:textId="77777777" w:rsidR="00201AC2" w:rsidRDefault="00201AC2"/>
        </w:tc>
        <w:tc>
          <w:tcPr>
            <w:tcW w:w="967" w:type="dxa"/>
          </w:tcPr>
          <w:p w14:paraId="38BDEED7" w14:textId="77777777" w:rsidR="00201AC2" w:rsidRDefault="00201AC2"/>
        </w:tc>
      </w:tr>
    </w:tbl>
    <w:p w14:paraId="0167D894" w14:textId="77777777" w:rsidR="00201AC2" w:rsidRDefault="00000000">
      <w:pPr>
        <w:pStyle w:val="Heading2"/>
      </w:pPr>
      <w:r>
        <w:t>Segundo jugador</w:t>
      </w:r>
    </w:p>
    <w:tbl>
      <w:tblPr>
        <w:tblStyle w:val="a1"/>
        <w:tblW w:w="967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67"/>
        <w:gridCol w:w="967"/>
        <w:gridCol w:w="967"/>
        <w:gridCol w:w="967"/>
        <w:gridCol w:w="967"/>
        <w:gridCol w:w="967"/>
        <w:gridCol w:w="967"/>
        <w:gridCol w:w="967"/>
        <w:gridCol w:w="967"/>
        <w:gridCol w:w="967"/>
      </w:tblGrid>
      <w:tr w:rsidR="00201AC2" w14:paraId="1BE9C1B3" w14:textId="77777777">
        <w:trPr>
          <w:trHeight w:val="389"/>
          <w:tblHeader/>
        </w:trPr>
        <w:tc>
          <w:tcPr>
            <w:tcW w:w="967" w:type="dxa"/>
            <w:shd w:val="clear" w:color="auto" w:fill="3E5C61"/>
          </w:tcPr>
          <w:p w14:paraId="07EC5FD7"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1</w:t>
            </w:r>
          </w:p>
        </w:tc>
        <w:tc>
          <w:tcPr>
            <w:tcW w:w="967" w:type="dxa"/>
            <w:shd w:val="clear" w:color="auto" w:fill="3E5C61"/>
          </w:tcPr>
          <w:p w14:paraId="122565D2"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2</w:t>
            </w:r>
          </w:p>
        </w:tc>
        <w:tc>
          <w:tcPr>
            <w:tcW w:w="967" w:type="dxa"/>
            <w:shd w:val="clear" w:color="auto" w:fill="3E5C61"/>
          </w:tcPr>
          <w:p w14:paraId="3FBFD66F"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3</w:t>
            </w:r>
          </w:p>
        </w:tc>
        <w:tc>
          <w:tcPr>
            <w:tcW w:w="967" w:type="dxa"/>
            <w:shd w:val="clear" w:color="auto" w:fill="3E5C61"/>
            <w:vAlign w:val="center"/>
          </w:tcPr>
          <w:p w14:paraId="3D9237CE"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4</w:t>
            </w:r>
          </w:p>
        </w:tc>
        <w:tc>
          <w:tcPr>
            <w:tcW w:w="967" w:type="dxa"/>
            <w:shd w:val="clear" w:color="auto" w:fill="3E5C61"/>
          </w:tcPr>
          <w:p w14:paraId="2D73A2F8"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5</w:t>
            </w:r>
          </w:p>
        </w:tc>
        <w:tc>
          <w:tcPr>
            <w:tcW w:w="967" w:type="dxa"/>
            <w:shd w:val="clear" w:color="auto" w:fill="3E5C61"/>
          </w:tcPr>
          <w:p w14:paraId="483FC25C"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6</w:t>
            </w:r>
          </w:p>
        </w:tc>
        <w:tc>
          <w:tcPr>
            <w:tcW w:w="967" w:type="dxa"/>
            <w:shd w:val="clear" w:color="auto" w:fill="3E5C61"/>
          </w:tcPr>
          <w:p w14:paraId="51101B16"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7</w:t>
            </w:r>
          </w:p>
        </w:tc>
        <w:tc>
          <w:tcPr>
            <w:tcW w:w="967" w:type="dxa"/>
            <w:shd w:val="clear" w:color="auto" w:fill="3E5C61"/>
          </w:tcPr>
          <w:p w14:paraId="71EC08C2"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8</w:t>
            </w:r>
          </w:p>
        </w:tc>
        <w:tc>
          <w:tcPr>
            <w:tcW w:w="967" w:type="dxa"/>
            <w:shd w:val="clear" w:color="auto" w:fill="3E5C61"/>
          </w:tcPr>
          <w:p w14:paraId="0718FEA7"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9</w:t>
            </w:r>
          </w:p>
        </w:tc>
        <w:tc>
          <w:tcPr>
            <w:tcW w:w="967" w:type="dxa"/>
            <w:shd w:val="clear" w:color="auto" w:fill="3E5C61"/>
          </w:tcPr>
          <w:p w14:paraId="64EE1007" w14:textId="77777777" w:rsidR="00201AC2" w:rsidRDefault="00000000">
            <w:pPr>
              <w:pBdr>
                <w:top w:val="nil"/>
                <w:left w:val="nil"/>
                <w:bottom w:val="nil"/>
                <w:right w:val="nil"/>
                <w:between w:val="nil"/>
              </w:pBdr>
              <w:jc w:val="center"/>
              <w:rPr>
                <w:b/>
                <w:color w:val="FFFFFF"/>
                <w:sz w:val="22"/>
                <w:szCs w:val="22"/>
              </w:rPr>
            </w:pPr>
            <w:r>
              <w:rPr>
                <w:b/>
                <w:color w:val="FFFFFF"/>
                <w:sz w:val="22"/>
                <w:szCs w:val="22"/>
              </w:rPr>
              <w:t>Tiro 10</w:t>
            </w:r>
          </w:p>
        </w:tc>
      </w:tr>
      <w:tr w:rsidR="00201AC2" w14:paraId="44C6E034" w14:textId="77777777">
        <w:trPr>
          <w:trHeight w:val="389"/>
        </w:trPr>
        <w:tc>
          <w:tcPr>
            <w:tcW w:w="967" w:type="dxa"/>
          </w:tcPr>
          <w:p w14:paraId="71B8ABBE" w14:textId="77777777" w:rsidR="00201AC2" w:rsidRDefault="00201AC2">
            <w:pPr>
              <w:pStyle w:val="Heading1"/>
            </w:pPr>
          </w:p>
        </w:tc>
        <w:tc>
          <w:tcPr>
            <w:tcW w:w="967" w:type="dxa"/>
          </w:tcPr>
          <w:p w14:paraId="54A18F4F" w14:textId="77777777" w:rsidR="00201AC2" w:rsidRDefault="00201AC2"/>
        </w:tc>
        <w:tc>
          <w:tcPr>
            <w:tcW w:w="967" w:type="dxa"/>
          </w:tcPr>
          <w:p w14:paraId="5503AA22" w14:textId="77777777" w:rsidR="00201AC2" w:rsidRDefault="00201AC2"/>
        </w:tc>
        <w:tc>
          <w:tcPr>
            <w:tcW w:w="967" w:type="dxa"/>
          </w:tcPr>
          <w:p w14:paraId="08A2AB6D" w14:textId="77777777" w:rsidR="00201AC2" w:rsidRDefault="00201AC2"/>
        </w:tc>
        <w:tc>
          <w:tcPr>
            <w:tcW w:w="967" w:type="dxa"/>
          </w:tcPr>
          <w:p w14:paraId="63973C9A" w14:textId="77777777" w:rsidR="00201AC2" w:rsidRDefault="00201AC2"/>
        </w:tc>
        <w:tc>
          <w:tcPr>
            <w:tcW w:w="967" w:type="dxa"/>
          </w:tcPr>
          <w:p w14:paraId="3BFCCF24" w14:textId="77777777" w:rsidR="00201AC2" w:rsidRDefault="00201AC2"/>
        </w:tc>
        <w:tc>
          <w:tcPr>
            <w:tcW w:w="967" w:type="dxa"/>
          </w:tcPr>
          <w:p w14:paraId="6CA360D5" w14:textId="77777777" w:rsidR="00201AC2" w:rsidRDefault="00201AC2"/>
        </w:tc>
        <w:tc>
          <w:tcPr>
            <w:tcW w:w="967" w:type="dxa"/>
          </w:tcPr>
          <w:p w14:paraId="52C6B387" w14:textId="77777777" w:rsidR="00201AC2" w:rsidRDefault="00201AC2"/>
        </w:tc>
        <w:tc>
          <w:tcPr>
            <w:tcW w:w="967" w:type="dxa"/>
          </w:tcPr>
          <w:p w14:paraId="2BE22E77" w14:textId="77777777" w:rsidR="00201AC2" w:rsidRDefault="00201AC2"/>
        </w:tc>
        <w:tc>
          <w:tcPr>
            <w:tcW w:w="967" w:type="dxa"/>
          </w:tcPr>
          <w:p w14:paraId="1F1D5EB4" w14:textId="77777777" w:rsidR="00201AC2" w:rsidRDefault="00201AC2"/>
        </w:tc>
      </w:tr>
    </w:tbl>
    <w:p w14:paraId="1C94094E" w14:textId="77777777" w:rsidR="00201AC2" w:rsidRDefault="00000000">
      <w:pPr>
        <w:pStyle w:val="Heading1"/>
      </w:pPr>
      <w:r>
        <w:t>Tu probabilidad</w:t>
      </w:r>
    </w:p>
    <w:p w14:paraId="7635A3B7" w14:textId="77777777" w:rsidR="00201AC2" w:rsidRDefault="00000000">
      <w:r>
        <w:t xml:space="preserve">Ahora, encuentra la probabilidad estadística de que hagas un tiro exitoso. Una vez que tengas tu probabilidad, anótala como un decimal, una fracción y un porcentaje. </w:t>
      </w:r>
    </w:p>
    <w:tbl>
      <w:tblPr>
        <w:tblStyle w:val="a2"/>
        <w:tblW w:w="971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225"/>
        <w:gridCol w:w="3225"/>
        <w:gridCol w:w="3260"/>
      </w:tblGrid>
      <w:tr w:rsidR="00201AC2" w14:paraId="7C1387C5" w14:textId="77777777" w:rsidTr="00DF3242">
        <w:trPr>
          <w:trHeight w:val="342"/>
          <w:tblHeader/>
        </w:trPr>
        <w:tc>
          <w:tcPr>
            <w:tcW w:w="9710" w:type="dxa"/>
            <w:gridSpan w:val="3"/>
            <w:shd w:val="clear" w:color="auto" w:fill="3E5C61"/>
          </w:tcPr>
          <w:p w14:paraId="02D68E08" w14:textId="77777777" w:rsidR="00201AC2" w:rsidRDefault="00000000">
            <w:pPr>
              <w:pBdr>
                <w:top w:val="nil"/>
                <w:left w:val="nil"/>
                <w:bottom w:val="nil"/>
                <w:right w:val="nil"/>
                <w:between w:val="nil"/>
              </w:pBdr>
              <w:spacing w:after="0"/>
              <w:jc w:val="center"/>
              <w:rPr>
                <w:b/>
                <w:color w:val="FFFFFF"/>
              </w:rPr>
            </w:pPr>
            <w:bookmarkStart w:id="0" w:name="_heading=h.gjdgxs" w:colFirst="0" w:colLast="0"/>
            <w:bookmarkEnd w:id="0"/>
            <w:r>
              <w:rPr>
                <w:b/>
                <w:color w:val="FFFFFF"/>
              </w:rPr>
              <w:t>Primer jugador</w:t>
            </w:r>
          </w:p>
        </w:tc>
      </w:tr>
      <w:tr w:rsidR="00201AC2" w14:paraId="4CBF8F1E" w14:textId="77777777" w:rsidTr="00DF3242">
        <w:trPr>
          <w:trHeight w:val="999"/>
        </w:trPr>
        <w:tc>
          <w:tcPr>
            <w:tcW w:w="3225" w:type="dxa"/>
            <w:vAlign w:val="bottom"/>
          </w:tcPr>
          <w:p w14:paraId="144C799F" w14:textId="77777777" w:rsidR="00201AC2" w:rsidRDefault="00000000">
            <w:pPr>
              <w:pStyle w:val="Heading1"/>
              <w:spacing w:before="0" w:after="0"/>
              <w:jc w:val="center"/>
            </w:pPr>
            <w:r>
              <w:t>Decimal</w:t>
            </w:r>
          </w:p>
        </w:tc>
        <w:tc>
          <w:tcPr>
            <w:tcW w:w="3225" w:type="dxa"/>
            <w:vAlign w:val="bottom"/>
          </w:tcPr>
          <w:p w14:paraId="54E28647" w14:textId="77777777" w:rsidR="00201AC2" w:rsidRDefault="00000000">
            <w:pPr>
              <w:pStyle w:val="Heading1"/>
              <w:spacing w:before="0" w:after="0"/>
              <w:jc w:val="center"/>
            </w:pPr>
            <w:r>
              <w:t>Fracción</w:t>
            </w:r>
          </w:p>
        </w:tc>
        <w:tc>
          <w:tcPr>
            <w:tcW w:w="3260" w:type="dxa"/>
            <w:vAlign w:val="bottom"/>
          </w:tcPr>
          <w:p w14:paraId="11463081" w14:textId="77777777" w:rsidR="00201AC2" w:rsidRDefault="00000000">
            <w:pPr>
              <w:pStyle w:val="Heading1"/>
              <w:spacing w:before="0" w:after="0"/>
              <w:jc w:val="center"/>
            </w:pPr>
            <w:r>
              <w:t>Porcentaje</w:t>
            </w:r>
          </w:p>
        </w:tc>
      </w:tr>
      <w:tr w:rsidR="00201AC2" w14:paraId="638902F1" w14:textId="77777777" w:rsidTr="00DF3242">
        <w:trPr>
          <w:trHeight w:val="342"/>
          <w:tblHeader/>
        </w:trPr>
        <w:tc>
          <w:tcPr>
            <w:tcW w:w="9710" w:type="dxa"/>
            <w:gridSpan w:val="3"/>
            <w:shd w:val="clear" w:color="auto" w:fill="3E5C61"/>
          </w:tcPr>
          <w:p w14:paraId="6BE24BF6" w14:textId="77777777" w:rsidR="00201AC2" w:rsidRDefault="00000000">
            <w:pPr>
              <w:pBdr>
                <w:top w:val="nil"/>
                <w:left w:val="nil"/>
                <w:bottom w:val="nil"/>
                <w:right w:val="nil"/>
                <w:between w:val="nil"/>
              </w:pBdr>
              <w:spacing w:after="0"/>
              <w:jc w:val="center"/>
              <w:rPr>
                <w:b/>
                <w:color w:val="FFFFFF"/>
              </w:rPr>
            </w:pPr>
            <w:r>
              <w:rPr>
                <w:b/>
                <w:color w:val="FFFFFF"/>
              </w:rPr>
              <w:t>Segundo jugador</w:t>
            </w:r>
          </w:p>
        </w:tc>
      </w:tr>
      <w:tr w:rsidR="00201AC2" w14:paraId="416FF7E6" w14:textId="77777777" w:rsidTr="00DF3242">
        <w:trPr>
          <w:trHeight w:val="1215"/>
        </w:trPr>
        <w:tc>
          <w:tcPr>
            <w:tcW w:w="3225" w:type="dxa"/>
            <w:vAlign w:val="bottom"/>
          </w:tcPr>
          <w:p w14:paraId="1A42CB05" w14:textId="77777777" w:rsidR="00201AC2" w:rsidRDefault="00000000">
            <w:pPr>
              <w:pStyle w:val="Heading1"/>
              <w:spacing w:before="0" w:after="0"/>
              <w:jc w:val="center"/>
            </w:pPr>
            <w:r>
              <w:t>Decimal</w:t>
            </w:r>
          </w:p>
        </w:tc>
        <w:tc>
          <w:tcPr>
            <w:tcW w:w="3225" w:type="dxa"/>
            <w:vAlign w:val="bottom"/>
          </w:tcPr>
          <w:p w14:paraId="0F732EC6" w14:textId="77777777" w:rsidR="00201AC2" w:rsidRDefault="00000000">
            <w:pPr>
              <w:pStyle w:val="Heading1"/>
              <w:spacing w:before="0" w:after="0"/>
              <w:jc w:val="center"/>
            </w:pPr>
            <w:r>
              <w:t>Fracción</w:t>
            </w:r>
          </w:p>
        </w:tc>
        <w:tc>
          <w:tcPr>
            <w:tcW w:w="3260" w:type="dxa"/>
            <w:vAlign w:val="bottom"/>
          </w:tcPr>
          <w:p w14:paraId="50D61EFF" w14:textId="77777777" w:rsidR="00201AC2" w:rsidRDefault="00000000">
            <w:pPr>
              <w:pStyle w:val="Heading1"/>
              <w:spacing w:before="0" w:after="0"/>
              <w:jc w:val="center"/>
            </w:pPr>
            <w:r>
              <w:t>Porcentaje</w:t>
            </w:r>
          </w:p>
        </w:tc>
      </w:tr>
    </w:tbl>
    <w:p w14:paraId="7F861588" w14:textId="77777777" w:rsidR="00201AC2" w:rsidRDefault="00201AC2">
      <w:pPr>
        <w:pBdr>
          <w:top w:val="nil"/>
          <w:left w:val="nil"/>
          <w:bottom w:val="nil"/>
          <w:right w:val="nil"/>
          <w:between w:val="nil"/>
        </w:pBdr>
        <w:rPr>
          <w:color w:val="000000"/>
        </w:rPr>
      </w:pPr>
    </w:p>
    <w:sectPr w:rsidR="00201A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9377" w14:textId="77777777" w:rsidR="001E7CB2" w:rsidRDefault="001E7CB2">
      <w:pPr>
        <w:spacing w:after="0" w:line="240" w:lineRule="auto"/>
      </w:pPr>
      <w:r>
        <w:separator/>
      </w:r>
    </w:p>
  </w:endnote>
  <w:endnote w:type="continuationSeparator" w:id="0">
    <w:p w14:paraId="31C8780D" w14:textId="77777777" w:rsidR="001E7CB2" w:rsidRDefault="001E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CFB9" w14:textId="77777777" w:rsidR="00201AC2" w:rsidRDefault="00201AC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EA68" w14:textId="195084A5" w:rsidR="00201AC2" w:rsidRDefault="00DF324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4E914F5B" wp14:editId="6EC73905">
              <wp:simplePos x="0" y="0"/>
              <wp:positionH relativeFrom="column">
                <wp:posOffset>1473200</wp:posOffset>
              </wp:positionH>
              <wp:positionV relativeFrom="paragraph">
                <wp:posOffset>-253365</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4A4A201B" w14:textId="77777777" w:rsidR="00201AC2" w:rsidRDefault="00000000">
                          <w:pPr>
                            <w:spacing w:after="0" w:line="240" w:lineRule="auto"/>
                            <w:jc w:val="right"/>
                            <w:textDirection w:val="btLr"/>
                          </w:pPr>
                          <w:r>
                            <w:rPr>
                              <w:rFonts w:ascii="Arial" w:eastAsia="Arial" w:hAnsi="Arial" w:cs="Arial"/>
                              <w:b/>
                              <w:smallCaps/>
                              <w:color w:val="2D2D2D"/>
                            </w:rPr>
                            <w:t>PROBABILITY IN SPORTS</w:t>
                          </w:r>
                        </w:p>
                      </w:txbxContent>
                    </wps:txbx>
                    <wps:bodyPr spcFirstLastPara="1" wrap="square" lIns="91425" tIns="45700" rIns="91425" bIns="45700" anchor="t" anchorCtr="0">
                      <a:noAutofit/>
                    </wps:bodyPr>
                  </wps:wsp>
                </a:graphicData>
              </a:graphic>
            </wp:anchor>
          </w:drawing>
        </mc:Choice>
        <mc:Fallback>
          <w:pict>
            <v:rect w14:anchorId="4E914F5B" id="Rectangle 9" o:spid="_x0000_s1026" style="position:absolute;margin-left:116pt;margin-top:-19.9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" filled="f" stroked="f">
              <v:textbox inset="2.53958mm,1.2694mm,2.53958mm,1.2694mm">
                <w:txbxContent>
                  <w:p w14:paraId="4A4A201B" w14:textId="77777777" w:rsidR="00201AC2" w:rsidRDefault="00000000">
                    <w:pPr>
                      <w:spacing w:after="0" w:line="240" w:lineRule="auto"/>
                      <w:jc w:val="right"/>
                      <w:textDirection w:val="btLr"/>
                    </w:pPr>
                    <w:r>
                      <w:rPr>
                        <w:rFonts w:ascii="Arial" w:eastAsia="Arial" w:hAnsi="Arial" w:cs="Arial"/>
                        <w:b/>
                        <w:smallCaps/>
                        <w:color w:val="2D2D2D"/>
                      </w:rPr>
                      <w:t>PROBABILITY IN SPORTS</w:t>
                    </w:r>
                  </w:p>
                </w:txbxContent>
              </v:textbox>
            </v:rect>
          </w:pict>
        </mc:Fallback>
      </mc:AlternateContent>
    </w:r>
    <w:r>
      <w:rPr>
        <w:noProof/>
      </w:rPr>
      <w:drawing>
        <wp:anchor distT="0" distB="0" distL="0" distR="0" simplePos="0" relativeHeight="251658240" behindDoc="1" locked="0" layoutInCell="1" hidden="0" allowOverlap="1" wp14:anchorId="4237D568" wp14:editId="2FE7E84A">
          <wp:simplePos x="0" y="0"/>
          <wp:positionH relativeFrom="column">
            <wp:posOffset>1371600</wp:posOffset>
          </wp:positionH>
          <wp:positionV relativeFrom="paragraph">
            <wp:posOffset>-212090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1CA" w14:textId="77777777" w:rsidR="00201AC2" w:rsidRDefault="00201AC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7E57" w14:textId="77777777" w:rsidR="001E7CB2" w:rsidRDefault="001E7CB2">
      <w:pPr>
        <w:spacing w:after="0" w:line="240" w:lineRule="auto"/>
      </w:pPr>
      <w:r>
        <w:separator/>
      </w:r>
    </w:p>
  </w:footnote>
  <w:footnote w:type="continuationSeparator" w:id="0">
    <w:p w14:paraId="3373F11E" w14:textId="77777777" w:rsidR="001E7CB2" w:rsidRDefault="001E7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FA37" w14:textId="77777777" w:rsidR="00201AC2" w:rsidRDefault="00201AC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F73D" w14:textId="77777777" w:rsidR="00201AC2" w:rsidRDefault="00201AC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EE8E" w14:textId="77777777" w:rsidR="00201AC2" w:rsidRDefault="00201AC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C2"/>
    <w:rsid w:val="001E7CB2"/>
    <w:rsid w:val="00201AC2"/>
    <w:rsid w:val="00B07A22"/>
    <w:rsid w:val="00D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35DBD"/>
  <w15:docId w15:val="{C6DAC8E9-C94D-4686-A432-064F0EB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5B3F2B"/>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DE5324"/>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DE5324"/>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0Ckdm40ZBy1y0+Fm1wC/6pgnw==">CgMxLjAyCGguZ2pkZ3hzOAByITFuWDE5MFQ4TE9zeWpJeC1ha1BVdkpucFBfUVl2ZlFkLQ==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K20Center@groups.ou.edu</dc:creator>
  <cp:lastModifiedBy>McNaughton, Jason M.</cp:lastModifiedBy>
  <cp:revision>2</cp:revision>
  <dcterms:created xsi:type="dcterms:W3CDTF">2019-10-21T20:33:00Z</dcterms:created>
  <dcterms:modified xsi:type="dcterms:W3CDTF">2025-01-14T15:45:00Z</dcterms:modified>
</cp:coreProperties>
</file>