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7B544C" w14:textId="77777777" w:rsidR="00F64E81" w:rsidRPr="00F64E81" w:rsidRDefault="00F64E81" w:rsidP="00F64E81">
      <w:pPr>
        <w:pStyle w:val="BodyText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 w:rsidRPr="00F64E81"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  <w:lang w:val="es"/>
        </w:rPr>
        <w:t>Notas guiadas</w:t>
      </w:r>
    </w:p>
    <w:p w14:paraId="38236526" w14:textId="353F83B8" w:rsidR="00C73EA1" w:rsidRDefault="00F64E81" w:rsidP="00D26046">
      <w:pPr>
        <w:pStyle w:val="BodyText"/>
      </w:pPr>
      <w:r w:rsidRPr="00F64E81">
        <w:rPr>
          <w:lang w:val="es"/>
        </w:rPr>
        <w:t>Utiliza la siguiente tabla para escribir tus notas mientras dialogamos.</w:t>
      </w:r>
    </w:p>
    <w:tbl>
      <w:tblPr>
        <w:tblStyle w:val="TableGrid"/>
        <w:tblW w:w="94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0"/>
        <w:gridCol w:w="5400"/>
      </w:tblGrid>
      <w:tr w:rsidR="00D26046" w14:paraId="276CE715" w14:textId="77777777" w:rsidTr="00D26046">
        <w:trPr>
          <w:cantSplit/>
          <w:tblHeader/>
        </w:trPr>
        <w:tc>
          <w:tcPr>
            <w:tcW w:w="4040" w:type="dxa"/>
            <w:shd w:val="clear" w:color="auto" w:fill="3E5C61" w:themeFill="accent2"/>
          </w:tcPr>
          <w:p w14:paraId="40EC3E38" w14:textId="259E1748" w:rsidR="00D26046" w:rsidRPr="0053328A" w:rsidRDefault="00D26046" w:rsidP="0053328A">
            <w:pPr>
              <w:pStyle w:val="TableColumnHeaders"/>
            </w:pPr>
          </w:p>
        </w:tc>
        <w:tc>
          <w:tcPr>
            <w:tcW w:w="5400" w:type="dxa"/>
            <w:shd w:val="clear" w:color="auto" w:fill="3E5C61" w:themeFill="accent2"/>
          </w:tcPr>
          <w:p w14:paraId="421BB4E6" w14:textId="3EB106E7" w:rsidR="00D26046" w:rsidRPr="0053328A" w:rsidRDefault="00D26046" w:rsidP="0053328A">
            <w:pPr>
              <w:pStyle w:val="TableColumnHeaders"/>
            </w:pPr>
            <w:r>
              <w:t>Notes</w:t>
            </w:r>
          </w:p>
        </w:tc>
      </w:tr>
      <w:tr w:rsidR="00D26046" w14:paraId="7BD14153" w14:textId="77777777" w:rsidTr="00D26046">
        <w:tc>
          <w:tcPr>
            <w:tcW w:w="4040" w:type="dxa"/>
          </w:tcPr>
          <w:p w14:paraId="17E9DF28" w14:textId="5E278016" w:rsidR="00D26046" w:rsidRDefault="00F64E81" w:rsidP="006B4CC2">
            <w:pPr>
              <w:pStyle w:val="RowHeader"/>
            </w:pPr>
            <w:r w:rsidRPr="00F64E81">
              <w:rPr>
                <w:bCs/>
                <w:lang w:val="es"/>
              </w:rPr>
              <w:t>Costo de producción</w:t>
            </w:r>
          </w:p>
        </w:tc>
        <w:tc>
          <w:tcPr>
            <w:tcW w:w="5400" w:type="dxa"/>
          </w:tcPr>
          <w:p w14:paraId="0613B184" w14:textId="77777777" w:rsidR="00D26046" w:rsidRDefault="00D26046" w:rsidP="006B4CC2">
            <w:pPr>
              <w:pStyle w:val="TableData"/>
            </w:pPr>
          </w:p>
          <w:p w14:paraId="27F8627F" w14:textId="77777777" w:rsidR="00D26046" w:rsidRDefault="00D26046" w:rsidP="006B4CC2">
            <w:pPr>
              <w:pStyle w:val="TableData"/>
            </w:pPr>
          </w:p>
          <w:p w14:paraId="0C5073C3" w14:textId="77777777" w:rsidR="00D26046" w:rsidRDefault="00D26046" w:rsidP="006B4CC2">
            <w:pPr>
              <w:pStyle w:val="TableData"/>
            </w:pPr>
          </w:p>
          <w:p w14:paraId="0FB1F8FF" w14:textId="77777777" w:rsidR="00D26046" w:rsidRDefault="00D26046" w:rsidP="006B4CC2">
            <w:pPr>
              <w:pStyle w:val="TableData"/>
            </w:pPr>
          </w:p>
          <w:p w14:paraId="48897D89" w14:textId="77777777" w:rsidR="00D26046" w:rsidRDefault="00D26046" w:rsidP="006B4CC2">
            <w:pPr>
              <w:pStyle w:val="TableData"/>
            </w:pPr>
          </w:p>
          <w:p w14:paraId="0222C2CC" w14:textId="11F4728D" w:rsidR="00D26046" w:rsidRDefault="00D26046" w:rsidP="006B4CC2">
            <w:pPr>
              <w:pStyle w:val="TableData"/>
            </w:pPr>
          </w:p>
        </w:tc>
      </w:tr>
      <w:tr w:rsidR="00D26046" w14:paraId="16431845" w14:textId="77777777" w:rsidTr="00D26046">
        <w:tc>
          <w:tcPr>
            <w:tcW w:w="4040" w:type="dxa"/>
          </w:tcPr>
          <w:p w14:paraId="25C410F2" w14:textId="00A9CB14" w:rsidR="00D26046" w:rsidRPr="006B4CC2" w:rsidRDefault="00F64E81" w:rsidP="006B4CC2">
            <w:pPr>
              <w:pStyle w:val="RowHeader"/>
              <w:rPr>
                <w:rFonts w:cstheme="minorHAnsi"/>
              </w:rPr>
            </w:pPr>
            <w:r w:rsidRPr="00F64E81">
              <w:rPr>
                <w:bCs/>
                <w:lang w:val="es"/>
              </w:rPr>
              <w:t>Costo fijo</w:t>
            </w:r>
          </w:p>
        </w:tc>
        <w:tc>
          <w:tcPr>
            <w:tcW w:w="5400" w:type="dxa"/>
          </w:tcPr>
          <w:p w14:paraId="4C7B890C" w14:textId="77777777" w:rsidR="00D26046" w:rsidRDefault="00D26046" w:rsidP="006B4CC2">
            <w:pPr>
              <w:pStyle w:val="TableData"/>
            </w:pPr>
          </w:p>
          <w:p w14:paraId="2381CD5D" w14:textId="77777777" w:rsidR="00D26046" w:rsidRDefault="00D26046" w:rsidP="006B4CC2">
            <w:pPr>
              <w:pStyle w:val="TableData"/>
            </w:pPr>
          </w:p>
          <w:p w14:paraId="16A6B8C0" w14:textId="77777777" w:rsidR="00D26046" w:rsidRDefault="00D26046" w:rsidP="006B4CC2">
            <w:pPr>
              <w:pStyle w:val="TableData"/>
            </w:pPr>
          </w:p>
          <w:p w14:paraId="49E61834" w14:textId="77777777" w:rsidR="00D26046" w:rsidRDefault="00D26046" w:rsidP="006B4CC2">
            <w:pPr>
              <w:pStyle w:val="TableData"/>
            </w:pPr>
          </w:p>
          <w:p w14:paraId="51E526A3" w14:textId="77777777" w:rsidR="00D26046" w:rsidRDefault="00D26046" w:rsidP="006B4CC2">
            <w:pPr>
              <w:pStyle w:val="TableData"/>
            </w:pPr>
          </w:p>
          <w:p w14:paraId="6DCACB95" w14:textId="77777777" w:rsidR="00D26046" w:rsidRDefault="00D26046" w:rsidP="006B4CC2">
            <w:pPr>
              <w:pStyle w:val="TableData"/>
            </w:pPr>
          </w:p>
        </w:tc>
      </w:tr>
      <w:tr w:rsidR="00D26046" w14:paraId="5A1FC9A9" w14:textId="77777777" w:rsidTr="00D26046">
        <w:tc>
          <w:tcPr>
            <w:tcW w:w="4040" w:type="dxa"/>
          </w:tcPr>
          <w:p w14:paraId="2706CBE9" w14:textId="60B858D9" w:rsidR="00D26046" w:rsidRDefault="00F64E81" w:rsidP="006B4CC2">
            <w:pPr>
              <w:pStyle w:val="RowHeader"/>
            </w:pPr>
            <w:r w:rsidRPr="00F64E81">
              <w:rPr>
                <w:bCs/>
                <w:lang w:val="es"/>
              </w:rPr>
              <w:t>Ejemplos de costo fijo</w:t>
            </w:r>
          </w:p>
        </w:tc>
        <w:tc>
          <w:tcPr>
            <w:tcW w:w="5400" w:type="dxa"/>
          </w:tcPr>
          <w:p w14:paraId="53AF50AC" w14:textId="77777777" w:rsidR="00D26046" w:rsidRDefault="00D26046" w:rsidP="006B4CC2">
            <w:pPr>
              <w:pStyle w:val="TableData"/>
            </w:pPr>
          </w:p>
          <w:p w14:paraId="114CFB99" w14:textId="77777777" w:rsidR="00D26046" w:rsidRDefault="00D26046" w:rsidP="006B4CC2">
            <w:pPr>
              <w:pStyle w:val="TableData"/>
            </w:pPr>
          </w:p>
          <w:p w14:paraId="06FEAD2C" w14:textId="77777777" w:rsidR="00D26046" w:rsidRDefault="00D26046" w:rsidP="006B4CC2">
            <w:pPr>
              <w:pStyle w:val="TableData"/>
            </w:pPr>
          </w:p>
          <w:p w14:paraId="65A3CC85" w14:textId="77777777" w:rsidR="00D26046" w:rsidRDefault="00D26046" w:rsidP="006B4CC2">
            <w:pPr>
              <w:pStyle w:val="TableData"/>
            </w:pPr>
          </w:p>
          <w:p w14:paraId="44C58E7A" w14:textId="77777777" w:rsidR="00D26046" w:rsidRDefault="00D26046" w:rsidP="006B4CC2">
            <w:pPr>
              <w:pStyle w:val="TableData"/>
            </w:pPr>
          </w:p>
          <w:p w14:paraId="4AC97000" w14:textId="77777777" w:rsidR="00D26046" w:rsidRDefault="00D26046" w:rsidP="006B4CC2">
            <w:pPr>
              <w:pStyle w:val="TableData"/>
            </w:pPr>
          </w:p>
        </w:tc>
      </w:tr>
      <w:tr w:rsidR="00D26046" w14:paraId="7F77B8D9" w14:textId="77777777" w:rsidTr="00D26046">
        <w:tc>
          <w:tcPr>
            <w:tcW w:w="4040" w:type="dxa"/>
          </w:tcPr>
          <w:p w14:paraId="11C77F34" w14:textId="268A869F" w:rsidR="00D26046" w:rsidRPr="00D26046" w:rsidRDefault="00F64E81" w:rsidP="006B4CC2">
            <w:pPr>
              <w:pStyle w:val="RowHeader"/>
            </w:pPr>
            <w:r w:rsidRPr="00F64E81">
              <w:rPr>
                <w:bCs/>
                <w:lang w:val="es"/>
              </w:rPr>
              <w:t>Costo variable</w:t>
            </w:r>
          </w:p>
        </w:tc>
        <w:tc>
          <w:tcPr>
            <w:tcW w:w="5400" w:type="dxa"/>
          </w:tcPr>
          <w:p w14:paraId="5F0A9272" w14:textId="77777777" w:rsidR="00D26046" w:rsidRDefault="00D26046" w:rsidP="006B4CC2">
            <w:pPr>
              <w:pStyle w:val="TableData"/>
            </w:pPr>
          </w:p>
          <w:p w14:paraId="7489345F" w14:textId="77777777" w:rsidR="00D26046" w:rsidRDefault="00D26046" w:rsidP="006B4CC2">
            <w:pPr>
              <w:pStyle w:val="TableData"/>
            </w:pPr>
          </w:p>
          <w:p w14:paraId="42BD7651" w14:textId="77777777" w:rsidR="00D26046" w:rsidRDefault="00D26046" w:rsidP="006B4CC2">
            <w:pPr>
              <w:pStyle w:val="TableData"/>
            </w:pPr>
          </w:p>
          <w:p w14:paraId="7BD1B7C4" w14:textId="77777777" w:rsidR="00D26046" w:rsidRDefault="00D26046" w:rsidP="006B4CC2">
            <w:pPr>
              <w:pStyle w:val="TableData"/>
            </w:pPr>
          </w:p>
          <w:p w14:paraId="56C0AC26" w14:textId="77777777" w:rsidR="00D26046" w:rsidRDefault="00D26046" w:rsidP="006B4CC2">
            <w:pPr>
              <w:pStyle w:val="TableData"/>
            </w:pPr>
          </w:p>
          <w:p w14:paraId="2D67BAD8" w14:textId="77777777" w:rsidR="00D26046" w:rsidRDefault="00D26046" w:rsidP="006B4CC2">
            <w:pPr>
              <w:pStyle w:val="TableData"/>
            </w:pPr>
          </w:p>
        </w:tc>
      </w:tr>
      <w:tr w:rsidR="00D26046" w14:paraId="34FEC2A9" w14:textId="77777777" w:rsidTr="00D26046">
        <w:tc>
          <w:tcPr>
            <w:tcW w:w="4040" w:type="dxa"/>
          </w:tcPr>
          <w:p w14:paraId="0D2BD3D4" w14:textId="4EC7027B" w:rsidR="00D26046" w:rsidRPr="00D26046" w:rsidRDefault="00F64E81" w:rsidP="006B4CC2">
            <w:pPr>
              <w:pStyle w:val="RowHeader"/>
            </w:pPr>
            <w:r w:rsidRPr="00F64E81">
              <w:rPr>
                <w:bCs/>
                <w:lang w:val="es"/>
              </w:rPr>
              <w:t>Ejemplos de costo variable</w:t>
            </w:r>
          </w:p>
        </w:tc>
        <w:tc>
          <w:tcPr>
            <w:tcW w:w="5400" w:type="dxa"/>
          </w:tcPr>
          <w:p w14:paraId="366AAB2A" w14:textId="77777777" w:rsidR="00D26046" w:rsidRDefault="00D26046" w:rsidP="006B4CC2">
            <w:pPr>
              <w:pStyle w:val="TableData"/>
            </w:pPr>
          </w:p>
          <w:p w14:paraId="150A6A21" w14:textId="77777777" w:rsidR="00D26046" w:rsidRDefault="00D26046" w:rsidP="006B4CC2">
            <w:pPr>
              <w:pStyle w:val="TableData"/>
            </w:pPr>
          </w:p>
          <w:p w14:paraId="585F9ACB" w14:textId="77777777" w:rsidR="00D26046" w:rsidRDefault="00D26046" w:rsidP="006B4CC2">
            <w:pPr>
              <w:pStyle w:val="TableData"/>
            </w:pPr>
          </w:p>
          <w:p w14:paraId="47FA37B4" w14:textId="77777777" w:rsidR="00D26046" w:rsidRDefault="00D26046" w:rsidP="006B4CC2">
            <w:pPr>
              <w:pStyle w:val="TableData"/>
            </w:pPr>
          </w:p>
          <w:p w14:paraId="266E7BF2" w14:textId="77777777" w:rsidR="00D26046" w:rsidRDefault="00D26046" w:rsidP="006B4CC2">
            <w:pPr>
              <w:pStyle w:val="TableData"/>
            </w:pPr>
          </w:p>
          <w:p w14:paraId="656A2AF4" w14:textId="77777777" w:rsidR="00D26046" w:rsidRDefault="00D26046" w:rsidP="006B4CC2">
            <w:pPr>
              <w:pStyle w:val="TableData"/>
            </w:pPr>
          </w:p>
        </w:tc>
      </w:tr>
    </w:tbl>
    <w:p w14:paraId="3692871A" w14:textId="70128F5A" w:rsidR="00D26046" w:rsidRDefault="00D26046" w:rsidP="00F72D02"/>
    <w:p w14:paraId="13126E67" w14:textId="77777777" w:rsidR="00D26046" w:rsidRDefault="00D26046" w:rsidP="00D26046">
      <w:pPr>
        <w:pStyle w:val="BodyText"/>
      </w:pPr>
      <w:r>
        <w:br w:type="page"/>
      </w:r>
    </w:p>
    <w:p w14:paraId="5AC26E69" w14:textId="59BEE1E2" w:rsidR="0036040A" w:rsidRDefault="00977D71" w:rsidP="00F94373">
      <w:pPr>
        <w:rPr>
          <w:rFonts w:ascii="Arial" w:hAnsi="Arial" w:cs="Arial"/>
          <w:color w:val="000000"/>
          <w:sz w:val="22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sz w:val="22"/>
          <w:bdr w:val="none" w:sz="0" w:space="0" w:color="auto" w:frame="1"/>
        </w:rPr>
        <w:lastRenderedPageBreak/>
        <w:drawing>
          <wp:anchor distT="0" distB="0" distL="114300" distR="114300" simplePos="0" relativeHeight="251662336" behindDoc="1" locked="0" layoutInCell="1" allowOverlap="1" wp14:anchorId="08FE565B" wp14:editId="087B855B">
            <wp:simplePos x="0" y="0"/>
            <wp:positionH relativeFrom="column">
              <wp:posOffset>1183821</wp:posOffset>
            </wp:positionH>
            <wp:positionV relativeFrom="paragraph">
              <wp:posOffset>-435353</wp:posOffset>
            </wp:positionV>
            <wp:extent cx="3352800" cy="3078988"/>
            <wp:effectExtent l="0" t="0" r="0" b="0"/>
            <wp:wrapNone/>
            <wp:docPr id="918143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435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078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BA20F" w14:textId="77777777" w:rsidR="00F94373" w:rsidRDefault="00F94373" w:rsidP="00F94373">
      <w:pPr>
        <w:pStyle w:val="BodyText"/>
      </w:pPr>
    </w:p>
    <w:p w14:paraId="38271382" w14:textId="77777777" w:rsidR="00F94373" w:rsidRDefault="00F94373" w:rsidP="00F94373">
      <w:pPr>
        <w:pStyle w:val="BodyText"/>
      </w:pPr>
    </w:p>
    <w:p w14:paraId="5E46B3AD" w14:textId="77777777" w:rsidR="00F94373" w:rsidRDefault="00F94373" w:rsidP="00F94373">
      <w:pPr>
        <w:pStyle w:val="BodyText"/>
      </w:pPr>
    </w:p>
    <w:p w14:paraId="7F2AE085" w14:textId="77777777" w:rsidR="00F94373" w:rsidRDefault="00F94373" w:rsidP="00F94373">
      <w:pPr>
        <w:pStyle w:val="BodyText"/>
      </w:pPr>
    </w:p>
    <w:p w14:paraId="77362FED" w14:textId="77777777" w:rsidR="00F94373" w:rsidRDefault="00F94373" w:rsidP="00F94373">
      <w:pPr>
        <w:pStyle w:val="BodyText"/>
      </w:pPr>
    </w:p>
    <w:p w14:paraId="58916D89" w14:textId="77777777" w:rsidR="00F94373" w:rsidRDefault="00F94373" w:rsidP="00F94373">
      <w:pPr>
        <w:pStyle w:val="BodyText"/>
      </w:pPr>
    </w:p>
    <w:p w14:paraId="2557C416" w14:textId="77777777" w:rsidR="00F94373" w:rsidRDefault="00F94373" w:rsidP="00F94373">
      <w:pPr>
        <w:pStyle w:val="BodyText"/>
      </w:pPr>
    </w:p>
    <w:p w14:paraId="2DD7A10E" w14:textId="77777777" w:rsidR="00F94373" w:rsidRDefault="00F94373" w:rsidP="00F94373">
      <w:pPr>
        <w:pStyle w:val="BodyText"/>
      </w:pPr>
    </w:p>
    <w:p w14:paraId="738A0D3D" w14:textId="0496F386" w:rsidR="00F94373" w:rsidRPr="00F94373" w:rsidRDefault="00F94373" w:rsidP="00F94373">
      <w:pPr>
        <w:pStyle w:val="Body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94373" w14:paraId="300A6870" w14:textId="77777777" w:rsidTr="009C7EA6">
        <w:trPr>
          <w:jc w:val="center"/>
        </w:trPr>
        <w:tc>
          <w:tcPr>
            <w:tcW w:w="2880" w:type="dxa"/>
            <w:shd w:val="clear" w:color="auto" w:fill="3E5C61" w:themeFill="text2"/>
          </w:tcPr>
          <w:p w14:paraId="66D7AA89" w14:textId="4FAF8076" w:rsidR="00F94373" w:rsidRPr="00E67AA2" w:rsidRDefault="00F64E81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F64E81">
              <w:rPr>
                <w:b/>
                <w:bCs/>
                <w:color w:val="FFFFFF" w:themeColor="background1"/>
              </w:rPr>
              <w:t xml:space="preserve">Costo </w:t>
            </w:r>
            <w:proofErr w:type="spellStart"/>
            <w:r w:rsidRPr="00F64E81">
              <w:rPr>
                <w:b/>
                <w:bCs/>
                <w:color w:val="FFFFFF" w:themeColor="background1"/>
              </w:rPr>
              <w:t>Fijo</w:t>
            </w:r>
            <w:proofErr w:type="spellEnd"/>
          </w:p>
        </w:tc>
        <w:tc>
          <w:tcPr>
            <w:tcW w:w="2880" w:type="dxa"/>
            <w:shd w:val="clear" w:color="auto" w:fill="3E5C61" w:themeFill="text2"/>
          </w:tcPr>
          <w:p w14:paraId="7AB64313" w14:textId="00C2D7D7" w:rsidR="00F94373" w:rsidRPr="00E67AA2" w:rsidRDefault="00F64E81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F64E81">
              <w:rPr>
                <w:b/>
                <w:bCs/>
                <w:color w:val="FFFFFF" w:themeColor="background1"/>
              </w:rPr>
              <w:t>Costo Variable</w:t>
            </w:r>
          </w:p>
        </w:tc>
        <w:tc>
          <w:tcPr>
            <w:tcW w:w="2880" w:type="dxa"/>
            <w:shd w:val="clear" w:color="auto" w:fill="3E5C61" w:themeFill="text2"/>
          </w:tcPr>
          <w:p w14:paraId="3D383307" w14:textId="10DACAC8" w:rsidR="00F94373" w:rsidRPr="00E67AA2" w:rsidRDefault="00F64E81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F64E81">
              <w:rPr>
                <w:b/>
                <w:bCs/>
                <w:color w:val="FFFFFF" w:themeColor="background1"/>
              </w:rPr>
              <w:t>Costo Total</w:t>
            </w:r>
          </w:p>
        </w:tc>
      </w:tr>
      <w:tr w:rsidR="00F94373" w14:paraId="0F95F0E9" w14:textId="77777777" w:rsidTr="00F94373">
        <w:trPr>
          <w:trHeight w:hRule="exact" w:val="432"/>
          <w:jc w:val="center"/>
        </w:trPr>
        <w:tc>
          <w:tcPr>
            <w:tcW w:w="2592" w:type="dxa"/>
          </w:tcPr>
          <w:p w14:paraId="1A5562D0" w14:textId="77777777" w:rsidR="00F94373" w:rsidRDefault="00F94373" w:rsidP="009C7EA6">
            <w:pPr>
              <w:pStyle w:val="Body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47CCA0" wp14:editId="79077D53">
                      <wp:simplePos x="0" y="0"/>
                      <wp:positionH relativeFrom="column">
                        <wp:posOffset>724796</wp:posOffset>
                      </wp:positionH>
                      <wp:positionV relativeFrom="paragraph">
                        <wp:posOffset>61259</wp:posOffset>
                      </wp:positionV>
                      <wp:extent cx="161365" cy="125506"/>
                      <wp:effectExtent l="0" t="0" r="16510" b="14605"/>
                      <wp:wrapNone/>
                      <wp:docPr id="213722938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2550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20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C58877" id="Oval 5" o:spid="_x0000_s1026" style="position:absolute;margin-left:57.05pt;margin-top:4.8pt;width:12.7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" fillcolor="#1200c0" strokecolor="#150205 [484]" strokeweight="1pt">
                      <v:stroke joinstyle="miter"/>
                    </v:oval>
                  </w:pict>
                </mc:Fallback>
              </mc:AlternateContent>
            </w:r>
          </w:p>
          <w:p w14:paraId="58BC7C09" w14:textId="77777777" w:rsidR="00F94373" w:rsidRPr="00E67AA2" w:rsidRDefault="00F94373" w:rsidP="009C7EA6">
            <w:pPr>
              <w:pStyle w:val="BodyText"/>
            </w:pPr>
          </w:p>
        </w:tc>
        <w:tc>
          <w:tcPr>
            <w:tcW w:w="2880" w:type="dxa"/>
          </w:tcPr>
          <w:p w14:paraId="51EF4121" w14:textId="77777777" w:rsidR="00F94373" w:rsidRDefault="00F94373" w:rsidP="009C7E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030067" wp14:editId="78CC503F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122405</wp:posOffset>
                      </wp:positionV>
                      <wp:extent cx="554567" cy="0"/>
                      <wp:effectExtent l="38100" t="38100" r="42545" b="38100"/>
                      <wp:wrapNone/>
                      <wp:docPr id="183041599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7EE6A7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9.65pt" to="88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" strokecolor="#910d28 [3204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  <w:tc>
          <w:tcPr>
            <w:tcW w:w="2880" w:type="dxa"/>
          </w:tcPr>
          <w:p w14:paraId="62A2835A" w14:textId="2E090737" w:rsidR="00F94373" w:rsidRDefault="00F94373" w:rsidP="009C7E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B13BA0" wp14:editId="343A9F98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123750</wp:posOffset>
                      </wp:positionV>
                      <wp:extent cx="554567" cy="0"/>
                      <wp:effectExtent l="38100" t="38100" r="42545" b="38100"/>
                      <wp:wrapNone/>
                      <wp:docPr id="12598097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DE9271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5pt,9.75pt" to="89.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" strokecolor="#7fb0a8 [2406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</w:tr>
    </w:tbl>
    <w:p w14:paraId="0F05C588" w14:textId="77777777" w:rsidR="00977D71" w:rsidRPr="00977D71" w:rsidRDefault="00977D71" w:rsidP="00977D71">
      <w:pPr>
        <w:pStyle w:val="BodyText"/>
      </w:pPr>
    </w:p>
    <w:p w14:paraId="5DDB5D97" w14:textId="77777777" w:rsidR="00F64E81" w:rsidRPr="00F64E81" w:rsidRDefault="00F64E81" w:rsidP="00F64E81">
      <w:pPr>
        <w:pStyle w:val="BodyText"/>
      </w:pPr>
      <w:r w:rsidRPr="00F64E81">
        <w:rPr>
          <w:lang w:val="es"/>
        </w:rPr>
        <w:t>Utiliza tus notas de la tabla de la página uno y la información de la gráfica para responder a las siguientes preguntas:</w:t>
      </w:r>
    </w:p>
    <w:p w14:paraId="0FE239F0" w14:textId="77777777" w:rsidR="00F64E81" w:rsidRPr="00F64E81" w:rsidRDefault="00F64E81" w:rsidP="00F64E81">
      <w:pPr>
        <w:pStyle w:val="BodyText"/>
        <w:numPr>
          <w:ilvl w:val="0"/>
          <w:numId w:val="12"/>
        </w:numPr>
      </w:pPr>
      <w:r w:rsidRPr="00F64E81">
        <w:rPr>
          <w:lang w:val="es"/>
        </w:rPr>
        <w:t>¿Qué observas en la gráfica del costo fijo?</w:t>
      </w:r>
    </w:p>
    <w:p w14:paraId="4AE7832A" w14:textId="77777777" w:rsidR="00D26046" w:rsidRDefault="00D26046" w:rsidP="00D26046">
      <w:pPr>
        <w:pStyle w:val="BodyText"/>
      </w:pPr>
    </w:p>
    <w:p w14:paraId="3611DDE5" w14:textId="77777777" w:rsidR="00F64E81" w:rsidRPr="00F64E81" w:rsidRDefault="00F64E81" w:rsidP="00F64E81">
      <w:pPr>
        <w:pStyle w:val="BodyText"/>
        <w:numPr>
          <w:ilvl w:val="0"/>
          <w:numId w:val="12"/>
        </w:numPr>
      </w:pPr>
      <w:r w:rsidRPr="00F64E81">
        <w:rPr>
          <w:lang w:val="es"/>
        </w:rPr>
        <w:t>¿Cuál es el costo fijo si no se produce nada?</w:t>
      </w:r>
    </w:p>
    <w:p w14:paraId="44417740" w14:textId="77777777" w:rsidR="00D26046" w:rsidRDefault="00D26046" w:rsidP="00D26046">
      <w:pPr>
        <w:pStyle w:val="BodyText"/>
      </w:pPr>
    </w:p>
    <w:p w14:paraId="299CDA88" w14:textId="77777777" w:rsidR="00F64E81" w:rsidRPr="00F64E81" w:rsidRDefault="00F64E81" w:rsidP="00F64E81">
      <w:pPr>
        <w:pStyle w:val="BodyText"/>
        <w:numPr>
          <w:ilvl w:val="0"/>
          <w:numId w:val="12"/>
        </w:numPr>
      </w:pPr>
      <w:r w:rsidRPr="00F64E81">
        <w:rPr>
          <w:lang w:val="es"/>
        </w:rPr>
        <w:t>¿Cuál es el costo fijo si se producen 1000 unidades?</w:t>
      </w:r>
    </w:p>
    <w:p w14:paraId="7B4D4AE3" w14:textId="77777777" w:rsidR="00D26046" w:rsidRDefault="00D26046" w:rsidP="00D26046">
      <w:pPr>
        <w:pStyle w:val="BodyText"/>
      </w:pPr>
    </w:p>
    <w:p w14:paraId="0B353F18" w14:textId="47D94B46" w:rsidR="00D26046" w:rsidRDefault="00F64E81" w:rsidP="00D26046">
      <w:pPr>
        <w:pStyle w:val="BodyText"/>
        <w:numPr>
          <w:ilvl w:val="0"/>
          <w:numId w:val="12"/>
        </w:numPr>
      </w:pPr>
      <w:r w:rsidRPr="00F64E81">
        <w:rPr>
          <w:lang w:val="es"/>
        </w:rPr>
        <w:t>¿Cuál es el costo total si no se produce nada?</w:t>
      </w:r>
    </w:p>
    <w:p w14:paraId="6067DC66" w14:textId="77777777" w:rsidR="00F64E81" w:rsidRPr="00F64E81" w:rsidRDefault="00F64E81" w:rsidP="00F64E81">
      <w:pPr>
        <w:pStyle w:val="BodyText"/>
      </w:pPr>
    </w:p>
    <w:p w14:paraId="0B7F2334" w14:textId="77777777" w:rsidR="00F64E81" w:rsidRPr="00F64E81" w:rsidRDefault="00F64E81" w:rsidP="00F64E81">
      <w:pPr>
        <w:pStyle w:val="BodyText"/>
        <w:numPr>
          <w:ilvl w:val="0"/>
          <w:numId w:val="12"/>
        </w:numPr>
      </w:pPr>
      <w:r w:rsidRPr="00F64E81">
        <w:rPr>
          <w:lang w:val="es"/>
        </w:rPr>
        <w:t>¿Cuál es el costo total si se producen 1000 unidades?</w:t>
      </w:r>
    </w:p>
    <w:p w14:paraId="7B9EA00B" w14:textId="77777777" w:rsidR="00D26046" w:rsidRDefault="00D26046" w:rsidP="00D26046">
      <w:pPr>
        <w:pStyle w:val="BodyText"/>
      </w:pPr>
    </w:p>
    <w:p w14:paraId="34685E96" w14:textId="77777777" w:rsidR="00F64E81" w:rsidRPr="00F64E81" w:rsidRDefault="00F64E81" w:rsidP="00F64E81">
      <w:pPr>
        <w:pStyle w:val="BodyText"/>
        <w:numPr>
          <w:ilvl w:val="0"/>
          <w:numId w:val="12"/>
        </w:numPr>
      </w:pPr>
      <w:r w:rsidRPr="00F64E81">
        <w:rPr>
          <w:lang w:val="es"/>
        </w:rPr>
        <w:t>¿Qué relación hay entre la gráfica de los costos totales y las gráficas de los costos fijos y variables?</w:t>
      </w:r>
    </w:p>
    <w:p w14:paraId="37D9A370" w14:textId="21221ABC" w:rsidR="00D26046" w:rsidRPr="00D26046" w:rsidRDefault="00D26046" w:rsidP="00F64E81">
      <w:pPr>
        <w:pStyle w:val="BodyText"/>
      </w:pPr>
    </w:p>
    <w:sectPr w:rsidR="00D26046" w:rsidRPr="00D260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6190" w14:textId="77777777" w:rsidR="00FC7638" w:rsidRDefault="00FC7638" w:rsidP="00293785">
      <w:pPr>
        <w:spacing w:after="0" w:line="240" w:lineRule="auto"/>
      </w:pPr>
      <w:r>
        <w:separator/>
      </w:r>
    </w:p>
  </w:endnote>
  <w:endnote w:type="continuationSeparator" w:id="0">
    <w:p w14:paraId="1994DC80" w14:textId="77777777" w:rsidR="00FC7638" w:rsidRDefault="00FC763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A42B" w14:textId="77777777" w:rsidR="00977D71" w:rsidRDefault="00977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440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45BEC4" wp14:editId="797AE4F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3464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B7248" w14:textId="6C43129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C56AE3857ED2E41ACA4729B7A3A11D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26046">
                                <w:t>Plotting the path from costs to cash flow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5BE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" filled="f" stroked="f">
              <v:textbox>
                <w:txbxContent>
                  <w:p w14:paraId="244B7248" w14:textId="6C43129F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C56AE3857ED2E41ACA4729B7A3A11D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26046">
                          <w:t>Plotting the path from costs to cash flow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DF4F0EA" wp14:editId="78CB065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A8C9" w14:textId="77777777" w:rsidR="00977D71" w:rsidRDefault="00977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4009" w14:textId="77777777" w:rsidR="00FC7638" w:rsidRDefault="00FC7638" w:rsidP="00293785">
      <w:pPr>
        <w:spacing w:after="0" w:line="240" w:lineRule="auto"/>
      </w:pPr>
      <w:r>
        <w:separator/>
      </w:r>
    </w:p>
  </w:footnote>
  <w:footnote w:type="continuationSeparator" w:id="0">
    <w:p w14:paraId="29CC6F93" w14:textId="77777777" w:rsidR="00FC7638" w:rsidRDefault="00FC763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97F9" w14:textId="77777777" w:rsidR="009823FB" w:rsidRDefault="00982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E211" w14:textId="77777777" w:rsidR="009823FB" w:rsidRDefault="00982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0A7B" w14:textId="77777777" w:rsidR="009823FB" w:rsidRDefault="00982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4ADC"/>
    <w:multiLevelType w:val="hybridMultilevel"/>
    <w:tmpl w:val="9AC4E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7"/>
  </w:num>
  <w:num w:numId="2" w16cid:durableId="1854801938">
    <w:abstractNumId w:val="8"/>
  </w:num>
  <w:num w:numId="3" w16cid:durableId="1869945050">
    <w:abstractNumId w:val="1"/>
  </w:num>
  <w:num w:numId="4" w16cid:durableId="1361662349">
    <w:abstractNumId w:val="3"/>
  </w:num>
  <w:num w:numId="5" w16cid:durableId="369577909">
    <w:abstractNumId w:val="4"/>
  </w:num>
  <w:num w:numId="6" w16cid:durableId="686491014">
    <w:abstractNumId w:val="6"/>
  </w:num>
  <w:num w:numId="7" w16cid:durableId="1925988240">
    <w:abstractNumId w:val="5"/>
  </w:num>
  <w:num w:numId="8" w16cid:durableId="2027322189">
    <w:abstractNumId w:val="9"/>
  </w:num>
  <w:num w:numId="9" w16cid:durableId="893278209">
    <w:abstractNumId w:val="10"/>
  </w:num>
  <w:num w:numId="10" w16cid:durableId="1154881793">
    <w:abstractNumId w:val="11"/>
  </w:num>
  <w:num w:numId="11" w16cid:durableId="2100248854">
    <w:abstractNumId w:val="2"/>
  </w:num>
  <w:num w:numId="12" w16cid:durableId="140896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46"/>
    <w:rsid w:val="0004006F"/>
    <w:rsid w:val="00053775"/>
    <w:rsid w:val="0005619A"/>
    <w:rsid w:val="0008589D"/>
    <w:rsid w:val="000C122E"/>
    <w:rsid w:val="0011259B"/>
    <w:rsid w:val="00116FDD"/>
    <w:rsid w:val="00125621"/>
    <w:rsid w:val="001D0BBF"/>
    <w:rsid w:val="001E1F85"/>
    <w:rsid w:val="001F125D"/>
    <w:rsid w:val="002345CC"/>
    <w:rsid w:val="002777C5"/>
    <w:rsid w:val="00293785"/>
    <w:rsid w:val="002C0879"/>
    <w:rsid w:val="002C37B4"/>
    <w:rsid w:val="0036040A"/>
    <w:rsid w:val="003838CB"/>
    <w:rsid w:val="00397FA9"/>
    <w:rsid w:val="003A08AE"/>
    <w:rsid w:val="00446C13"/>
    <w:rsid w:val="004E0FA5"/>
    <w:rsid w:val="004F372B"/>
    <w:rsid w:val="005078B4"/>
    <w:rsid w:val="0051573C"/>
    <w:rsid w:val="0053328A"/>
    <w:rsid w:val="00540FC6"/>
    <w:rsid w:val="005511B6"/>
    <w:rsid w:val="00553C98"/>
    <w:rsid w:val="0056339D"/>
    <w:rsid w:val="005A7635"/>
    <w:rsid w:val="006213A8"/>
    <w:rsid w:val="00645D7F"/>
    <w:rsid w:val="00656940"/>
    <w:rsid w:val="00665274"/>
    <w:rsid w:val="00666C03"/>
    <w:rsid w:val="00686DAB"/>
    <w:rsid w:val="006B4CC2"/>
    <w:rsid w:val="006E1542"/>
    <w:rsid w:val="007151BD"/>
    <w:rsid w:val="0072133A"/>
    <w:rsid w:val="00721EA4"/>
    <w:rsid w:val="00731CD8"/>
    <w:rsid w:val="007562EB"/>
    <w:rsid w:val="00771F33"/>
    <w:rsid w:val="00797CB5"/>
    <w:rsid w:val="007B055F"/>
    <w:rsid w:val="007C5A06"/>
    <w:rsid w:val="007D75C2"/>
    <w:rsid w:val="007E6F1D"/>
    <w:rsid w:val="00880013"/>
    <w:rsid w:val="008920A4"/>
    <w:rsid w:val="008F5386"/>
    <w:rsid w:val="00913172"/>
    <w:rsid w:val="00972CC1"/>
    <w:rsid w:val="00977D71"/>
    <w:rsid w:val="00981E19"/>
    <w:rsid w:val="009823FB"/>
    <w:rsid w:val="009B52E4"/>
    <w:rsid w:val="009D6E8D"/>
    <w:rsid w:val="00A101E8"/>
    <w:rsid w:val="00A61A11"/>
    <w:rsid w:val="00AC349E"/>
    <w:rsid w:val="00AF25C4"/>
    <w:rsid w:val="00B42A46"/>
    <w:rsid w:val="00B92DBF"/>
    <w:rsid w:val="00BD119F"/>
    <w:rsid w:val="00BD7313"/>
    <w:rsid w:val="00C73EA1"/>
    <w:rsid w:val="00C8524A"/>
    <w:rsid w:val="00CC4F77"/>
    <w:rsid w:val="00CD3CF6"/>
    <w:rsid w:val="00CE336D"/>
    <w:rsid w:val="00D106FF"/>
    <w:rsid w:val="00D26046"/>
    <w:rsid w:val="00D269D8"/>
    <w:rsid w:val="00D45173"/>
    <w:rsid w:val="00D626EB"/>
    <w:rsid w:val="00DC7A6D"/>
    <w:rsid w:val="00DE315C"/>
    <w:rsid w:val="00EA74D2"/>
    <w:rsid w:val="00ED24C8"/>
    <w:rsid w:val="00F377E2"/>
    <w:rsid w:val="00F50748"/>
    <w:rsid w:val="00F64E81"/>
    <w:rsid w:val="00F72D02"/>
    <w:rsid w:val="00F94373"/>
    <w:rsid w:val="00FC7638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B4347"/>
  <w15:docId w15:val="{6163D53C-1092-8148-BC9E-AC2E6CA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56AE3857ED2E41ACA4729B7A3A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E54AC-FA66-9648-96C7-FAF15A0816B3}"/>
      </w:docPartPr>
      <w:docPartBody>
        <w:p w:rsidR="005E3985" w:rsidRDefault="00000000">
          <w:pPr>
            <w:pStyle w:val="3C56AE3857ED2E41ACA4729B7A3A11D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91"/>
    <w:rsid w:val="001203B0"/>
    <w:rsid w:val="001B0691"/>
    <w:rsid w:val="003F59EF"/>
    <w:rsid w:val="004E0FA5"/>
    <w:rsid w:val="005A2ACD"/>
    <w:rsid w:val="005E3985"/>
    <w:rsid w:val="006213A8"/>
    <w:rsid w:val="007562EB"/>
    <w:rsid w:val="00A61A11"/>
    <w:rsid w:val="00A81D73"/>
    <w:rsid w:val="00AA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C56AE3857ED2E41ACA4729B7A3A11DC">
    <w:name w:val="3C56AE3857ED2E41ACA4729B7A3A1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Plotting the path from costs to cash flow</dc:title>
  <dc:creator>Erin Finley</dc:creator>
  <cp:lastModifiedBy>Cross, Keiana C.</cp:lastModifiedBy>
  <cp:revision>4</cp:revision>
  <cp:lastPrinted>2016-07-14T14:08:00Z</cp:lastPrinted>
  <dcterms:created xsi:type="dcterms:W3CDTF">2024-12-16T14:47:00Z</dcterms:created>
  <dcterms:modified xsi:type="dcterms:W3CDTF">2025-04-01T15:12:00Z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