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BE195" w14:textId="77777777" w:rsidR="0072336D" w:rsidRPr="00FB3917" w:rsidRDefault="001D0A09" w:rsidP="00FB3917">
      <w:pPr>
        <w:rPr>
          <w:b/>
          <w:sz w:val="24"/>
          <w:szCs w:val="24"/>
        </w:rPr>
        <w:bidi w:val="0"/>
      </w:pPr>
      <w:r>
        <w:rPr>
          <w:sz w:val="24"/>
          <w:szCs w:val="24"/>
          <w:lang w:val="es"/>
          <w:b w:val="1"/>
          <w:bCs w:val="1"/>
          <w:i w:val="0"/>
          <w:iCs w:val="0"/>
          <w:u w:val="none"/>
          <w:vertAlign w:val="baseline"/>
          <w:rtl w:val="0"/>
        </w:rPr>
        <w:t xml:space="preserve">DATOS SOBRE LA MASACRE DE BOSTON DE 1770</w:t>
      </w:r>
    </w:p>
    <w:p w14:paraId="2A759DC0" w14:textId="77777777" w:rsidR="007936F9" w:rsidRDefault="007936F9" w:rsidP="007936F9">
      <w:pPr>
        <w:spacing w:line="360" w:lineRule="auto"/>
        <w:ind w:firstLine="720"/>
        <w:bidi w:val="0"/>
      </w:pPr>
      <w:r>
        <w:rPr>
          <w:lang w:val="es"/>
          <w:b w:val="0"/>
          <w:bCs w:val="0"/>
          <w:i w:val="0"/>
          <w:iCs w:val="0"/>
          <w:u w:val="none"/>
          <w:vertAlign w:val="baseline"/>
          <w:rtl w:val="0"/>
        </w:rPr>
        <w:t xml:space="preserve">Las calles de Boston en 1770 estaban llenas de tensión. Más de 2000 regulares británicos ocupaban la ciudad. Las pequeñas peleas entre patriotas y lealistas y entre patriotas y soldados británicos eran un problema de todos los días. Los patriotas protestaron contra los impuestos, destruyeron los bienes británicos y vandalizaron las tiendas de los colonos leales al Rey (lealistas). Los regulares británicos debían defender la ley y mantener la paz. </w:t>
      </w:r>
    </w:p>
    <w:p w14:paraId="7D318F09" w14:textId="406361F8" w:rsidR="007936F9" w:rsidRDefault="007936F9" w:rsidP="007936F9">
      <w:pPr>
        <w:spacing w:line="360" w:lineRule="auto"/>
        <w:ind w:firstLine="720"/>
        <w:bidi w:val="0"/>
      </w:pPr>
      <w:r>
        <w:rPr>
          <w:lang w:val="es"/>
          <w:b w:val="0"/>
          <w:bCs w:val="0"/>
          <w:i w:val="0"/>
          <w:iCs w:val="0"/>
          <w:u w:val="none"/>
          <w:vertAlign w:val="baseline"/>
          <w:rtl w:val="0"/>
        </w:rPr>
        <w:t xml:space="preserve">El 22 de febrero, una turba de patriotas atacó una tienda de un lealista y un niño de 11 años fue asesinado por un agente de aduanas local que disparó su arma contra la multitud, tratando de disolverla. Boston era un barril de pólvora esperando que algo más lo encendiera.</w:t>
      </w:r>
    </w:p>
    <w:p w14:paraId="714946A0" w14:textId="77777777" w:rsidR="007936F9" w:rsidRDefault="007936F9" w:rsidP="007936F9">
      <w:pPr>
        <w:spacing w:line="360" w:lineRule="auto"/>
        <w:ind w:firstLine="720"/>
        <w:bidi w:val="0"/>
      </w:pPr>
      <w:r>
        <w:rPr>
          <w:lang w:val="es"/>
          <w:b w:val="0"/>
          <w:bCs w:val="0"/>
          <w:i w:val="0"/>
          <w:iCs w:val="0"/>
          <w:u w:val="none"/>
          <w:vertAlign w:val="baseline"/>
          <w:rtl w:val="0"/>
        </w:rPr>
        <w:t xml:space="preserve">Un soldado británico, el soldado Hugh White, vigilaba la Casa de Aduanas en King Street la noche del 5 de marzo de 1770 para disuadir el vandalismo y los disturbios de los colonos. White y un aprendiz de peluquero local empezaron a discutir y a insultarse mutuamente. Un grupo de colonos se formó a su alrededor y comenzó a insultar verbalmente a White. White golpeó a un colono con su bayoneta, y un colono le advirtió que si disparaba su mosquete, podía ser asesinado por la multitud. Los colonos empezaron a lanzarle bolas de nieve, hielo y piedras. Las campanas de la ciudad, utilizadas como alarma contra incendios, comenzaron a sonar y llegaron más colonos. White pidió refuerzos británicos. </w:t>
      </w:r>
    </w:p>
    <w:p w14:paraId="232759CB" w14:textId="77777777" w:rsidR="007936F9" w:rsidRDefault="007936F9" w:rsidP="007936F9">
      <w:pPr>
        <w:spacing w:line="360" w:lineRule="auto"/>
        <w:ind w:firstLine="720"/>
        <w:bidi w:val="0"/>
      </w:pPr>
      <w:r>
        <w:rPr>
          <w:lang w:val="es"/>
          <w:b w:val="0"/>
          <w:bCs w:val="0"/>
          <w:i w:val="0"/>
          <w:iCs w:val="0"/>
          <w:u w:val="none"/>
          <w:vertAlign w:val="baseline"/>
          <w:rtl w:val="0"/>
        </w:rPr>
        <w:t xml:space="preserve">El capitán Thomas Preston llegó con otros cuatro soldados británicos, entre ellos eran un total de seis personas dispersas entre una multitud de quizás hasta cincuenta colonos y curiosos. Los colonos golpearon a los soldados con garrotes y palos. No está claro quién dijo la palabra "fuego", pero después de eso, un soldado disparó su arma. Tras el primer disparo, otros soldados dispararon sus armas. Más tarde, en los tribunales, los testigos declararían que nadie sabía quién había dado la orden de disparar. Al final, cinco colonos murieron y seis resultaron heridos. Preston y sus soldados fueron arrestados y encarcelados.</w:t>
      </w:r>
    </w:p>
    <w:p w14:paraId="37AC895A" w14:textId="77777777" w:rsidR="007936F9" w:rsidRDefault="007936F9" w:rsidP="007936F9">
      <w:pPr>
        <w:spacing w:line="360" w:lineRule="auto"/>
        <w:ind w:firstLine="720"/>
        <w:bidi w:val="0"/>
      </w:pPr>
      <w:r>
        <w:rPr>
          <w:lang w:val="es"/>
          <w:b w:val="0"/>
          <w:bCs w:val="0"/>
          <w:i w:val="0"/>
          <w:iCs w:val="0"/>
          <w:u w:val="none"/>
          <w:vertAlign w:val="baseline"/>
          <w:rtl w:val="0"/>
        </w:rPr>
        <w:t xml:space="preserve">A pesar del derramamiento de sangre, líderes patriotas como Samuel Adams y Paul Revere instaron a los colonos a seguir oponiéndose abiertamente a la ley británica, a resistir a los soldados y a rebelarse. Paul Revere creó un grabado del evento solo tres semanas después de la masacre. Se tituló "La sangrienta masacre perpetuada en King Street" e incluía un poema de Revere que daba a entender que los soldados británicos disfrutaron de su jornada de matanza (sitio web delPaul Revere Heritage Project).</w:t>
      </w:r>
    </w:p>
    <w:p w14:paraId="1E4EA27B" w14:textId="711E1BE8" w:rsidR="00CB0595" w:rsidRPr="00CB0595" w:rsidRDefault="007936F9" w:rsidP="007936F9">
      <w:pPr>
        <w:spacing w:line="360" w:lineRule="auto"/>
        <w:ind w:firstLine="720"/>
        <w:bidi w:val="0"/>
      </w:pPr>
      <w:r>
        <w:rPr>
          <w:lang w:val="es"/>
          <w:b w:val="0"/>
          <w:bCs w:val="0"/>
          <w:i w:val="0"/>
          <w:iCs w:val="0"/>
          <w:u w:val="none"/>
          <w:vertAlign w:val="baseline"/>
          <w:rtl w:val="0"/>
        </w:rPr>
        <w:t xml:space="preserve"> El juicio de los soldados se celebró siete meses después. John Adams, colono, abogado y futuro presidente de los Estados Unidos, defendió a los soldados británicos ante los tribunales para demostrar que todos los ciudadanos debían tener un "debido proceso ante la ley". El jurado tuvo que decidir si los soldados habían disparado en defensa propia o deliberadamente, y qué soldado o soldados habían matado o herido a las víctimas.</w:t>
      </w:r>
    </w:p>
    <w:p w14:paraId="52CB404B" w14:textId="21E826E9" w:rsidR="007F64F0" w:rsidRPr="007936F9" w:rsidRDefault="00744136" w:rsidP="001D0A09">
      <w:pPr>
        <w:spacing w:line="360" w:lineRule="auto"/>
        <w:rPr>
          <w:b/>
          <w:bCs/>
          <w:sz w:val="20"/>
          <w:szCs w:val="20"/>
        </w:rPr>
        <w:bidi w:val="0"/>
      </w:pPr>
      <w:r>
        <w:rPr>
          <w:sz w:val="20"/>
          <w:szCs w:val="20"/>
          <w:lang w:val="es"/>
          <w:b w:val="1"/>
          <w:bCs w:val="1"/>
          <w:i w:val="0"/>
          <w:iCs w:val="0"/>
          <w:u w:val="none"/>
          <w:vertAlign w:val="baseline"/>
          <w:rtl w:val="0"/>
        </w:rPr>
        <w:t xml:space="preserve">Fuentes: </w:t>
      </w:r>
    </w:p>
    <w:p w14:paraId="5A6E63BF" w14:textId="34078748" w:rsidR="007F64F0" w:rsidRDefault="007F64F0" w:rsidP="001D0A09">
      <w:pPr>
        <w:spacing w:line="360" w:lineRule="auto"/>
        <w:rPr>
          <w:rStyle w:val="Hyperlink"/>
          <w:sz w:val="20"/>
          <w:szCs w:val="20"/>
        </w:rPr>
        <w:bidi w:val="0"/>
      </w:pPr>
      <w:r>
        <w:rPr>
          <w:sz w:val="20"/>
          <w:szCs w:val="20"/>
          <w:lang w:val="es"/>
          <w:b w:val="0"/>
          <w:bCs w:val="0"/>
          <w:i w:val="0"/>
          <w:iCs w:val="0"/>
          <w:u w:val="none"/>
          <w:vertAlign w:val="baseline"/>
          <w:rtl w:val="0"/>
        </w:rPr>
        <w:t xml:space="preserve">Boston massacre (sin fecha) Wikipedia.org. Extraído de https://en.wikipedia.org/wiki/Boston_Massacre</w:t>
      </w:r>
    </w:p>
    <w:p w14:paraId="21FE7E4B" w14:textId="1658A0C5" w:rsidR="00E04840" w:rsidRPr="00E04840" w:rsidRDefault="00E04840" w:rsidP="001D0A09">
      <w:pPr>
        <w:spacing w:line="360" w:lineRule="auto"/>
        <w:rPr>
          <w:sz w:val="20"/>
          <w:szCs w:val="20"/>
        </w:rPr>
        <w:bidi w:val="0"/>
      </w:pPr>
      <w:r>
        <w:rPr>
          <w:rStyle w:val="Hyperlink"/>
          <w:color w:val="auto"/>
          <w:sz w:val="20"/>
          <w:szCs w:val="20"/>
          <w:lang w:val="es"/>
          <w:b w:val="0"/>
          <w:bCs w:val="0"/>
          <w:i w:val="0"/>
          <w:iCs w:val="0"/>
          <w:u w:val="none"/>
          <w:vertAlign w:val="baseline"/>
          <w:rtl w:val="0"/>
        </w:rPr>
        <w:t xml:space="preserve">Grabado de la Masacre de Boston por Paul Revere (2007). Paul Revere heritage project. Extraído de </w:t>
      </w:r>
      <w:r>
        <w:rPr>
          <w:lang w:val="es"/>
          <w:b w:val="0"/>
          <w:bCs w:val="0"/>
          <w:i w:val="0"/>
          <w:iCs w:val="0"/>
          <w:u w:val="none"/>
          <w:vertAlign w:val="baseline"/>
          <w:rtl w:val="0"/>
        </w:rPr>
        <w:t xml:space="preserve">http://www.paul-revere-heritage.com/boston-massacre-engraving.html</w:t>
      </w:r>
    </w:p>
    <w:p w14:paraId="57F582CF" w14:textId="17BBEABB" w:rsidR="00477F4B" w:rsidRPr="001734D6" w:rsidRDefault="00744136" w:rsidP="001D0A09">
      <w:pPr>
        <w:spacing w:line="360" w:lineRule="auto"/>
        <w:rPr>
          <w:sz w:val="20"/>
          <w:szCs w:val="20"/>
        </w:rPr>
        <w:bidi w:val="0"/>
      </w:pPr>
      <w:r>
        <w:rPr>
          <w:sz w:val="20"/>
          <w:szCs w:val="20"/>
          <w:lang w:val="es"/>
          <w:b w:val="0"/>
          <w:bCs w:val="0"/>
          <w:i w:val="0"/>
          <w:iCs w:val="0"/>
          <w:u w:val="none"/>
          <w:vertAlign w:val="baseline"/>
          <w:rtl w:val="0"/>
        </w:rPr>
        <w:t xml:space="preserve">Eds., History.com (2018). Boston massacre. History.com. Extraído de https://www.history.com/topics/american-revolution/boston-massacre</w:t>
      </w:r>
    </w:p>
    <w:sectPr w:rsidR="00477F4B" w:rsidRPr="001734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B1F4E" w14:textId="77777777" w:rsidR="00E31BB5" w:rsidRDefault="00E31BB5" w:rsidP="001734D6">
      <w:pPr>
        <w:spacing w:after="0" w:line="240" w:lineRule="auto"/>
      </w:pPr>
      <w:r>
        <w:separator/>
      </w:r>
    </w:p>
  </w:endnote>
  <w:endnote w:type="continuationSeparator" w:id="0">
    <w:p w14:paraId="334EFD95" w14:textId="77777777" w:rsidR="00E31BB5" w:rsidRDefault="00E31BB5" w:rsidP="0017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2A395" w14:textId="738764B9" w:rsidR="001734D6" w:rsidRDefault="003915AE" w:rsidP="001734D6">
    <w:pPr>
      <w:pStyle w:val="Footer"/>
      <w:jc w:val="right"/>
      <w:bidi w:val="0"/>
    </w:pPr>
    <w:r>
      <w:rPr>
        <w:noProof/>
        <w:lang w:val="es"/>
        <w:b w:val="0"/>
        <w:bCs w:val="0"/>
        <w:i w:val="0"/>
        <w:iCs w:val="0"/>
        <w:u w:val="none"/>
        <w:vertAlign w:val="baseline"/>
        <w:rtl w:val="0"/>
      </w:rPr>
      <mc:AlternateContent>
        <mc:Choice Requires="wps">
          <w:drawing>
            <wp:anchor distT="0" distB="0" distL="114300" distR="114300" simplePos="0" relativeHeight="251659264" behindDoc="0" locked="0" layoutInCell="1" allowOverlap="1" wp14:anchorId="2C300A7D" wp14:editId="7EA7D945">
              <wp:simplePos x="0" y="0"/>
              <wp:positionH relativeFrom="column">
                <wp:posOffset>1897380</wp:posOffset>
              </wp:positionH>
              <wp:positionV relativeFrom="paragraph">
                <wp:posOffset>-210185</wp:posOffset>
              </wp:positionV>
              <wp:extent cx="3535680" cy="23622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3535680" cy="236220"/>
                      </a:xfrm>
                      <a:prstGeom prst="rect">
                        <a:avLst/>
                      </a:prstGeom>
                      <a:solidFill>
                        <a:schemeClr val="lt1"/>
                      </a:solidFill>
                      <a:ln w="6350">
                        <a:noFill/>
                      </a:ln>
                    </wps:spPr>
                    <wps:txbx>
                      <w:txbxContent>
                        <w:p w14:paraId="4013B108" w14:textId="3975D9D4" w:rsidR="003915AE" w:rsidRPr="003915AE" w:rsidRDefault="003915AE" w:rsidP="003915AE">
                          <w:pPr>
                            <w:jc w:val="right"/>
                            <w:rPr>
                              <w:b/>
                            </w:rPr>
                            <w:bidi w:val="0"/>
                          </w:pPr>
                          <w:r>
                            <w:rPr>
                              <w:lang w:val="es"/>
                              <w:b w:val="1"/>
                              <w:bCs w:val="1"/>
                              <w:i w:val="0"/>
                              <w:iCs w:val="0"/>
                              <w:u w:val="none"/>
                              <w:vertAlign w:val="baseline"/>
                              <w:rtl w:val="0"/>
                            </w:rPr>
                            <w:t xml:space="preserve">PAUL REVERE AND THE BOSTON MASSACRE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300A7D" id="_x0000_t202" coordsize="21600,21600" o:spt="202" path="m,l,21600r21600,l21600,xe">
              <v:stroke joinstyle="miter"/>
              <v:path gradientshapeok="t" o:connecttype="rect"/>
            </v:shapetype>
            <v:shape id="Text Box 2" o:spid="_x0000_s1026" type="#_x0000_t202" style="position:absolute;left:0;text-align:left;margin-left:149.4pt;margin-top:-16.55pt;width:278.4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" fillcolor="white [3201]" stroked="f" strokeweight=".5pt">
              <v:textbox>
                <w:txbxContent>
                  <w:p w14:paraId="4013B108" w14:textId="3975D9D4" w:rsidR="003915AE" w:rsidRPr="003915AE" w:rsidRDefault="003915AE" w:rsidP="003915AE">
                    <w:pPr>
                      <w:jc w:val="right"/>
                      <w:rPr>
                        <w:b/>
                      </w:rPr>
                      <w:bidi w:val="0"/>
                    </w:pPr>
                    <w:r>
                      <w:rPr>
                        <w:lang w:val="es"/>
                        <w:b w:val="1"/>
                        <w:bCs w:val="1"/>
                        <w:i w:val="0"/>
                        <w:iCs w:val="0"/>
                        <w:u w:val="none"/>
                        <w:vertAlign w:val="baseline"/>
                        <w:rtl w:val="0"/>
                      </w:rPr>
                      <w:t xml:space="preserve">PAUL REVERE AND THE BOSTON MASSACRE</w:t>
                    </w:r>
                  </w:p>
                </w:txbxContent>
              </v:textbox>
            </v:shape>
          </w:pict>
        </mc:Fallback>
      </mc:AlternateContent>
    </w:r>
    <w:r>
      <w:rPr>
        <w:noProof/>
        <w:lang w:val="es"/>
        <w:b w:val="0"/>
        <w:bCs w:val="0"/>
        <w:i w:val="0"/>
        <w:iCs w:val="0"/>
        <w:u w:val="none"/>
        <w:vertAlign w:val="baseline"/>
        <w:rtl w:val="0"/>
      </w:rPr>
      <w:drawing>
        <wp:anchor distT="0" distB="0" distL="114300" distR="114300" simplePos="0" relativeHeight="251658240" behindDoc="0" locked="0" layoutInCell="1" allowOverlap="1" wp14:anchorId="1D4010CA" wp14:editId="7D732ECB">
          <wp:simplePos x="0" y="0"/>
          <wp:positionH relativeFrom="column">
            <wp:posOffset>1371600</wp:posOffset>
          </wp:positionH>
          <wp:positionV relativeFrom="paragraph">
            <wp:posOffset>-149225</wp:posOffset>
          </wp:positionV>
          <wp:extent cx="4572000" cy="315595"/>
          <wp:effectExtent l="0" t="0" r="0" b="8255"/>
          <wp:wrapThrough wrapText="bothSides">
            <wp:wrapPolygon edited="0">
              <wp:start x="0" y="0"/>
              <wp:lineTo x="0" y="20861"/>
              <wp:lineTo x="21510" y="20861"/>
              <wp:lineTo x="2151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20 Footer with text box.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55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D23CB" w14:textId="77777777" w:rsidR="00E31BB5" w:rsidRDefault="00E31BB5" w:rsidP="001734D6">
      <w:pPr>
        <w:spacing w:after="0" w:line="240" w:lineRule="auto"/>
      </w:pPr>
      <w:r>
        <w:separator/>
      </w:r>
    </w:p>
  </w:footnote>
  <w:footnote w:type="continuationSeparator" w:id="0">
    <w:p w14:paraId="20666825" w14:textId="77777777" w:rsidR="00E31BB5" w:rsidRDefault="00E31BB5" w:rsidP="001734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6D"/>
    <w:rsid w:val="00027C5B"/>
    <w:rsid w:val="00143A96"/>
    <w:rsid w:val="001734D6"/>
    <w:rsid w:val="001D0A09"/>
    <w:rsid w:val="003915AE"/>
    <w:rsid w:val="00477F4B"/>
    <w:rsid w:val="00511101"/>
    <w:rsid w:val="005E59A3"/>
    <w:rsid w:val="0072336D"/>
    <w:rsid w:val="00744136"/>
    <w:rsid w:val="007936F9"/>
    <w:rsid w:val="007B0DB3"/>
    <w:rsid w:val="007F64F0"/>
    <w:rsid w:val="00866C03"/>
    <w:rsid w:val="00961635"/>
    <w:rsid w:val="00CB0595"/>
    <w:rsid w:val="00DA3DB3"/>
    <w:rsid w:val="00E04840"/>
    <w:rsid w:val="00E31BB5"/>
    <w:rsid w:val="00FB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68281"/>
  <w15:chartTrackingRefBased/>
  <w15:docId w15:val="{0152B588-E87D-41D1-B8A8-868A0B02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4136"/>
    <w:rPr>
      <w:color w:val="0000FF"/>
      <w:u w:val="single"/>
    </w:rPr>
  </w:style>
  <w:style w:type="paragraph" w:styleId="Header">
    <w:name w:val="header"/>
    <w:basedOn w:val="Normal"/>
    <w:link w:val="HeaderChar"/>
    <w:uiPriority w:val="99"/>
    <w:unhideWhenUsed/>
    <w:rsid w:val="00173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4D6"/>
  </w:style>
  <w:style w:type="paragraph" w:styleId="Footer">
    <w:name w:val="footer"/>
    <w:basedOn w:val="Normal"/>
    <w:link w:val="FooterChar"/>
    <w:uiPriority w:val="99"/>
    <w:unhideWhenUsed/>
    <w:rsid w:val="00173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4D6"/>
  </w:style>
  <w:style w:type="character" w:styleId="FollowedHyperlink">
    <w:name w:val="FollowedHyperlink"/>
    <w:basedOn w:val="DefaultParagraphFont"/>
    <w:uiPriority w:val="99"/>
    <w:semiHidden/>
    <w:unhideWhenUsed/>
    <w:rsid w:val="00CB05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F60BA-2101-7942-AE9E-051384BB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Walters, Darrin J.</cp:lastModifiedBy>
  <cp:revision>9</cp:revision>
  <dcterms:created xsi:type="dcterms:W3CDTF">2019-05-27T22:38:00Z</dcterms:created>
  <dcterms:modified xsi:type="dcterms:W3CDTF">2019-06-20T12:49:00Z</dcterms:modified>
</cp:coreProperties>
</file>