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1FDF9E" w14:textId="1FAF83AA" w:rsidR="00446C13" w:rsidRDefault="00D34ABB" w:rsidP="00DC7A6D">
      <w:pPr>
        <w:pStyle w:val="Title"/>
      </w:pPr>
      <w:r w:rsidRPr="00D34ABB">
        <w:t>MODIFIED MERCALLI INTENSITY SCALE</w:t>
      </w:r>
    </w:p>
    <w:p w14:paraId="01070F19" w14:textId="77777777" w:rsidR="00D34ABB" w:rsidRDefault="00D34ABB" w:rsidP="00D34ABB">
      <w:pPr>
        <w:pStyle w:val="ListParagraph"/>
        <w:numPr>
          <w:ilvl w:val="0"/>
          <w:numId w:val="12"/>
        </w:numPr>
        <w:spacing w:line="240" w:lineRule="auto"/>
        <w:contextualSpacing w:val="0"/>
      </w:pPr>
      <w:r>
        <w:t>Not felt. Marginal and long period effects of large earthquakes.</w:t>
      </w:r>
    </w:p>
    <w:p w14:paraId="1574BE55" w14:textId="77777777" w:rsidR="00D34ABB" w:rsidRDefault="00D34ABB" w:rsidP="00D34ABB">
      <w:pPr>
        <w:pStyle w:val="ListParagraph"/>
        <w:numPr>
          <w:ilvl w:val="0"/>
          <w:numId w:val="12"/>
        </w:numPr>
        <w:spacing w:line="240" w:lineRule="auto"/>
        <w:contextualSpacing w:val="0"/>
      </w:pPr>
      <w:r>
        <w:t>Felt by persons at rest, on upper floors, or favorably placed.</w:t>
      </w:r>
    </w:p>
    <w:p w14:paraId="08C8760D" w14:textId="77777777" w:rsidR="00D34ABB" w:rsidRDefault="00D34ABB" w:rsidP="00D34ABB">
      <w:pPr>
        <w:pStyle w:val="ListParagraph"/>
        <w:numPr>
          <w:ilvl w:val="0"/>
          <w:numId w:val="12"/>
        </w:numPr>
        <w:spacing w:line="240" w:lineRule="auto"/>
        <w:contextualSpacing w:val="0"/>
      </w:pPr>
      <w:r>
        <w:t>Felt indoors. Hanging objects swing. Vibration like passing of light trucks. Duration estimated. May not be recognized as an earthquake.</w:t>
      </w:r>
    </w:p>
    <w:p w14:paraId="0CB27180" w14:textId="77777777" w:rsidR="00D34ABB" w:rsidRDefault="00D34ABB" w:rsidP="00D34ABB">
      <w:pPr>
        <w:pStyle w:val="ListParagraph"/>
        <w:numPr>
          <w:ilvl w:val="0"/>
          <w:numId w:val="12"/>
        </w:numPr>
        <w:spacing w:line="240" w:lineRule="auto"/>
        <w:contextualSpacing w:val="0"/>
      </w:pPr>
      <w:r>
        <w:t>Hanging objects swing. Vibration like passing of heavy trucks; or sensation of a jolt like a heavy ball striking the walls. Standing motor cars rock. Windows, dishes, doors rattle. Glasses clink. Crockery clashes. In the upper range of IV, wooden walls and frame creak.</w:t>
      </w:r>
    </w:p>
    <w:p w14:paraId="38697F53" w14:textId="77777777" w:rsidR="00D34ABB" w:rsidRDefault="00D34ABB" w:rsidP="00D34ABB">
      <w:pPr>
        <w:pStyle w:val="ListParagraph"/>
        <w:numPr>
          <w:ilvl w:val="0"/>
          <w:numId w:val="12"/>
        </w:numPr>
        <w:spacing w:line="240" w:lineRule="auto"/>
        <w:contextualSpacing w:val="0"/>
      </w:pPr>
      <w:r>
        <w:t>Felt outdoors; direction estimated. Sleepers wakened. Liquids disturbed, some spilled. Small unstable objects displaced or upset. Doors swing, close, open. Shutters, pictures move. Pendulum clocks stop, start, change rate.</w:t>
      </w:r>
    </w:p>
    <w:p w14:paraId="2362B75A" w14:textId="77777777" w:rsidR="00D34ABB" w:rsidRDefault="00D34ABB" w:rsidP="00D34ABB">
      <w:pPr>
        <w:pStyle w:val="ListParagraph"/>
        <w:numPr>
          <w:ilvl w:val="0"/>
          <w:numId w:val="12"/>
        </w:numPr>
        <w:spacing w:line="240" w:lineRule="auto"/>
        <w:contextualSpacing w:val="0"/>
      </w:pPr>
      <w:r>
        <w:t>Felt by all. Many frightened and run outdoors. Persons walk unsteadily. Windows, dishes, glassware broken. Knickknacks, books, etc., off shelves. Pictures off walls. Furniture moved or overturned. Weak plaster and masonry D cracked. Small bells ring (church, school). Trees, bushes shaken (visibly, or heard to rustle).</w:t>
      </w:r>
    </w:p>
    <w:p w14:paraId="0C41C6E8" w14:textId="77777777" w:rsidR="00D34ABB" w:rsidRDefault="00D34ABB" w:rsidP="00D34ABB">
      <w:pPr>
        <w:pStyle w:val="ListParagraph"/>
        <w:numPr>
          <w:ilvl w:val="0"/>
          <w:numId w:val="12"/>
        </w:numPr>
        <w:spacing w:line="240" w:lineRule="auto"/>
        <w:contextualSpacing w:val="0"/>
      </w:pPr>
      <w:r>
        <w:t>Difficult to stand. Noticed by drivers of motor cars. Hanging objects quiver. Furniture broken. Damage to masonry D, including cracks. Weak chimneys broken at roof line. Fall of plaster, loose bricks, stones, tiles, cornices (also unbraced parapets and architectural ornaments). Some cracks in masonry C. Waves on ponds; water turbid with mud. Small slides and caving in along sand or gravel banks. Large bells ring. Concrete irrigation ditches damaged.</w:t>
      </w:r>
    </w:p>
    <w:p w14:paraId="6F9CB861" w14:textId="77777777" w:rsidR="00D34ABB" w:rsidRDefault="00D34ABB" w:rsidP="00D34ABB">
      <w:pPr>
        <w:pStyle w:val="ListParagraph"/>
        <w:numPr>
          <w:ilvl w:val="0"/>
          <w:numId w:val="12"/>
        </w:numPr>
        <w:spacing w:line="240" w:lineRule="auto"/>
        <w:contextualSpacing w:val="0"/>
      </w:pPr>
      <w:r>
        <w:t xml:space="preserve">Steering of motor cars affected. Damage to masonry C; partial collapse. Some damage to masonry B; none to masonry A. Fall of stucco and some masonry walls. </w:t>
      </w:r>
      <w:proofErr w:type="gramStart"/>
      <w:r>
        <w:t>Twisting,</w:t>
      </w:r>
      <w:proofErr w:type="gramEnd"/>
      <w:r>
        <w:t xml:space="preserve"> fall of chimneys, factory stacks, monuments, towers, elevated tanks. Frame houses moved on foundations if not bolted down; loose panel walls thrown out. Decayed piling broken off. Branches broken from trees. Changes in flow or temperature of springs and wells. Cracks in wet ground and on steep slopes.</w:t>
      </w:r>
    </w:p>
    <w:p w14:paraId="2678F352" w14:textId="77777777" w:rsidR="00D34ABB" w:rsidRDefault="00D34ABB" w:rsidP="00D34ABB">
      <w:pPr>
        <w:pStyle w:val="ListParagraph"/>
        <w:numPr>
          <w:ilvl w:val="0"/>
          <w:numId w:val="12"/>
        </w:numPr>
        <w:spacing w:line="240" w:lineRule="auto"/>
        <w:contextualSpacing w:val="0"/>
      </w:pPr>
      <w:r>
        <w:t>General panic. Masonry D destroyed; masonry C heavily damaged, sometimes with complete collapse; masonry B seriously damaged. (General damage to foundations.) Frame structures, if not bolted, shifted off foundations. Frames racked. Serious damage to reservoirs. Underground pipes broken. Conspicuous cracks in ground. In alluvial areas sand and mud ejected, earthquake fountains, sand craters.</w:t>
      </w:r>
    </w:p>
    <w:p w14:paraId="0345617A" w14:textId="5170694A" w:rsidR="00D34ABB" w:rsidRDefault="00D34ABB" w:rsidP="008D4098">
      <w:pPr>
        <w:pStyle w:val="ListParagraph"/>
        <w:numPr>
          <w:ilvl w:val="0"/>
          <w:numId w:val="12"/>
        </w:numPr>
        <w:spacing w:line="240" w:lineRule="auto"/>
        <w:contextualSpacing w:val="0"/>
      </w:pPr>
      <w:r>
        <w:t>Most masonry and frame structures destroyed with their foundations. Some well-built wooden structures and bridges destroyed. Serious damage to dams, dikes, embankments. Large landslides. Water thrown on banks of canals, rivers, lakes, etc. Sand and mud shifted horizontally on beaches and flat land. Rails bent slightly. Rails bent greatly. Underground pipelines completely out of service. Damage nearly total. Large rock masses displaced. Lines of sight and level distorted. Objects thrown into the air.</w:t>
      </w:r>
    </w:p>
    <w:p w14:paraId="608413B2" w14:textId="205482BF" w:rsidR="00E85443" w:rsidRDefault="00E85443" w:rsidP="008D4098">
      <w:pPr>
        <w:pStyle w:val="ListParagraph"/>
        <w:numPr>
          <w:ilvl w:val="0"/>
          <w:numId w:val="12"/>
        </w:numPr>
        <w:spacing w:line="240" w:lineRule="auto"/>
        <w:contextualSpacing w:val="0"/>
      </w:pPr>
      <w:r>
        <w:lastRenderedPageBreak/>
        <w:t>Rails bent greatly. Underground pipelines completely out of service.</w:t>
      </w:r>
    </w:p>
    <w:p w14:paraId="6528A058" w14:textId="3EBEF714" w:rsidR="00E85443" w:rsidRDefault="00E85443" w:rsidP="008D4098">
      <w:pPr>
        <w:pStyle w:val="ListParagraph"/>
        <w:numPr>
          <w:ilvl w:val="0"/>
          <w:numId w:val="12"/>
        </w:numPr>
        <w:spacing w:line="240" w:lineRule="auto"/>
        <w:contextualSpacing w:val="0"/>
      </w:pPr>
      <w:r>
        <w:t xml:space="preserve">Damage nearly total. Large rock masses displaced. Lines of sight and level distorted. Objects thrown into the air. </w:t>
      </w:r>
    </w:p>
    <w:p w14:paraId="3F198E7C" w14:textId="499D3BAF" w:rsidR="00E85443" w:rsidRDefault="00E85443" w:rsidP="00E85443">
      <w:pPr>
        <w:spacing w:line="240" w:lineRule="auto"/>
      </w:pPr>
    </w:p>
    <w:p w14:paraId="30077EF8" w14:textId="516DFBEF" w:rsidR="00E85443" w:rsidRPr="00E85443" w:rsidRDefault="00E85443" w:rsidP="00E85443">
      <w:pPr>
        <w:pStyle w:val="BodyText"/>
        <w:rPr>
          <w:b/>
          <w:bCs/>
        </w:rPr>
      </w:pPr>
      <w:r w:rsidRPr="00E85443">
        <w:rPr>
          <w:b/>
          <w:bCs/>
        </w:rPr>
        <w:t>Notes:</w:t>
      </w:r>
    </w:p>
    <w:p w14:paraId="10464E34" w14:textId="77777777" w:rsidR="00E85443" w:rsidRDefault="00E85443" w:rsidP="00E85443">
      <w:pPr>
        <w:pStyle w:val="BodyText"/>
      </w:pPr>
      <w:r>
        <w:rPr>
          <w:b/>
          <w:bCs/>
          <w:u w:val="single"/>
        </w:rPr>
        <w:t xml:space="preserve">Masonry A: </w:t>
      </w:r>
      <w:r>
        <w:t>Good workmanship, mortar, and design: reinforced especially laterally and bound together using steel, concrete, etc. Designed to resist lateral forces.</w:t>
      </w:r>
    </w:p>
    <w:p w14:paraId="0366EAD3" w14:textId="398F63AB" w:rsidR="00E85443" w:rsidRDefault="00E85443" w:rsidP="00E85443">
      <w:pPr>
        <w:pStyle w:val="BodyText"/>
      </w:pPr>
      <w:r>
        <w:rPr>
          <w:b/>
          <w:bCs/>
          <w:u w:val="single"/>
        </w:rPr>
        <w:t xml:space="preserve">Masonry B: </w:t>
      </w:r>
      <w:r>
        <w:t>Good workmanship and mortar. Reinforced but not designed in detail to resist horizontal forces.</w:t>
      </w:r>
    </w:p>
    <w:p w14:paraId="3F62914B" w14:textId="37371DD2" w:rsidR="00E85443" w:rsidRDefault="00E85443" w:rsidP="00E85443">
      <w:pPr>
        <w:pStyle w:val="BodyText"/>
      </w:pPr>
      <w:r>
        <w:rPr>
          <w:b/>
          <w:bCs/>
          <w:u w:val="single"/>
        </w:rPr>
        <w:t xml:space="preserve">Masonry C: </w:t>
      </w:r>
      <w:r>
        <w:t>Ordinary workmanship and mortar. No extreme weaknesses like failing to tie in at corners but neither reinforced nor designed to resist horizontal forces.</w:t>
      </w:r>
    </w:p>
    <w:p w14:paraId="587FC972" w14:textId="27AA5EC2" w:rsidR="00E85443" w:rsidRDefault="00E85443" w:rsidP="00E85443">
      <w:pPr>
        <w:pStyle w:val="BodyText"/>
      </w:pPr>
      <w:r>
        <w:rPr>
          <w:b/>
          <w:bCs/>
          <w:u w:val="single"/>
        </w:rPr>
        <w:t xml:space="preserve">Masonry D: </w:t>
      </w:r>
      <w:r>
        <w:t>Weak materials such as adobe; poor mortar; low standards of workmanship; weak horizontally.</w:t>
      </w:r>
    </w:p>
    <w:p w14:paraId="4E01F2B2" w14:textId="3BC875AC" w:rsidR="001350CF" w:rsidRDefault="001350CF" w:rsidP="00E85443">
      <w:pPr>
        <w:pStyle w:val="BodyText"/>
      </w:pPr>
    </w:p>
    <w:p w14:paraId="14572D9D" w14:textId="2B137C34" w:rsidR="001350CF" w:rsidRDefault="001350CF" w:rsidP="00E85443">
      <w:pPr>
        <w:pStyle w:val="BodyText"/>
      </w:pPr>
      <w:r>
        <w:t xml:space="preserve">Source: </w:t>
      </w:r>
      <w:hyperlink r:id="rId8" w:history="1">
        <w:r w:rsidRPr="00B06720">
          <w:rPr>
            <w:rStyle w:val="Hyperlink"/>
          </w:rPr>
          <w:t>http://uwiseismic.com/Downloads/Eq_mercalli_scale.pdf</w:t>
        </w:r>
      </w:hyperlink>
    </w:p>
    <w:p w14:paraId="7F9FEF6D" w14:textId="77777777" w:rsidR="001350CF" w:rsidRPr="00E85443" w:rsidRDefault="001350CF" w:rsidP="00E85443">
      <w:pPr>
        <w:pStyle w:val="BodyText"/>
      </w:pPr>
    </w:p>
    <w:sectPr w:rsidR="001350CF" w:rsidRPr="00E854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D9F1C" w14:textId="77777777" w:rsidR="00926199" w:rsidRDefault="00926199" w:rsidP="00293785">
      <w:pPr>
        <w:spacing w:after="0" w:line="240" w:lineRule="auto"/>
      </w:pPr>
      <w:r>
        <w:separator/>
      </w:r>
    </w:p>
  </w:endnote>
  <w:endnote w:type="continuationSeparator" w:id="0">
    <w:p w14:paraId="2BDFBC38" w14:textId="77777777" w:rsidR="00926199" w:rsidRDefault="0092619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2CE0E" w14:textId="77777777" w:rsidR="00DD329D" w:rsidRDefault="00DD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F7EE"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9D89256" wp14:editId="2472AD15">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D1D0A6" w14:textId="745424C6" w:rsidR="00293785" w:rsidRDefault="00926199" w:rsidP="00D106FF">
                          <w:pPr>
                            <w:pStyle w:val="LessonFooter"/>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EndPr/>
                            <w:sdtContent>
                              <w:r w:rsidR="00805ED6">
                                <w:t>ALL SHOOK UP</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8925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14:paraId="51D1D0A6" w14:textId="745424C6" w:rsidR="00293785" w:rsidRDefault="003816BB" w:rsidP="00D106FF">
                    <w:pPr>
                      <w:pStyle w:val="LessonFooter"/>
                    </w:pPr>
                    <w:sdt>
                      <w:sdtPr>
                        <w:alias w:val="Title"/>
                        <w:tag w:val=""/>
                        <w:id w:val="1281607793"/>
                        <w:placeholder>
                          <w:docPart w:val="5FD47D5A81174E6BBE688C824470FE91"/>
                        </w:placeholder>
                        <w:dataBinding w:prefixMappings="xmlns:ns0='http://purl.org/dc/elements/1.1/' xmlns:ns1='http://schemas.openxmlformats.org/package/2006/metadata/core-properties' " w:xpath="/ns1:coreProperties[1]/ns0:title[1]" w:storeItemID="{6C3C8BC8-F283-45AE-878A-BAB7291924A1}"/>
                        <w:text/>
                      </w:sdtPr>
                      <w:sdtEndPr/>
                      <w:sdtContent>
                        <w:r w:rsidR="00805ED6">
                          <w:t>ALL SHOOK UP</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E66CF2D" wp14:editId="2926D54E">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668C" w14:textId="77777777" w:rsidR="00DD329D" w:rsidRDefault="00DD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4046" w14:textId="77777777" w:rsidR="00926199" w:rsidRDefault="00926199" w:rsidP="00293785">
      <w:pPr>
        <w:spacing w:after="0" w:line="240" w:lineRule="auto"/>
      </w:pPr>
      <w:r>
        <w:separator/>
      </w:r>
    </w:p>
  </w:footnote>
  <w:footnote w:type="continuationSeparator" w:id="0">
    <w:p w14:paraId="585C4852" w14:textId="77777777" w:rsidR="00926199" w:rsidRDefault="0092619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15B0C" w14:textId="77777777" w:rsidR="00805ED6" w:rsidRDefault="00805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9CE4" w14:textId="77777777" w:rsidR="00805ED6" w:rsidRDefault="00805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35180" w14:textId="77777777" w:rsidR="00805ED6" w:rsidRDefault="00805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07F83"/>
    <w:multiLevelType w:val="hybridMultilevel"/>
    <w:tmpl w:val="C9288D70"/>
    <w:lvl w:ilvl="0" w:tplc="CBC27D56">
      <w:start w:val="1"/>
      <w:numFmt w:val="upperRoman"/>
      <w:lvlText w:val="%1."/>
      <w:lvlJc w:val="right"/>
      <w:pPr>
        <w:ind w:left="720" w:hanging="360"/>
      </w:pPr>
      <w:rPr>
        <w:rFonts w:ascii="Calibri" w:hAnsi="Calibri" w:hint="default"/>
        <w:b/>
        <w:bCs/>
        <w:i w:val="0"/>
        <w:iCs w:val="0"/>
        <w:color w:val="910D28" w:themeColor="accen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3"/>
  </w:num>
  <w:num w:numId="6">
    <w:abstractNumId w:val="6"/>
  </w:num>
  <w:num w:numId="7">
    <w:abstractNumId w:val="4"/>
  </w:num>
  <w:num w:numId="8">
    <w:abstractNumId w:val="9"/>
  </w:num>
  <w:num w:numId="9">
    <w:abstractNumId w:val="1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83"/>
    <w:rsid w:val="0004006F"/>
    <w:rsid w:val="00053775"/>
    <w:rsid w:val="0005619A"/>
    <w:rsid w:val="000A52A6"/>
    <w:rsid w:val="001041D9"/>
    <w:rsid w:val="0011259B"/>
    <w:rsid w:val="00116FDD"/>
    <w:rsid w:val="00122283"/>
    <w:rsid w:val="00125621"/>
    <w:rsid w:val="001350CF"/>
    <w:rsid w:val="001D0BBF"/>
    <w:rsid w:val="001E1F85"/>
    <w:rsid w:val="001F125D"/>
    <w:rsid w:val="002345CC"/>
    <w:rsid w:val="00293785"/>
    <w:rsid w:val="00296A6C"/>
    <w:rsid w:val="002A6313"/>
    <w:rsid w:val="002C0879"/>
    <w:rsid w:val="002C37B4"/>
    <w:rsid w:val="002C57E8"/>
    <w:rsid w:val="0036040A"/>
    <w:rsid w:val="003816BB"/>
    <w:rsid w:val="003D7701"/>
    <w:rsid w:val="00446C13"/>
    <w:rsid w:val="004A61C4"/>
    <w:rsid w:val="005078B4"/>
    <w:rsid w:val="0053328A"/>
    <w:rsid w:val="00540FC6"/>
    <w:rsid w:val="00544CE7"/>
    <w:rsid w:val="005511B6"/>
    <w:rsid w:val="00553C98"/>
    <w:rsid w:val="005F185F"/>
    <w:rsid w:val="00627C33"/>
    <w:rsid w:val="00645D7F"/>
    <w:rsid w:val="00656940"/>
    <w:rsid w:val="00665274"/>
    <w:rsid w:val="00666C03"/>
    <w:rsid w:val="00686DAB"/>
    <w:rsid w:val="006A52ED"/>
    <w:rsid w:val="006E1542"/>
    <w:rsid w:val="006E438D"/>
    <w:rsid w:val="006E73DB"/>
    <w:rsid w:val="00721EA4"/>
    <w:rsid w:val="00795D0E"/>
    <w:rsid w:val="007B055F"/>
    <w:rsid w:val="007D541A"/>
    <w:rsid w:val="007E6F1D"/>
    <w:rsid w:val="00805ED6"/>
    <w:rsid w:val="00880013"/>
    <w:rsid w:val="008920A4"/>
    <w:rsid w:val="008A128A"/>
    <w:rsid w:val="008F5386"/>
    <w:rsid w:val="00913172"/>
    <w:rsid w:val="00926199"/>
    <w:rsid w:val="009661AE"/>
    <w:rsid w:val="00981E19"/>
    <w:rsid w:val="009B52E4"/>
    <w:rsid w:val="009D6E8D"/>
    <w:rsid w:val="00A03A15"/>
    <w:rsid w:val="00A101E8"/>
    <w:rsid w:val="00AC349E"/>
    <w:rsid w:val="00B92DBF"/>
    <w:rsid w:val="00BB00F1"/>
    <w:rsid w:val="00BD119F"/>
    <w:rsid w:val="00C73EA1"/>
    <w:rsid w:val="00C8524A"/>
    <w:rsid w:val="00CC4F77"/>
    <w:rsid w:val="00CD3CF6"/>
    <w:rsid w:val="00CE336D"/>
    <w:rsid w:val="00D106FF"/>
    <w:rsid w:val="00D34ABB"/>
    <w:rsid w:val="00D626EB"/>
    <w:rsid w:val="00DC7A6D"/>
    <w:rsid w:val="00DD329D"/>
    <w:rsid w:val="00DD597B"/>
    <w:rsid w:val="00E80C09"/>
    <w:rsid w:val="00E85443"/>
    <w:rsid w:val="00ED24C8"/>
    <w:rsid w:val="00F377E2"/>
    <w:rsid w:val="00F50748"/>
    <w:rsid w:val="00F72D02"/>
    <w:rsid w:val="00F72DBC"/>
    <w:rsid w:val="00FC2B7F"/>
    <w:rsid w:val="00FD17DA"/>
    <w:rsid w:val="00FD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78AE"/>
  <w15:docId w15:val="{88D1A338-ADAE-4F12-884E-EE7623BF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wiseismic.com/Downloads/Eq_mercalli_scal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D47D5A81174E6BBE688C824470FE91"/>
        <w:category>
          <w:name w:val="General"/>
          <w:gallery w:val="placeholder"/>
        </w:category>
        <w:types>
          <w:type w:val="bbPlcHdr"/>
        </w:types>
        <w:behaviors>
          <w:behavior w:val="content"/>
        </w:behaviors>
        <w:guid w:val="{FF978379-1477-46BC-980C-02BF9515F421}"/>
      </w:docPartPr>
      <w:docPartBody>
        <w:p w:rsidR="00AE476F" w:rsidRDefault="00305FB3">
          <w:pPr>
            <w:pStyle w:val="5FD47D5A81174E6BBE688C824470FE9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B3"/>
    <w:rsid w:val="000C24B0"/>
    <w:rsid w:val="00305FB3"/>
    <w:rsid w:val="00540948"/>
    <w:rsid w:val="005F6F0C"/>
    <w:rsid w:val="00AE476F"/>
    <w:rsid w:val="00B308D7"/>
    <w:rsid w:val="00F638AF"/>
    <w:rsid w:val="00F9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D47D5A81174E6BBE688C824470FE91">
    <w:name w:val="5FD47D5A81174E6BBE688C824470F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43621-3F56-1B43-A959-2455903D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C:\Users\shaf0001\Downloads\Vertical LEARN Document Attachment with Instructions.dotx</Template>
  <TotalTime>5</TotalTime>
  <Pages>2</Pages>
  <Words>567</Words>
  <Characters>3232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Vertical LEARN Document Attachment</vt:lpstr>
      <vt:lpstr>Indestructible Coating?! Timing Guide</vt:lpstr>
      <vt:lpstr>Important Note</vt:lpstr>
      <vt:lpstr>    How to Use This Guide</vt:lpstr>
      <vt:lpstr>Lesson Sequence</vt:lpstr>
      <vt:lpstr>Annotated Video Timestamps</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SHOOK UP</dc:title>
  <dc:creator>Heather M. Shaffery</dc:creator>
  <cp:lastModifiedBy>Schwarz, Daniel J.</cp:lastModifiedBy>
  <cp:revision>4</cp:revision>
  <cp:lastPrinted>2016-07-14T14:08:00Z</cp:lastPrinted>
  <dcterms:created xsi:type="dcterms:W3CDTF">2020-06-26T15:42:00Z</dcterms:created>
  <dcterms:modified xsi:type="dcterms:W3CDTF">2020-09-21T19:41:00Z</dcterms:modified>
</cp:coreProperties>
</file>