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FCA91E" w14:textId="77777777" w:rsidR="00831E73" w:rsidRDefault="007A3E14">
      <w:pPr>
        <w:pStyle w:val="Title"/>
      </w:pPr>
      <w:bookmarkStart w:id="0" w:name="_heading=h.gjdgxs" w:colFirst="0" w:colLast="0"/>
      <w:bookmarkEnd w:id="0"/>
      <w:r>
        <w:rPr>
          <w:bCs/>
          <w:lang w:val="es"/>
        </w:rPr>
        <w:t xml:space="preserve">CLASIFICACIÓN DE </w:t>
      </w:r>
      <w:r w:rsidRPr="007A3E14">
        <w:rPr>
          <w:bCs/>
        </w:rPr>
        <w:t>TARJETAS</w:t>
      </w:r>
      <w:r>
        <w:rPr>
          <w:bCs/>
          <w:lang w:val="es"/>
        </w:rPr>
        <w:t>: Tarjetas con la categoría</w:t>
      </w:r>
    </w:p>
    <w:tbl>
      <w:tblPr>
        <w:tblStyle w:val="a4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31E73" w14:paraId="79E6B115" w14:textId="77777777">
        <w:trPr>
          <w:trHeight w:val="1670"/>
        </w:trPr>
        <w:tc>
          <w:tcPr>
            <w:tcW w:w="4665" w:type="dxa"/>
            <w:vAlign w:val="center"/>
          </w:tcPr>
          <w:p w14:paraId="24F0A7EF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Trama</w:t>
            </w:r>
          </w:p>
        </w:tc>
        <w:tc>
          <w:tcPr>
            <w:tcW w:w="4665" w:type="dxa"/>
            <w:vAlign w:val="center"/>
          </w:tcPr>
          <w:p w14:paraId="3F6752F7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Historia</w:t>
            </w:r>
          </w:p>
        </w:tc>
      </w:tr>
      <w:tr w:rsidR="00831E73" w14:paraId="02CD3B14" w14:textId="77777777">
        <w:trPr>
          <w:trHeight w:val="1670"/>
        </w:trPr>
        <w:tc>
          <w:tcPr>
            <w:tcW w:w="4665" w:type="dxa"/>
            <w:vAlign w:val="center"/>
          </w:tcPr>
          <w:p w14:paraId="22246D4A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Escena</w:t>
            </w:r>
          </w:p>
        </w:tc>
        <w:tc>
          <w:tcPr>
            <w:tcW w:w="4665" w:type="dxa"/>
            <w:vAlign w:val="center"/>
          </w:tcPr>
          <w:p w14:paraId="6A8170B2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Plano</w:t>
            </w:r>
          </w:p>
        </w:tc>
      </w:tr>
      <w:tr w:rsidR="00831E73" w14:paraId="7846477D" w14:textId="77777777">
        <w:trPr>
          <w:trHeight w:val="1670"/>
        </w:trPr>
        <w:tc>
          <w:tcPr>
            <w:tcW w:w="4665" w:type="dxa"/>
            <w:vAlign w:val="center"/>
          </w:tcPr>
          <w:p w14:paraId="16601CA6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Escenario</w:t>
            </w:r>
          </w:p>
        </w:tc>
        <w:tc>
          <w:tcPr>
            <w:tcW w:w="4665" w:type="dxa"/>
            <w:vAlign w:val="center"/>
          </w:tcPr>
          <w:p w14:paraId="0037D07F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Color</w:t>
            </w:r>
          </w:p>
        </w:tc>
      </w:tr>
      <w:tr w:rsidR="00831E73" w14:paraId="15CBE98F" w14:textId="77777777">
        <w:trPr>
          <w:trHeight w:val="1670"/>
        </w:trPr>
        <w:tc>
          <w:tcPr>
            <w:tcW w:w="4665" w:type="dxa"/>
            <w:vAlign w:val="center"/>
          </w:tcPr>
          <w:p w14:paraId="3B317ED2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Utilería</w:t>
            </w:r>
          </w:p>
        </w:tc>
        <w:tc>
          <w:tcPr>
            <w:tcW w:w="4665" w:type="dxa"/>
            <w:vAlign w:val="center"/>
          </w:tcPr>
          <w:p w14:paraId="74DB229D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Vestuario</w:t>
            </w:r>
          </w:p>
        </w:tc>
      </w:tr>
      <w:tr w:rsidR="00831E73" w14:paraId="570AE414" w14:textId="77777777">
        <w:trPr>
          <w:trHeight w:val="1670"/>
        </w:trPr>
        <w:tc>
          <w:tcPr>
            <w:tcW w:w="4665" w:type="dxa"/>
            <w:vAlign w:val="center"/>
          </w:tcPr>
          <w:p w14:paraId="4ACBC4A0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Plano picado</w:t>
            </w:r>
          </w:p>
        </w:tc>
        <w:tc>
          <w:tcPr>
            <w:tcW w:w="4665" w:type="dxa"/>
            <w:vAlign w:val="center"/>
          </w:tcPr>
          <w:p w14:paraId="06431861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Plano contrapicado</w:t>
            </w:r>
          </w:p>
        </w:tc>
      </w:tr>
      <w:tr w:rsidR="00831E73" w14:paraId="033A6E2A" w14:textId="77777777">
        <w:trPr>
          <w:trHeight w:val="1670"/>
        </w:trPr>
        <w:tc>
          <w:tcPr>
            <w:tcW w:w="4665" w:type="dxa"/>
            <w:vAlign w:val="center"/>
          </w:tcPr>
          <w:p w14:paraId="57DCBEDD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Plano general</w:t>
            </w:r>
          </w:p>
        </w:tc>
        <w:tc>
          <w:tcPr>
            <w:tcW w:w="4665" w:type="dxa"/>
            <w:vAlign w:val="center"/>
          </w:tcPr>
          <w:p w14:paraId="4A92F7D4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Plano medio</w:t>
            </w:r>
          </w:p>
        </w:tc>
      </w:tr>
    </w:tbl>
    <w:p w14:paraId="73A0F52E" w14:textId="77777777" w:rsidR="00831E73" w:rsidRDefault="007A3E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lang w:val="es"/>
        </w:rPr>
        <w:br w:type="page"/>
      </w:r>
    </w:p>
    <w:p w14:paraId="00EAE133" w14:textId="77777777" w:rsidR="00831E73" w:rsidRDefault="007A3E14">
      <w:pPr>
        <w:pStyle w:val="Title"/>
      </w:pPr>
      <w:bookmarkStart w:id="1" w:name="_heading=h.6na3qqu6ldvm" w:colFirst="0" w:colLast="0"/>
      <w:bookmarkEnd w:id="1"/>
      <w:r>
        <w:rPr>
          <w:bCs/>
          <w:lang w:val="es"/>
        </w:rPr>
        <w:lastRenderedPageBreak/>
        <w:t>CLASIFICACIÓN DE TARJETAS: Tarjetas con la categoría</w:t>
      </w:r>
    </w:p>
    <w:sdt>
      <w:sdtPr>
        <w:tag w:val="goog_rdk_0"/>
        <w:id w:val="-791285960"/>
        <w:lock w:val="contentLocked"/>
      </w:sdtPr>
      <w:sdtEndPr/>
      <w:sdtContent>
        <w:tbl>
          <w:tblPr>
            <w:tblStyle w:val="a5"/>
            <w:tblW w:w="9330" w:type="dxa"/>
            <w:tbl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  <w:insideH w:val="dashed" w:sz="12" w:space="0" w:color="BED7D3"/>
              <w:insideV w:val="dashed" w:sz="12" w:space="0" w:color="BED7D3"/>
            </w:tblBorders>
            <w:tblLayout w:type="fixed"/>
            <w:tblLook w:val="0400" w:firstRow="0" w:lastRow="0" w:firstColumn="0" w:lastColumn="0" w:noHBand="0" w:noVBand="1"/>
          </w:tblPr>
          <w:tblGrid>
            <w:gridCol w:w="4665"/>
            <w:gridCol w:w="4665"/>
          </w:tblGrid>
          <w:tr w:rsidR="00831E73" w14:paraId="33303E30" w14:textId="77777777">
            <w:trPr>
              <w:trHeight w:val="1670"/>
            </w:trPr>
            <w:tc>
              <w:tcPr>
                <w:tcW w:w="4665" w:type="dxa"/>
                <w:vAlign w:val="center"/>
              </w:tcPr>
              <w:p w14:paraId="4DCE12E8" w14:textId="77777777" w:rsidR="00831E73" w:rsidRDefault="007A3E14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bCs/>
                    <w:color w:val="910D28"/>
                    <w:sz w:val="32"/>
                    <w:szCs w:val="32"/>
                    <w:lang w:val="es"/>
                  </w:rPr>
                  <w:t>Toma larga</w:t>
                </w:r>
              </w:p>
            </w:tc>
            <w:tc>
              <w:tcPr>
                <w:tcW w:w="4665" w:type="dxa"/>
                <w:vAlign w:val="center"/>
              </w:tcPr>
              <w:p w14:paraId="75B81CA8" w14:textId="77777777" w:rsidR="00831E73" w:rsidRDefault="007A3E14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bCs/>
                    <w:color w:val="910D28"/>
                    <w:sz w:val="32"/>
                    <w:szCs w:val="32"/>
                    <w:lang w:val="es"/>
                  </w:rPr>
                  <w:t>Toma corta</w:t>
                </w:r>
              </w:p>
            </w:tc>
          </w:tr>
          <w:tr w:rsidR="00831E73" w14:paraId="2E39945B" w14:textId="77777777">
            <w:trPr>
              <w:trHeight w:val="1670"/>
            </w:trPr>
            <w:tc>
              <w:tcPr>
                <w:tcW w:w="4665" w:type="dxa"/>
                <w:vAlign w:val="center"/>
              </w:tcPr>
              <w:p w14:paraId="5CCE734E" w14:textId="77777777" w:rsidR="00831E73" w:rsidRDefault="007A3E14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bCs/>
                    <w:color w:val="910D28"/>
                    <w:sz w:val="32"/>
                    <w:szCs w:val="32"/>
                    <w:lang w:val="es"/>
                  </w:rPr>
                  <w:t>Corte</w:t>
                </w:r>
              </w:p>
            </w:tc>
            <w:tc>
              <w:tcPr>
                <w:tcW w:w="4665" w:type="dxa"/>
                <w:vAlign w:val="center"/>
              </w:tcPr>
              <w:p w14:paraId="772A5631" w14:textId="77777777" w:rsidR="00831E73" w:rsidRDefault="007A3E14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bCs/>
                    <w:color w:val="910D28"/>
                    <w:sz w:val="32"/>
                    <w:szCs w:val="32"/>
                    <w:lang w:val="es"/>
                  </w:rPr>
                  <w:t>Plano contraplano</w:t>
                </w:r>
              </w:p>
            </w:tc>
          </w:tr>
          <w:tr w:rsidR="00831E73" w14:paraId="1B2FAE56" w14:textId="77777777">
            <w:trPr>
              <w:trHeight w:val="1670"/>
            </w:trPr>
            <w:tc>
              <w:tcPr>
                <w:tcW w:w="4665" w:type="dxa"/>
                <w:vAlign w:val="center"/>
              </w:tcPr>
              <w:p w14:paraId="71FD38F4" w14:textId="77777777" w:rsidR="00831E73" w:rsidRDefault="007A3E14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bCs/>
                    <w:color w:val="910D28"/>
                    <w:sz w:val="32"/>
                    <w:szCs w:val="32"/>
                    <w:lang w:val="es"/>
                  </w:rPr>
                  <w:t>Categoría 1</w:t>
                </w:r>
              </w:p>
              <w:p w14:paraId="1A7ED6F0" w14:textId="77777777" w:rsidR="00831E73" w:rsidRDefault="00831E73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</w:p>
              <w:p w14:paraId="0F08770E" w14:textId="77777777" w:rsidR="00831E73" w:rsidRDefault="007A3E14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bCs/>
                    <w:color w:val="910D28"/>
                    <w:sz w:val="32"/>
                    <w:szCs w:val="32"/>
                    <w:lang w:val="es"/>
                  </w:rPr>
                  <w:t>___________________________</w:t>
                </w:r>
              </w:p>
            </w:tc>
            <w:tc>
              <w:tcPr>
                <w:tcW w:w="4665" w:type="dxa"/>
                <w:vAlign w:val="center"/>
              </w:tcPr>
              <w:p w14:paraId="52CBFA99" w14:textId="77777777" w:rsidR="00831E73" w:rsidRDefault="007A3E14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bCs/>
                    <w:color w:val="910D28"/>
                    <w:sz w:val="32"/>
                    <w:szCs w:val="32"/>
                    <w:lang w:val="es"/>
                  </w:rPr>
                  <w:t>Categoría 2</w:t>
                </w:r>
              </w:p>
              <w:p w14:paraId="7659A75B" w14:textId="77777777" w:rsidR="00831E73" w:rsidRDefault="00831E73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</w:p>
              <w:p w14:paraId="68763DD9" w14:textId="77777777" w:rsidR="00831E73" w:rsidRDefault="007A3E14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bCs/>
                    <w:color w:val="910D28"/>
                    <w:sz w:val="32"/>
                    <w:szCs w:val="32"/>
                    <w:lang w:val="es"/>
                  </w:rPr>
                  <w:t>___________________________</w:t>
                </w:r>
              </w:p>
            </w:tc>
          </w:tr>
          <w:tr w:rsidR="00831E73" w14:paraId="6D4CEED6" w14:textId="77777777">
            <w:trPr>
              <w:trHeight w:val="1670"/>
            </w:trPr>
            <w:tc>
              <w:tcPr>
                <w:tcW w:w="4665" w:type="dxa"/>
                <w:vAlign w:val="center"/>
              </w:tcPr>
              <w:p w14:paraId="0F3FE06D" w14:textId="77777777" w:rsidR="00831E73" w:rsidRDefault="007A3E14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bCs/>
                    <w:color w:val="910D28"/>
                    <w:sz w:val="32"/>
                    <w:szCs w:val="32"/>
                    <w:lang w:val="es"/>
                  </w:rPr>
                  <w:t>Categoría 3</w:t>
                </w:r>
              </w:p>
              <w:p w14:paraId="20917E81" w14:textId="77777777" w:rsidR="00831E73" w:rsidRDefault="00831E73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</w:p>
              <w:p w14:paraId="08AEEA97" w14:textId="77777777" w:rsidR="00831E73" w:rsidRDefault="007A3E14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bCs/>
                    <w:color w:val="910D28"/>
                    <w:sz w:val="32"/>
                    <w:szCs w:val="32"/>
                    <w:lang w:val="es"/>
                  </w:rPr>
                  <w:t>___________________________</w:t>
                </w:r>
              </w:p>
            </w:tc>
            <w:tc>
              <w:tcPr>
                <w:tcW w:w="4665" w:type="dxa"/>
                <w:vAlign w:val="center"/>
              </w:tcPr>
              <w:p w14:paraId="396A6086" w14:textId="77777777" w:rsidR="00831E73" w:rsidRDefault="007A3E14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bCs/>
                    <w:color w:val="910D28"/>
                    <w:sz w:val="32"/>
                    <w:szCs w:val="32"/>
                    <w:lang w:val="es"/>
                  </w:rPr>
                  <w:t>Categoría 4</w:t>
                </w:r>
              </w:p>
              <w:p w14:paraId="4105BAF6" w14:textId="77777777" w:rsidR="00831E73" w:rsidRDefault="00831E73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</w:p>
              <w:p w14:paraId="13E257BF" w14:textId="77777777" w:rsidR="00831E73" w:rsidRDefault="007A3E14">
                <w:pPr>
                  <w:jc w:val="center"/>
                  <w:rPr>
                    <w:b/>
                    <w:color w:val="910D28"/>
                    <w:sz w:val="32"/>
                    <w:szCs w:val="32"/>
                  </w:rPr>
                </w:pPr>
                <w:r>
                  <w:rPr>
                    <w:b/>
                    <w:bCs/>
                    <w:color w:val="910D28"/>
                    <w:sz w:val="32"/>
                    <w:szCs w:val="32"/>
                    <w:lang w:val="es"/>
                  </w:rPr>
                  <w:t>___________________________</w:t>
                </w:r>
              </w:p>
            </w:tc>
          </w:tr>
        </w:tbl>
      </w:sdtContent>
    </w:sdt>
    <w:p w14:paraId="3B736747" w14:textId="77777777" w:rsidR="00831E73" w:rsidRDefault="007A3E14">
      <w:pPr>
        <w:pStyle w:val="Title"/>
      </w:pPr>
      <w:r>
        <w:rPr>
          <w:bCs/>
          <w:lang w:val="es"/>
        </w:rPr>
        <w:br w:type="page"/>
      </w:r>
    </w:p>
    <w:p w14:paraId="554DD90C" w14:textId="77777777" w:rsidR="00831E73" w:rsidRDefault="007A3E14">
      <w:pPr>
        <w:pStyle w:val="Title"/>
      </w:pPr>
      <w:r>
        <w:rPr>
          <w:bCs/>
          <w:lang w:val="es"/>
        </w:rPr>
        <w:lastRenderedPageBreak/>
        <w:t>CLASIFICACIÓN DE TARJETAS: Tarjetas para clasificar</w:t>
      </w:r>
    </w:p>
    <w:tbl>
      <w:tblPr>
        <w:tblStyle w:val="a6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31E73" w14:paraId="05F62C98" w14:textId="77777777">
        <w:trPr>
          <w:trHeight w:val="3600"/>
        </w:trPr>
        <w:tc>
          <w:tcPr>
            <w:tcW w:w="4665" w:type="dxa"/>
            <w:vAlign w:val="center"/>
          </w:tcPr>
          <w:p w14:paraId="268C7B6D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1D35"/>
                <w:sz w:val="30"/>
                <w:szCs w:val="30"/>
                <w:lang w:val="es"/>
              </w:rPr>
              <w:t>Los acontecimientos de la historia representados en la pantalla.</w:t>
            </w:r>
          </w:p>
        </w:tc>
        <w:tc>
          <w:tcPr>
            <w:tcW w:w="4665" w:type="dxa"/>
            <w:vAlign w:val="center"/>
          </w:tcPr>
          <w:p w14:paraId="7667C4CF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  <w:lang w:val="es"/>
              </w:rPr>
              <w:t>Todos los acontecimientos que vemos y oímos, y todos los que inferimos o suponemos que han ocurrido.</w:t>
            </w:r>
          </w:p>
        </w:tc>
      </w:tr>
      <w:tr w:rsidR="00831E73" w14:paraId="40C03FF0" w14:textId="77777777">
        <w:trPr>
          <w:trHeight w:val="3600"/>
        </w:trPr>
        <w:tc>
          <w:tcPr>
            <w:tcW w:w="4665" w:type="dxa"/>
            <w:vAlign w:val="center"/>
          </w:tcPr>
          <w:p w14:paraId="50196C34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  <w:lang w:val="es"/>
              </w:rPr>
              <w:t>Una unidad de película compuesta por una serie de tomas interrelacionadas, que suelen estar unidas por un tema central: un lugar, un incidente o un pequeño clímax dramático.</w:t>
            </w:r>
          </w:p>
        </w:tc>
        <w:tc>
          <w:tcPr>
            <w:tcW w:w="4665" w:type="dxa"/>
            <w:vAlign w:val="center"/>
          </w:tcPr>
          <w:p w14:paraId="7A58EE70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  <w:lang w:val="es"/>
              </w:rPr>
              <w:t>Una sola pieza de filmación sin editar (sin cortes).</w:t>
            </w:r>
          </w:p>
        </w:tc>
      </w:tr>
      <w:tr w:rsidR="00831E73" w14:paraId="6D6F62C8" w14:textId="77777777">
        <w:trPr>
          <w:trHeight w:val="3600"/>
        </w:trPr>
        <w:tc>
          <w:tcPr>
            <w:tcW w:w="4665" w:type="dxa"/>
            <w:vAlign w:val="center"/>
          </w:tcPr>
          <w:p w14:paraId="2A61C0C4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  <w:lang w:val="es"/>
              </w:rPr>
              <w:t>Puede ser realista, fantástica o límbica (todo en blanco). Lugar donde se desarrolla la escena.</w:t>
            </w:r>
          </w:p>
        </w:tc>
        <w:tc>
          <w:tcPr>
            <w:tcW w:w="4665" w:type="dxa"/>
            <w:vAlign w:val="center"/>
          </w:tcPr>
          <w:p w14:paraId="032CEC3C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  <w:lang w:val="es"/>
              </w:rPr>
              <w:t>El esquema de color de una toma o escena. Pueden utilizarse colores cálidos, fríos o neutros (o una mezcla de estos).</w:t>
            </w:r>
          </w:p>
        </w:tc>
      </w:tr>
      <w:tr w:rsidR="00831E73" w14:paraId="35C54D83" w14:textId="77777777">
        <w:trPr>
          <w:trHeight w:val="3600"/>
        </w:trPr>
        <w:tc>
          <w:tcPr>
            <w:tcW w:w="4665" w:type="dxa"/>
            <w:vAlign w:val="center"/>
          </w:tcPr>
          <w:p w14:paraId="652D7A35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s"/>
              </w:rPr>
              <w:lastRenderedPageBreak/>
              <w:t>Cualquier objeto no vivo colocado en el cuadro de la toma.</w:t>
            </w:r>
          </w:p>
          <w:p w14:paraId="1CB63539" w14:textId="77777777" w:rsidR="00831E73" w:rsidRDefault="00831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0"/>
                <w:szCs w:val="30"/>
              </w:rPr>
            </w:pPr>
          </w:p>
        </w:tc>
        <w:tc>
          <w:tcPr>
            <w:tcW w:w="4665" w:type="dxa"/>
            <w:vAlign w:val="center"/>
          </w:tcPr>
          <w:p w14:paraId="152489C0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  <w:lang w:val="es"/>
              </w:rPr>
              <w:t>La vestimenta de los personajes.</w:t>
            </w:r>
          </w:p>
        </w:tc>
      </w:tr>
      <w:tr w:rsidR="00831E73" w14:paraId="7ED3F131" w14:textId="77777777">
        <w:trPr>
          <w:trHeight w:val="3600"/>
        </w:trPr>
        <w:tc>
          <w:tcPr>
            <w:tcW w:w="4665" w:type="dxa"/>
            <w:vAlign w:val="center"/>
          </w:tcPr>
          <w:p w14:paraId="6D3B6E5B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s"/>
              </w:rPr>
              <w:t>Un plano en el que el sujeto es fotografiado desde arriba, mediante el cual los personajes suelen parecer más pequeños y débiles.</w:t>
            </w:r>
          </w:p>
          <w:p w14:paraId="1C059C1C" w14:textId="77777777" w:rsidR="00831E73" w:rsidRDefault="00831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0"/>
                <w:szCs w:val="30"/>
              </w:rPr>
            </w:pPr>
          </w:p>
        </w:tc>
        <w:tc>
          <w:tcPr>
            <w:tcW w:w="4665" w:type="dxa"/>
            <w:vAlign w:val="center"/>
          </w:tcPr>
          <w:p w14:paraId="1E42AC2D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  <w:lang w:val="es"/>
              </w:rPr>
              <w:t>Un plano en el que el sujeto es fotografiado desde abajo, mediante el cual los personajes suelen parecer más altos y fuertes.</w:t>
            </w:r>
          </w:p>
        </w:tc>
      </w:tr>
      <w:tr w:rsidR="00831E73" w14:paraId="5FE62856" w14:textId="77777777">
        <w:trPr>
          <w:trHeight w:val="3600"/>
        </w:trPr>
        <w:tc>
          <w:tcPr>
            <w:tcW w:w="4665" w:type="dxa"/>
            <w:vAlign w:val="center"/>
          </w:tcPr>
          <w:p w14:paraId="23D8E382" w14:textId="2FF53680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s"/>
              </w:rPr>
              <w:t>Incluye una cantidad de imagen dentro del cuadro, que normalmente muestra todo el cuerpo de un actor como mínimo, pero puede mostrar más.</w:t>
            </w:r>
          </w:p>
          <w:p w14:paraId="529CABB2" w14:textId="77777777" w:rsidR="00831E73" w:rsidRDefault="00831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0"/>
                <w:szCs w:val="30"/>
              </w:rPr>
            </w:pPr>
          </w:p>
        </w:tc>
        <w:tc>
          <w:tcPr>
            <w:tcW w:w="4665" w:type="dxa"/>
            <w:vAlign w:val="center"/>
          </w:tcPr>
          <w:p w14:paraId="5F73B1B7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s"/>
              </w:rPr>
              <w:t>Un plano relativamente cercano, que revela detalles moderados. Un plano medio de una figura generalmente incluye el cuerpo desde las rodillas o la cintura hacia arriba.</w:t>
            </w:r>
          </w:p>
          <w:p w14:paraId="7475A274" w14:textId="77777777" w:rsidR="00831E73" w:rsidRDefault="00831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0"/>
                <w:szCs w:val="30"/>
              </w:rPr>
            </w:pPr>
          </w:p>
        </w:tc>
      </w:tr>
      <w:tr w:rsidR="00831E73" w14:paraId="12FAAA75" w14:textId="77777777">
        <w:trPr>
          <w:trHeight w:val="3600"/>
        </w:trPr>
        <w:tc>
          <w:tcPr>
            <w:tcW w:w="4665" w:type="dxa"/>
            <w:vAlign w:val="center"/>
          </w:tcPr>
          <w:p w14:paraId="1BA6502C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s"/>
              </w:rPr>
              <w:lastRenderedPageBreak/>
              <w:t>Una toma de larga duración.</w:t>
            </w:r>
          </w:p>
          <w:p w14:paraId="565E7529" w14:textId="77777777" w:rsidR="00831E73" w:rsidRDefault="00831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0"/>
                <w:szCs w:val="30"/>
              </w:rPr>
            </w:pPr>
          </w:p>
        </w:tc>
        <w:tc>
          <w:tcPr>
            <w:tcW w:w="4665" w:type="dxa"/>
            <w:vAlign w:val="center"/>
          </w:tcPr>
          <w:p w14:paraId="00C1832F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s"/>
              </w:rPr>
              <w:t>Tomas rápidas, normalmente de una sola escena.</w:t>
            </w:r>
          </w:p>
          <w:p w14:paraId="1AD25B06" w14:textId="77777777" w:rsidR="00831E73" w:rsidRDefault="00831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0"/>
                <w:szCs w:val="30"/>
              </w:rPr>
            </w:pPr>
          </w:p>
        </w:tc>
      </w:tr>
      <w:tr w:rsidR="00831E73" w14:paraId="7B2B4FC4" w14:textId="77777777">
        <w:trPr>
          <w:trHeight w:val="3600"/>
        </w:trPr>
        <w:tc>
          <w:tcPr>
            <w:tcW w:w="4665" w:type="dxa"/>
            <w:vAlign w:val="center"/>
          </w:tcPr>
          <w:p w14:paraId="356A0F1A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  <w:lang w:val="es"/>
              </w:rPr>
              <w:t>Cuando la película se 'corta' para introducir un nuevo fragmento de filmación. Cuando se unen diferentes tomas.</w:t>
            </w:r>
          </w:p>
        </w:tc>
        <w:tc>
          <w:tcPr>
            <w:tcW w:w="4665" w:type="dxa"/>
            <w:vAlign w:val="center"/>
          </w:tcPr>
          <w:p w14:paraId="40D22A4E" w14:textId="77777777" w:rsidR="00831E73" w:rsidRDefault="007A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s"/>
              </w:rPr>
              <w:t xml:space="preserve">Dos o más planos editados juntos que alternan personajes, normalmente durante conversaciones. </w:t>
            </w:r>
          </w:p>
          <w:p w14:paraId="59ADCA00" w14:textId="77777777" w:rsidR="00831E73" w:rsidRDefault="00831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0"/>
                <w:szCs w:val="30"/>
              </w:rPr>
            </w:pPr>
          </w:p>
        </w:tc>
      </w:tr>
    </w:tbl>
    <w:p w14:paraId="47A01660" w14:textId="77777777" w:rsidR="00831E73" w:rsidRDefault="00831E73"/>
    <w:p w14:paraId="63874A99" w14:textId="77777777" w:rsidR="00831E73" w:rsidRDefault="00831E73"/>
    <w:sectPr w:rsidR="00831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DCAD" w14:textId="77777777" w:rsidR="006A3405" w:rsidRPr="007A3E14" w:rsidRDefault="006A3405">
      <w:pPr>
        <w:spacing w:after="0" w:line="240" w:lineRule="auto"/>
      </w:pPr>
      <w:r w:rsidRPr="007A3E14">
        <w:separator/>
      </w:r>
    </w:p>
  </w:endnote>
  <w:endnote w:type="continuationSeparator" w:id="0">
    <w:p w14:paraId="2812FCD5" w14:textId="77777777" w:rsidR="006A3405" w:rsidRPr="007A3E14" w:rsidRDefault="006A3405">
      <w:pPr>
        <w:spacing w:after="0" w:line="240" w:lineRule="auto"/>
      </w:pPr>
      <w:r w:rsidRPr="007A3E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267C" w14:textId="77777777" w:rsidR="00831E73" w:rsidRPr="007A3E14" w:rsidRDefault="00831E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C054" w14:textId="77777777" w:rsidR="00831E73" w:rsidRPr="007A3E14" w:rsidRDefault="007A3E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7A3E14">
      <w:drawing>
        <wp:anchor distT="0" distB="0" distL="0" distR="0" simplePos="0" relativeHeight="251658240" behindDoc="1" locked="0" layoutInCell="1" hidden="0" allowOverlap="1" wp14:anchorId="0AFB7325" wp14:editId="6B7D01DE">
          <wp:simplePos x="0" y="0"/>
          <wp:positionH relativeFrom="column">
            <wp:posOffset>1028700</wp:posOffset>
          </wp:positionH>
          <wp:positionV relativeFrom="paragraph">
            <wp:posOffset>-212722</wp:posOffset>
          </wp:positionV>
          <wp:extent cx="4572000" cy="316865"/>
          <wp:effectExtent l="0" t="0" r="0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A3E14"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5BDA107" wp14:editId="46D75B4A">
              <wp:simplePos x="0" y="0"/>
              <wp:positionH relativeFrom="column">
                <wp:posOffset>1104900</wp:posOffset>
              </wp:positionH>
              <wp:positionV relativeFrom="paragraph">
                <wp:posOffset>-253999</wp:posOffset>
              </wp:positionV>
              <wp:extent cx="4029075" cy="31432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6063D" w14:textId="072EA74D" w:rsidR="00831E73" w:rsidRPr="007A3E14" w:rsidRDefault="00FB3444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</w:pPr>
                          <w:r w:rsidRPr="007A3E14"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</w:rPr>
                            <w:t>And, action!</w:t>
                          </w:r>
                        </w:p>
                        <w:p w14:paraId="39C996BE" w14:textId="77777777" w:rsidR="00FB3444" w:rsidRPr="007A3E14" w:rsidRDefault="00FB3444" w:rsidP="00FB3444">
                          <w:pPr>
                            <w:pStyle w:val="BodyTex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BDA107" id="Rectangle 13" o:spid="_x0000_s1026" style="position:absolute;margin-left:87pt;margin-top:-20pt;width:317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NxBHPPcAAAACQEAAA8AAABkcnMvZG93bnJldi54&#10;bWxMj8FOwzAQRO9I/IO1SNxauygpIY1TIQQHjqQcOLrxNomw11HstOnfs5zgtqMdzbyp9ot34oxT&#10;HAJp2KwVCKQ22IE6DZ+Ht1UBIiZD1rhAqOGKEfb17U1lShsu9IHnJnWCQyiWRkOf0lhKGdsevYnr&#10;MCLx7xQmbxLLqZN2MhcO904+KLWV3gzEDb0Z8aXH9ruZvYYRnZ1d1qivVr5OtNm+H+Q11/r+bnne&#10;gUi4pD8z/OIzOtTMdAwz2Sgc68eMtyQNq0zxwY5CFTmIo4anH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3EEc89wAAAAJAQAADwAAAAAAAAAAAAAAAAAQBAAAZHJzL2Rv&#10;d25yZXYueG1sUEsFBgAAAAAEAAQA8wAAABkFAAAAAA==&#10;" filled="f" stroked="f">
              <v:textbox inset="2.53958mm,1.2694mm,2.53958mm,1.2694mm">
                <w:txbxContent>
                  <w:p w14:paraId="4ED6063D" w14:textId="072EA74D" w:rsidR="00831E73" w:rsidRPr="007A3E14" w:rsidRDefault="00FB3444">
                    <w:pPr>
                      <w:spacing w:after="0" w:line="240" w:lineRule="auto"/>
                      <w:jc w:val="right"/>
                      <w:textDirection w:val="btLr"/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</w:pPr>
                    <w:r w:rsidRPr="007A3E14"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</w:rPr>
                      <w:t>And, action!</w:t>
                    </w:r>
                  </w:p>
                  <w:p w14:paraId="39C996BE" w14:textId="77777777" w:rsidR="00FB3444" w:rsidRPr="007A3E14" w:rsidRDefault="00FB3444" w:rsidP="00FB3444">
                    <w:pPr>
                      <w:pStyle w:val="BodyText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5803" w14:textId="77777777" w:rsidR="00831E73" w:rsidRPr="007A3E14" w:rsidRDefault="00831E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02C5" w14:textId="77777777" w:rsidR="006A3405" w:rsidRPr="007A3E14" w:rsidRDefault="006A3405">
      <w:pPr>
        <w:spacing w:after="0" w:line="240" w:lineRule="auto"/>
      </w:pPr>
      <w:r w:rsidRPr="007A3E14">
        <w:separator/>
      </w:r>
    </w:p>
  </w:footnote>
  <w:footnote w:type="continuationSeparator" w:id="0">
    <w:p w14:paraId="58E250F1" w14:textId="77777777" w:rsidR="006A3405" w:rsidRPr="007A3E14" w:rsidRDefault="006A3405">
      <w:pPr>
        <w:spacing w:after="0" w:line="240" w:lineRule="auto"/>
      </w:pPr>
      <w:r w:rsidRPr="007A3E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CA33" w14:textId="77777777" w:rsidR="00831E73" w:rsidRPr="007A3E14" w:rsidRDefault="00831E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4ADE" w14:textId="77777777" w:rsidR="00831E73" w:rsidRPr="007A3E14" w:rsidRDefault="00831E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430D" w14:textId="77777777" w:rsidR="00831E73" w:rsidRPr="007A3E14" w:rsidRDefault="00831E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E73"/>
    <w:rsid w:val="003D792B"/>
    <w:rsid w:val="00670C07"/>
    <w:rsid w:val="006A3405"/>
    <w:rsid w:val="007A3E14"/>
    <w:rsid w:val="007E4614"/>
    <w:rsid w:val="00831E73"/>
    <w:rsid w:val="00C806E5"/>
    <w:rsid w:val="00FB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36B4D7"/>
  <w15:docId w15:val="{1D771F7C-8B9F-4C8E-950F-AD616A64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  <w:rPr>
      <w:lang w:val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IQYDcnmgo5ClYradRlrk0eJvvXg==">CgMxLjAaHwoBMBIaChgICVIUChJ0YWJsZS54bDI2cjczazBjbjkyCGguZ2pkZ3hzMg5oLjZuYTNxcXU2bGR2bTgAciExcXNwWUdrNkQxa29xUFBCMWFaczlEcW9jSm90WTZjTFA=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304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And, Action!</dc:title>
  <dc:creator>K20 Center</dc:creator>
  <cp:lastModifiedBy>Catalina Otalora</cp:lastModifiedBy>
  <cp:revision>4</cp:revision>
  <dcterms:created xsi:type="dcterms:W3CDTF">2025-03-19T17:30:00Z</dcterms:created>
  <dcterms:modified xsi:type="dcterms:W3CDTF">2025-04-09T18:47:00Z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f12e93d040ae19a0a83f8092da00884b53a67142247995ca02cd91fde5cd1c9b</vt:lpwstr>
  </property>
</Properties>
</file>