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FCA91E" w14:textId="77777777" w:rsidR="00831E73" w:rsidRDefault="00000000">
      <w:pPr>
        <w:pStyle w:val="Title"/>
      </w:pPr>
      <w:bookmarkStart w:id="0" w:name="_heading=h.gjdgxs" w:colFirst="0" w:colLast="0"/>
      <w:bookmarkEnd w:id="0"/>
      <w:r>
        <w:t>CARD SORT: Category Cards</w:t>
      </w:r>
    </w:p>
    <w:tbl>
      <w:tblPr>
        <w:tblStyle w:val="a4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1E73" w14:paraId="79E6B115" w14:textId="77777777">
        <w:trPr>
          <w:trHeight w:val="1670"/>
        </w:trPr>
        <w:tc>
          <w:tcPr>
            <w:tcW w:w="4665" w:type="dxa"/>
            <w:vAlign w:val="center"/>
          </w:tcPr>
          <w:p w14:paraId="24F0A7EF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Plot</w:t>
            </w:r>
          </w:p>
        </w:tc>
        <w:tc>
          <w:tcPr>
            <w:tcW w:w="4665" w:type="dxa"/>
            <w:vAlign w:val="center"/>
          </w:tcPr>
          <w:p w14:paraId="3F6752F7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Story</w:t>
            </w:r>
          </w:p>
        </w:tc>
      </w:tr>
      <w:tr w:rsidR="00831E73" w14:paraId="02CD3B14" w14:textId="77777777">
        <w:trPr>
          <w:trHeight w:val="1670"/>
        </w:trPr>
        <w:tc>
          <w:tcPr>
            <w:tcW w:w="4665" w:type="dxa"/>
            <w:vAlign w:val="center"/>
          </w:tcPr>
          <w:p w14:paraId="22246D4A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Scene</w:t>
            </w:r>
          </w:p>
        </w:tc>
        <w:tc>
          <w:tcPr>
            <w:tcW w:w="4665" w:type="dxa"/>
            <w:vAlign w:val="center"/>
          </w:tcPr>
          <w:p w14:paraId="6A8170B2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Shot</w:t>
            </w:r>
          </w:p>
        </w:tc>
      </w:tr>
      <w:tr w:rsidR="00831E73" w14:paraId="7846477D" w14:textId="77777777">
        <w:trPr>
          <w:trHeight w:val="1670"/>
        </w:trPr>
        <w:tc>
          <w:tcPr>
            <w:tcW w:w="4665" w:type="dxa"/>
            <w:vAlign w:val="center"/>
          </w:tcPr>
          <w:p w14:paraId="16601CA6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Setting</w:t>
            </w:r>
          </w:p>
        </w:tc>
        <w:tc>
          <w:tcPr>
            <w:tcW w:w="4665" w:type="dxa"/>
            <w:vAlign w:val="center"/>
          </w:tcPr>
          <w:p w14:paraId="0037D07F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Color</w:t>
            </w:r>
          </w:p>
        </w:tc>
      </w:tr>
      <w:tr w:rsidR="00831E73" w14:paraId="15CBE98F" w14:textId="77777777">
        <w:trPr>
          <w:trHeight w:val="1670"/>
        </w:trPr>
        <w:tc>
          <w:tcPr>
            <w:tcW w:w="4665" w:type="dxa"/>
            <w:vAlign w:val="center"/>
          </w:tcPr>
          <w:p w14:paraId="3B317ED2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Props</w:t>
            </w:r>
          </w:p>
        </w:tc>
        <w:tc>
          <w:tcPr>
            <w:tcW w:w="4665" w:type="dxa"/>
            <w:vAlign w:val="center"/>
          </w:tcPr>
          <w:p w14:paraId="74DB229D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Costume</w:t>
            </w:r>
          </w:p>
        </w:tc>
      </w:tr>
      <w:tr w:rsidR="00831E73" w14:paraId="570AE414" w14:textId="77777777">
        <w:trPr>
          <w:trHeight w:val="1670"/>
        </w:trPr>
        <w:tc>
          <w:tcPr>
            <w:tcW w:w="4665" w:type="dxa"/>
            <w:vAlign w:val="center"/>
          </w:tcPr>
          <w:p w14:paraId="4ACBC4A0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High-Angle Shot</w:t>
            </w:r>
          </w:p>
        </w:tc>
        <w:tc>
          <w:tcPr>
            <w:tcW w:w="4665" w:type="dxa"/>
            <w:vAlign w:val="center"/>
          </w:tcPr>
          <w:p w14:paraId="06431861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Low-Angle Shot</w:t>
            </w:r>
          </w:p>
        </w:tc>
      </w:tr>
      <w:tr w:rsidR="00831E73" w14:paraId="033A6E2A" w14:textId="77777777">
        <w:trPr>
          <w:trHeight w:val="1670"/>
        </w:trPr>
        <w:tc>
          <w:tcPr>
            <w:tcW w:w="4665" w:type="dxa"/>
            <w:vAlign w:val="center"/>
          </w:tcPr>
          <w:p w14:paraId="57DCBEDD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Long Shot</w:t>
            </w:r>
          </w:p>
        </w:tc>
        <w:tc>
          <w:tcPr>
            <w:tcW w:w="4665" w:type="dxa"/>
            <w:vAlign w:val="center"/>
          </w:tcPr>
          <w:p w14:paraId="4A92F7D4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Medium Shot</w:t>
            </w:r>
          </w:p>
        </w:tc>
      </w:tr>
    </w:tbl>
    <w:p w14:paraId="73A0F52E" w14:textId="77777777" w:rsidR="00831E7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0EAE133" w14:textId="77777777" w:rsidR="00831E73" w:rsidRDefault="00000000">
      <w:pPr>
        <w:pStyle w:val="Title"/>
      </w:pPr>
      <w:bookmarkStart w:id="1" w:name="_heading=h.6na3qqu6ldvm" w:colFirst="0" w:colLast="0"/>
      <w:bookmarkEnd w:id="1"/>
      <w:r>
        <w:lastRenderedPageBreak/>
        <w:t>CARD SORT: Category Cards</w:t>
      </w:r>
    </w:p>
    <w:sdt>
      <w:sdtPr>
        <w:tag w:val="goog_rdk_0"/>
        <w:id w:val="-791285960"/>
        <w:lock w:val="contentLocked"/>
      </w:sdtPr>
      <w:sdtContent>
        <w:tbl>
          <w:tblPr>
            <w:tblStyle w:val="a5"/>
            <w:tblW w:w="9330" w:type="dxa"/>
            <w:tbl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  <w:insideH w:val="dashed" w:sz="12" w:space="0" w:color="BED7D3"/>
              <w:insideV w:val="dashed" w:sz="12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4665"/>
            <w:gridCol w:w="4665"/>
          </w:tblGrid>
          <w:tr w:rsidR="00831E73" w14:paraId="33303E30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4DCE12E8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Long Take</w:t>
                </w:r>
              </w:p>
            </w:tc>
            <w:tc>
              <w:tcPr>
                <w:tcW w:w="4665" w:type="dxa"/>
                <w:vAlign w:val="center"/>
              </w:tcPr>
              <w:p w14:paraId="75B81CA8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Short Take</w:t>
                </w:r>
              </w:p>
            </w:tc>
          </w:tr>
          <w:tr w:rsidR="00831E73" w14:paraId="2E39945B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5CCE734E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Cut</w:t>
                </w:r>
              </w:p>
            </w:tc>
            <w:tc>
              <w:tcPr>
                <w:tcW w:w="4665" w:type="dxa"/>
                <w:vAlign w:val="center"/>
              </w:tcPr>
              <w:p w14:paraId="772A5631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Shot/Reverse Shot</w:t>
                </w:r>
              </w:p>
            </w:tc>
          </w:tr>
          <w:tr w:rsidR="00831E73" w14:paraId="1B2FAE56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71FD38F4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Category 1</w:t>
                </w:r>
              </w:p>
              <w:p w14:paraId="1A7ED6F0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0F08770E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___________________________</w:t>
                </w:r>
              </w:p>
            </w:tc>
            <w:tc>
              <w:tcPr>
                <w:tcW w:w="4665" w:type="dxa"/>
                <w:vAlign w:val="center"/>
              </w:tcPr>
              <w:p w14:paraId="52CBFA99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Category 2</w:t>
                </w:r>
              </w:p>
              <w:p w14:paraId="7659A75B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68763DD9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___________________________</w:t>
                </w:r>
              </w:p>
            </w:tc>
          </w:tr>
          <w:tr w:rsidR="00831E73" w14:paraId="6D4CEED6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0F3FE06D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Category 3</w:t>
                </w:r>
              </w:p>
              <w:p w14:paraId="20917E81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08AEEA97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___________________________</w:t>
                </w:r>
              </w:p>
            </w:tc>
            <w:tc>
              <w:tcPr>
                <w:tcW w:w="4665" w:type="dxa"/>
                <w:vAlign w:val="center"/>
              </w:tcPr>
              <w:p w14:paraId="396A6086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Category 4</w:t>
                </w:r>
              </w:p>
              <w:p w14:paraId="4105BAF6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13E257BF" w14:textId="77777777" w:rsidR="00831E73" w:rsidRDefault="00000000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color w:val="910D28"/>
                    <w:sz w:val="32"/>
                    <w:szCs w:val="32"/>
                  </w:rPr>
                  <w:t>___________________________</w:t>
                </w:r>
              </w:p>
            </w:tc>
          </w:tr>
        </w:tbl>
      </w:sdtContent>
    </w:sdt>
    <w:p w14:paraId="3B736747" w14:textId="77777777" w:rsidR="00831E73" w:rsidRDefault="00000000">
      <w:pPr>
        <w:pStyle w:val="Title"/>
      </w:pPr>
      <w:r>
        <w:br w:type="page"/>
      </w:r>
    </w:p>
    <w:p w14:paraId="554DD90C" w14:textId="77777777" w:rsidR="00831E73" w:rsidRDefault="00000000">
      <w:pPr>
        <w:pStyle w:val="Title"/>
      </w:pPr>
      <w:r>
        <w:lastRenderedPageBreak/>
        <w:t>CARD SORT: Sorting Cards</w:t>
      </w:r>
    </w:p>
    <w:tbl>
      <w:tblPr>
        <w:tblStyle w:val="a6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1E73" w14:paraId="05F62C98" w14:textId="77777777">
        <w:trPr>
          <w:trHeight w:val="3600"/>
        </w:trPr>
        <w:tc>
          <w:tcPr>
            <w:tcW w:w="4665" w:type="dxa"/>
            <w:vAlign w:val="center"/>
          </w:tcPr>
          <w:p w14:paraId="268C7B6D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1D35"/>
                <w:sz w:val="30"/>
                <w:szCs w:val="30"/>
              </w:rPr>
              <w:t>The events of the story depicted on the screen.</w:t>
            </w:r>
          </w:p>
        </w:tc>
        <w:tc>
          <w:tcPr>
            <w:tcW w:w="4665" w:type="dxa"/>
            <w:vAlign w:val="center"/>
          </w:tcPr>
          <w:p w14:paraId="7667C4CF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All the events that we see and hear, plus all those that we infer or assume to have occurred.</w:t>
            </w:r>
          </w:p>
        </w:tc>
      </w:tr>
      <w:tr w:rsidR="00831E73" w14:paraId="40C03FF0" w14:textId="77777777">
        <w:trPr>
          <w:trHeight w:val="3600"/>
        </w:trPr>
        <w:tc>
          <w:tcPr>
            <w:tcW w:w="4665" w:type="dxa"/>
            <w:vAlign w:val="center"/>
          </w:tcPr>
          <w:p w14:paraId="50196C34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 unit of film composed of </w:t>
            </w:r>
            <w:proofErr w:type="gramStart"/>
            <w:r>
              <w:rPr>
                <w:sz w:val="30"/>
                <w:szCs w:val="30"/>
              </w:rPr>
              <w:t>a number of</w:t>
            </w:r>
            <w:proofErr w:type="gramEnd"/>
            <w:r>
              <w:rPr>
                <w:sz w:val="30"/>
                <w:szCs w:val="30"/>
              </w:rPr>
              <w:t xml:space="preserve"> interrelated shots, unified usually by a central concern -- a location, an incident, or a minor dramatic climax.</w:t>
            </w:r>
          </w:p>
        </w:tc>
        <w:tc>
          <w:tcPr>
            <w:tcW w:w="4665" w:type="dxa"/>
            <w:vAlign w:val="center"/>
          </w:tcPr>
          <w:p w14:paraId="7A58EE70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A single piece of unedited footage (no cuts).</w:t>
            </w:r>
          </w:p>
        </w:tc>
      </w:tr>
      <w:tr w:rsidR="00831E73" w14:paraId="6D6F62C8" w14:textId="77777777">
        <w:trPr>
          <w:trHeight w:val="3600"/>
        </w:trPr>
        <w:tc>
          <w:tcPr>
            <w:tcW w:w="4665" w:type="dxa"/>
            <w:vAlign w:val="center"/>
          </w:tcPr>
          <w:p w14:paraId="2A61C0C4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Can be realistic, fantastical, or limbo (all white). Where the scene takes place.</w:t>
            </w:r>
          </w:p>
        </w:tc>
        <w:tc>
          <w:tcPr>
            <w:tcW w:w="4665" w:type="dxa"/>
            <w:vAlign w:val="center"/>
          </w:tcPr>
          <w:p w14:paraId="032CEC3C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color scheme of a shot/scene. </w:t>
            </w:r>
            <w:proofErr w:type="gramStart"/>
            <w:r>
              <w:rPr>
                <w:sz w:val="30"/>
                <w:szCs w:val="30"/>
              </w:rPr>
              <w:t>Can</w:t>
            </w:r>
            <w:proofErr w:type="gramEnd"/>
            <w:r>
              <w:rPr>
                <w:sz w:val="30"/>
                <w:szCs w:val="30"/>
              </w:rPr>
              <w:t xml:space="preserve"> use warm, cold, or neutral colors (or a mix).</w:t>
            </w:r>
          </w:p>
        </w:tc>
      </w:tr>
      <w:tr w:rsidR="00831E73" w14:paraId="35C54D83" w14:textId="77777777">
        <w:trPr>
          <w:trHeight w:val="3600"/>
        </w:trPr>
        <w:tc>
          <w:tcPr>
            <w:tcW w:w="4665" w:type="dxa"/>
            <w:vAlign w:val="center"/>
          </w:tcPr>
          <w:p w14:paraId="652D7A35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Any non-living objects placed in the frame of the shot.</w:t>
            </w:r>
          </w:p>
          <w:p w14:paraId="1CB63539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152489C0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The wardrobe of the characters.</w:t>
            </w:r>
          </w:p>
        </w:tc>
      </w:tr>
      <w:tr w:rsidR="00831E73" w14:paraId="7ED3F131" w14:textId="77777777">
        <w:trPr>
          <w:trHeight w:val="3600"/>
        </w:trPr>
        <w:tc>
          <w:tcPr>
            <w:tcW w:w="4665" w:type="dxa"/>
            <w:vAlign w:val="center"/>
          </w:tcPr>
          <w:p w14:paraId="6D3B6E5B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 shot in which the subject is photographed from above, usually </w:t>
            </w:r>
            <w:proofErr w:type="gramStart"/>
            <w:r>
              <w:rPr>
                <w:sz w:val="30"/>
                <w:szCs w:val="30"/>
              </w:rPr>
              <w:t>making</w:t>
            </w:r>
            <w:proofErr w:type="gramEnd"/>
            <w:r>
              <w:rPr>
                <w:sz w:val="30"/>
                <w:szCs w:val="30"/>
              </w:rPr>
              <w:t xml:space="preserve"> the characters appear smaller and weaker.</w:t>
            </w:r>
          </w:p>
          <w:p w14:paraId="1C059C1C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1E42AC2D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 shot in which the subject is photographed from below, usually </w:t>
            </w:r>
            <w:proofErr w:type="gramStart"/>
            <w:r>
              <w:rPr>
                <w:sz w:val="30"/>
                <w:szCs w:val="30"/>
              </w:rPr>
              <w:t>making</w:t>
            </w:r>
            <w:proofErr w:type="gramEnd"/>
            <w:r>
              <w:rPr>
                <w:sz w:val="30"/>
                <w:szCs w:val="30"/>
              </w:rPr>
              <w:t xml:space="preserve"> the characters appear taller and stronger.</w:t>
            </w:r>
          </w:p>
        </w:tc>
      </w:tr>
      <w:tr w:rsidR="00831E73" w14:paraId="5FE62856" w14:textId="77777777">
        <w:trPr>
          <w:trHeight w:val="3600"/>
        </w:trPr>
        <w:tc>
          <w:tcPr>
            <w:tcW w:w="4665" w:type="dxa"/>
            <w:vAlign w:val="center"/>
          </w:tcPr>
          <w:p w14:paraId="23D8E382" w14:textId="2FF53680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Includes an amount of picture within the frame which typically shows at least the whole body of an </w:t>
            </w:r>
            <w:r w:rsidR="00670C07">
              <w:rPr>
                <w:sz w:val="30"/>
                <w:szCs w:val="30"/>
              </w:rPr>
              <w:t>actor but</w:t>
            </w:r>
            <w:r>
              <w:rPr>
                <w:sz w:val="30"/>
                <w:szCs w:val="30"/>
              </w:rPr>
              <w:t xml:space="preserve"> may show more.</w:t>
            </w:r>
          </w:p>
          <w:p w14:paraId="529CABB2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5F73B1B7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 relatively close shot, revealing moderate detail. A medium shot of a figure generally includes the body from the knees or waist up.</w:t>
            </w:r>
          </w:p>
          <w:p w14:paraId="7475A274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831E73" w14:paraId="12FAAA75" w14:textId="77777777">
        <w:trPr>
          <w:trHeight w:val="3600"/>
        </w:trPr>
        <w:tc>
          <w:tcPr>
            <w:tcW w:w="4665" w:type="dxa"/>
            <w:vAlign w:val="center"/>
          </w:tcPr>
          <w:p w14:paraId="1BA6502C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A shot of lengthy duration.</w:t>
            </w:r>
          </w:p>
          <w:p w14:paraId="565E7529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00C1832F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Quick shots, typically referring to a single scene.</w:t>
            </w:r>
          </w:p>
          <w:p w14:paraId="1AD25B06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831E73" w14:paraId="7B2B4FC4" w14:textId="77777777">
        <w:trPr>
          <w:trHeight w:val="3600"/>
        </w:trPr>
        <w:tc>
          <w:tcPr>
            <w:tcW w:w="4665" w:type="dxa"/>
            <w:vAlign w:val="center"/>
          </w:tcPr>
          <w:p w14:paraId="356A0F1A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When the film is ‘sliced’ to introduce a new piece of film. Where different shots are joined.</w:t>
            </w:r>
          </w:p>
        </w:tc>
        <w:tc>
          <w:tcPr>
            <w:tcW w:w="4665" w:type="dxa"/>
            <w:vAlign w:val="center"/>
          </w:tcPr>
          <w:p w14:paraId="40D22A4E" w14:textId="77777777" w:rsidR="00831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Two or more shots edited together that alternate characters, typically in a conversation situation. </w:t>
            </w:r>
          </w:p>
          <w:p w14:paraId="59ADCA00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14:paraId="47A01660" w14:textId="77777777" w:rsidR="00831E73" w:rsidRDefault="00831E73"/>
    <w:p w14:paraId="63874A99" w14:textId="77777777" w:rsidR="00831E73" w:rsidRDefault="00831E73"/>
    <w:sectPr w:rsidR="00831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DCAD" w14:textId="77777777" w:rsidR="006A3405" w:rsidRDefault="006A3405">
      <w:pPr>
        <w:spacing w:after="0" w:line="240" w:lineRule="auto"/>
      </w:pPr>
      <w:r>
        <w:separator/>
      </w:r>
    </w:p>
  </w:endnote>
  <w:endnote w:type="continuationSeparator" w:id="0">
    <w:p w14:paraId="2812FCD5" w14:textId="77777777" w:rsidR="006A3405" w:rsidRDefault="006A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267C" w14:textId="77777777" w:rsidR="00831E73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C054" w14:textId="77777777" w:rsidR="00831E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FB7325" wp14:editId="6B7D01DE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BDA107" wp14:editId="46D75B4A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6063D" w14:textId="072EA74D" w:rsidR="00831E73" w:rsidRDefault="00FB344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And,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action!</w:t>
                          </w:r>
                        </w:p>
                        <w:p w14:paraId="39C996BE" w14:textId="77777777" w:rsidR="00FB3444" w:rsidRPr="00FB3444" w:rsidRDefault="00FB3444" w:rsidP="00FB3444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A107" id="Rectangle 13" o:spid="_x0000_s1026" style="position:absolute;margin-left:87pt;margin-top:-2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xBHPPcAAAACQEAAA8AAABkcnMvZG93bnJldi54&#10;bWxMj8FOwzAQRO9I/IO1SNxauygpIY1TIQQHjqQcOLrxNomw11HstOnfs5zgtqMdzbyp9ot34oxT&#10;HAJp2KwVCKQ22IE6DZ+Ht1UBIiZD1rhAqOGKEfb17U1lShsu9IHnJnWCQyiWRkOf0lhKGdsevYnr&#10;MCLx7xQmbxLLqZN2MhcO904+KLWV3gzEDb0Z8aXH9ruZvYYRnZ1d1qivVr5OtNm+H+Q11/r+bnne&#10;gUi4pD8z/OIzOtTMdAwz2Sgc68eMtyQNq0zxwY5CFTmIo4anH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3EEc89wAAAAJAQAADwAAAAAAAAAAAAAAAAAQBAAAZHJzL2Rv&#10;d25yZXYueG1sUEsFBgAAAAAEAAQA8wAAABkFAAAAAA==&#10;" filled="f" stroked="f">
              <v:textbox inset="2.53958mm,1.2694mm,2.53958mm,1.2694mm">
                <w:txbxContent>
                  <w:p w14:paraId="4ED6063D" w14:textId="072EA74D" w:rsidR="00831E73" w:rsidRDefault="00FB3444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And,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action!</w:t>
                    </w:r>
                  </w:p>
                  <w:p w14:paraId="39C996BE" w14:textId="77777777" w:rsidR="00FB3444" w:rsidRPr="00FB3444" w:rsidRDefault="00FB3444" w:rsidP="00FB3444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5803" w14:textId="77777777" w:rsidR="00831E73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02C5" w14:textId="77777777" w:rsidR="006A3405" w:rsidRDefault="006A3405">
      <w:pPr>
        <w:spacing w:after="0" w:line="240" w:lineRule="auto"/>
      </w:pPr>
      <w:r>
        <w:separator/>
      </w:r>
    </w:p>
  </w:footnote>
  <w:footnote w:type="continuationSeparator" w:id="0">
    <w:p w14:paraId="58E250F1" w14:textId="77777777" w:rsidR="006A3405" w:rsidRDefault="006A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CA33" w14:textId="77777777" w:rsidR="00831E73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4ADE" w14:textId="77777777" w:rsidR="00831E73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430D" w14:textId="77777777" w:rsidR="00831E73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73"/>
    <w:rsid w:val="00670C07"/>
    <w:rsid w:val="006A3405"/>
    <w:rsid w:val="007E4614"/>
    <w:rsid w:val="00831E73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6B4D7"/>
  <w15:docId w15:val="{1D771F7C-8B9F-4C8E-950F-AD616A6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YDcnmgo5ClYradRlrk0eJvvXg==">CgMxLjAaHwoBMBIaChgICVIUChJ0YWJsZS54bDI2cjczazBjbjkyCGguZ2pkZ3hzMg5oLjZuYTNxcXU2bGR2bTgAciExcXNwWUdrNkQxa29xUFBCMWFaczlEcW9jSm90WTZjTFA=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280</Words>
  <Characters>1452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And, Action!</dc:title>
  <dc:creator>K20 Center</dc:creator>
  <cp:lastModifiedBy>Bracken, Pam</cp:lastModifiedBy>
  <cp:revision>3</cp:revision>
  <dcterms:created xsi:type="dcterms:W3CDTF">2025-03-19T17:30:00Z</dcterms:created>
  <dcterms:modified xsi:type="dcterms:W3CDTF">2025-03-19T17:31:00Z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f12e93d040ae19a0a83f8092da00884b53a67142247995ca02cd91fde5cd1c9b</vt:lpwstr>
  </property>
</Properties>
</file>