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5EAE" w14:textId="248DDC06" w:rsidR="000F46EC" w:rsidRPr="000F46EC" w:rsidRDefault="000F46EC" w:rsidP="000F46EC">
      <w:pPr>
        <w:rPr>
          <w:rStyle w:val="Heading2Char"/>
          <w:color w:val="2E2E2E" w:themeColor="text1"/>
          <w:sz w:val="28"/>
          <w:szCs w:val="32"/>
        </w:rPr>
      </w:pPr>
      <w:r>
        <w:rPr>
          <w:rStyle w:val="Heading2Char"/>
          <w:color w:val="2E2E2E" w:themeColor="text1"/>
          <w:sz w:val="28"/>
          <w:szCs w:val="32"/>
          <w:lang w:val="es"/>
        </w:rPr>
        <w:t>GRÁFICA DE VIDEO DE LOS DERECHOS CIVILES PARA TODOS</w:t>
      </w:r>
    </w:p>
    <w:tbl>
      <w:tblPr>
        <w:tblStyle w:val="LightList-Accent2"/>
        <w:tblW w:w="13068" w:type="dxa"/>
        <w:tblLook w:val="04A0" w:firstRow="1" w:lastRow="0" w:firstColumn="1" w:lastColumn="0" w:noHBand="0" w:noVBand="1"/>
      </w:tblPr>
      <w:tblGrid>
        <w:gridCol w:w="3267"/>
        <w:gridCol w:w="3267"/>
        <w:gridCol w:w="3267"/>
        <w:gridCol w:w="3267"/>
      </w:tblGrid>
      <w:tr w:rsidR="000F46EC" w14:paraId="34DCA51B" w14:textId="77777777" w:rsidTr="000F4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74A4A31C" w14:textId="32220913" w:rsidR="000F46EC" w:rsidRPr="00DC0159" w:rsidRDefault="000F46EC" w:rsidP="000F46EC">
            <w:pPr>
              <w:suppressAutoHyphens/>
              <w:spacing w:before="18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  <w:lang w:val="es"/>
              </w:rPr>
              <w:t xml:space="preserve">PREGUNTAS DE </w:t>
            </w:r>
            <w:r>
              <w:rPr>
                <w:color w:val="FFFFFF" w:themeColor="background1"/>
                <w:lang w:val="es"/>
              </w:rPr>
              <w:br/>
              <w:t>ORIENTACIÓN</w:t>
            </w: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5A894B0B" w14:textId="77777777" w:rsidR="000F46EC" w:rsidRDefault="003B0B79" w:rsidP="000F46EC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  <w:lang w:val="es"/>
              </w:rPr>
              <w:t>TRABAJADORES AGRÍCOLAS UNIDOS</w:t>
            </w:r>
          </w:p>
          <w:p w14:paraId="6B125C09" w14:textId="4ED0998E" w:rsidR="003B0B79" w:rsidRDefault="003B0B79" w:rsidP="000F46EC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  <w:lang w:val="es"/>
              </w:rPr>
              <w:t>César Chávez</w:t>
            </w: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1A51C75C" w14:textId="77777777" w:rsidR="000F46EC" w:rsidRDefault="003B0B79" w:rsidP="000F46EC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  <w:lang w:val="es"/>
              </w:rPr>
              <w:t>ORGANIZACIÓN NACIONAL DE MUJERES</w:t>
            </w:r>
          </w:p>
          <w:p w14:paraId="3A61B0A4" w14:textId="13AA284E" w:rsidR="003B0B79" w:rsidRDefault="003B0B79" w:rsidP="000F46EC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  <w:lang w:val="es"/>
              </w:rPr>
              <w:t xml:space="preserve">Betty </w:t>
            </w:r>
            <w:proofErr w:type="spellStart"/>
            <w:r>
              <w:rPr>
                <w:color w:val="FFFFFF" w:themeColor="background1"/>
                <w:lang w:val="es"/>
              </w:rPr>
              <w:t>Friedan</w:t>
            </w:r>
            <w:proofErr w:type="spellEnd"/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50C268A8" w14:textId="460FDEE4" w:rsidR="000F46EC" w:rsidRDefault="000F46EC" w:rsidP="000F46EC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  <w:lang w:val="es"/>
              </w:rPr>
              <w:t xml:space="preserve">MOVIMIENTO INDIO AMERICANO </w:t>
            </w:r>
            <w:r>
              <w:rPr>
                <w:b w:val="0"/>
                <w:bCs w:val="0"/>
                <w:color w:val="FFFFFF" w:themeColor="background1"/>
                <w:lang w:val="es"/>
              </w:rPr>
              <w:br/>
              <w:t xml:space="preserve">Dennis Banks, Clyde </w:t>
            </w:r>
            <w:proofErr w:type="spellStart"/>
            <w:r>
              <w:rPr>
                <w:b w:val="0"/>
                <w:bCs w:val="0"/>
                <w:color w:val="FFFFFF" w:themeColor="background1"/>
                <w:lang w:val="es"/>
              </w:rPr>
              <w:t>Bellencourt</w:t>
            </w:r>
            <w:proofErr w:type="spellEnd"/>
            <w:r>
              <w:rPr>
                <w:b w:val="0"/>
                <w:bCs w:val="0"/>
                <w:color w:val="FFFFFF" w:themeColor="background1"/>
                <w:lang w:val="es"/>
              </w:rPr>
              <w:t xml:space="preserve"> y Russell </w:t>
            </w:r>
            <w:proofErr w:type="spellStart"/>
            <w:r>
              <w:rPr>
                <w:b w:val="0"/>
                <w:bCs w:val="0"/>
                <w:color w:val="FFFFFF" w:themeColor="background1"/>
                <w:lang w:val="es"/>
              </w:rPr>
              <w:t>Means</w:t>
            </w:r>
            <w:proofErr w:type="spellEnd"/>
          </w:p>
        </w:tc>
      </w:tr>
      <w:tr w:rsidR="000F46EC" w14:paraId="6AF2A3EB" w14:textId="77777777" w:rsidTr="00D81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FB6D168" w14:textId="76C085F5" w:rsidR="000F46EC" w:rsidRPr="00373980" w:rsidRDefault="000F46EC" w:rsidP="00D8139F">
            <w:pPr>
              <w:pStyle w:val="Heading2"/>
              <w:rPr>
                <w:b/>
              </w:rPr>
            </w:pPr>
            <w:r>
              <w:rPr>
                <w:b/>
                <w:bCs/>
                <w:lang w:val="es"/>
              </w:rPr>
              <w:t>¿Qué quejas contra la sociedad tenía este grupo?</w:t>
            </w: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738C3907" w14:textId="71B8D974" w:rsidR="000F46EC" w:rsidRPr="00DC0159" w:rsidRDefault="000F46EC" w:rsidP="00DC0159">
            <w:pPr>
              <w:suppressAutoHyphens/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5" w:themeColor="accent3" w:themeShade="80"/>
              </w:rPr>
            </w:pP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6574AEDD" w14:textId="5B7B2DFA" w:rsidR="000F46EC" w:rsidRDefault="000F46EC" w:rsidP="00DC0159">
            <w:pPr>
              <w:suppressAutoHyphens/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48652EB9" w14:textId="1F9FACF5" w:rsidR="000F46EC" w:rsidRDefault="000F46EC" w:rsidP="00DC0159">
            <w:pPr>
              <w:suppressAutoHyphens/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46EC" w14:paraId="6736E24D" w14:textId="77777777" w:rsidTr="00D8139F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798771A4" w14:textId="46AFC915" w:rsidR="000F46EC" w:rsidRPr="002861BF" w:rsidRDefault="000F46EC" w:rsidP="00D8139F">
            <w:pPr>
              <w:pStyle w:val="Heading2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es"/>
              </w:rPr>
              <w:t>¿Qué objetivos o metas quería este movimiento para su pueblo?</w:t>
            </w: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5C1FA9C5" w14:textId="04405CD4" w:rsidR="000F46EC" w:rsidRPr="00DC0159" w:rsidRDefault="000F46EC" w:rsidP="00DC0159">
            <w:pPr>
              <w:suppressAutoHyphens/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5" w:themeColor="accent3" w:themeShade="80"/>
              </w:rPr>
            </w:pP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45C0DAE2" w14:textId="60A3BAC1" w:rsidR="000F46EC" w:rsidRDefault="000F46EC" w:rsidP="00DC0159">
            <w:pPr>
              <w:suppressAutoHyphens/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1299F4A9" w14:textId="3435D4E8" w:rsidR="000F46EC" w:rsidRDefault="000F46EC" w:rsidP="00DC0159">
            <w:pPr>
              <w:suppressAutoHyphens/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6EC" w14:paraId="25AF79B8" w14:textId="77777777" w:rsidTr="00D81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3F94914B" w14:textId="508B1238" w:rsidR="000F46EC" w:rsidRPr="002861BF" w:rsidRDefault="003B0B79" w:rsidP="00D8139F">
            <w:pPr>
              <w:pStyle w:val="Heading2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es"/>
              </w:rPr>
              <w:t>¿Qué ideas de este movimiento son similares a las del Movimiento por los Derechos Civiles?</w:t>
            </w: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4196C49C" w14:textId="0395F7E4" w:rsidR="000F46EC" w:rsidRPr="00DC0159" w:rsidRDefault="000F46EC" w:rsidP="00DC0159">
            <w:pPr>
              <w:suppressAutoHyphens/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5" w:themeColor="accent3" w:themeShade="80"/>
              </w:rPr>
            </w:pP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500170C2" w14:textId="74A1F08B" w:rsidR="000F46EC" w:rsidRDefault="000F46EC" w:rsidP="00DC0159">
            <w:pPr>
              <w:suppressAutoHyphens/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624FA561" w14:textId="1035A259" w:rsidR="000F46EC" w:rsidRDefault="000F46EC" w:rsidP="00DC0159">
            <w:pPr>
              <w:suppressAutoHyphens/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139F" w14:paraId="6BF5F66C" w14:textId="77777777" w:rsidTr="00D8139F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4D0DD18" w14:textId="1B1301C9" w:rsidR="00D8139F" w:rsidRPr="00D8139F" w:rsidRDefault="00D8139F" w:rsidP="00D8139F">
            <w:pPr>
              <w:pStyle w:val="Heading2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es"/>
              </w:rPr>
              <w:t>¿Cómo cambió este movimiento social la sociedad?</w:t>
            </w: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5BBEA155" w14:textId="77777777" w:rsidR="00D8139F" w:rsidRPr="00DC0159" w:rsidRDefault="00D8139F" w:rsidP="00DC0159">
            <w:pPr>
              <w:suppressAutoHyphens/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5" w:themeColor="accent3" w:themeShade="80"/>
              </w:rPr>
            </w:pP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3B401BE3" w14:textId="77777777" w:rsidR="00D8139F" w:rsidRDefault="00D8139F" w:rsidP="00DC0159">
            <w:pPr>
              <w:suppressAutoHyphens/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7" w:type="dxa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257A9D6C" w14:textId="77777777" w:rsidR="00D8139F" w:rsidRDefault="00D8139F" w:rsidP="00DC0159">
            <w:pPr>
              <w:suppressAutoHyphens/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86939F" w14:textId="14DCC530" w:rsidR="002861BF" w:rsidRPr="00A841D3" w:rsidRDefault="002861BF" w:rsidP="000A5261">
      <w:pPr>
        <w:suppressAutoHyphens/>
        <w:spacing w:before="180"/>
      </w:pPr>
    </w:p>
    <w:sectPr w:rsidR="002861BF" w:rsidRPr="00A841D3" w:rsidSect="000F4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D7CA" w14:textId="77777777" w:rsidR="00426C54" w:rsidRDefault="00426C54" w:rsidP="000858BD">
      <w:r>
        <w:separator/>
      </w:r>
    </w:p>
  </w:endnote>
  <w:endnote w:type="continuationSeparator" w:id="0">
    <w:p w14:paraId="76B8FC49" w14:textId="77777777" w:rsidR="00426C54" w:rsidRDefault="00426C54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A3D7" w14:textId="77777777" w:rsidR="00E61AE8" w:rsidRDefault="00E61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67003896" w:rsidR="002861BF" w:rsidRDefault="000F46EC" w:rsidP="000F46EC">
    <w:pPr>
      <w:tabs>
        <w:tab w:val="right" w:pos="7740"/>
      </w:tabs>
    </w:pP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4660CB03">
          <wp:simplePos x="0" y="0"/>
          <wp:positionH relativeFrom="column">
            <wp:posOffset>3600450</wp:posOffset>
          </wp:positionH>
          <wp:positionV relativeFrom="paragraph">
            <wp:posOffset>-177800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59EF24BA">
              <wp:simplePos x="0" y="0"/>
              <wp:positionH relativeFrom="column">
                <wp:posOffset>3714847</wp:posOffset>
              </wp:positionH>
              <wp:positionV relativeFrom="paragraph">
                <wp:posOffset>-202737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DF973" w14:textId="41ABB19A" w:rsidR="002861BF" w:rsidRDefault="00E61AE8" w:rsidP="00E61AE8">
                          <w:pPr>
                            <w:jc w:val="right"/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CIVIL RIGHTS FOR 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2.5pt;margin-top:-15.9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iy2cDt4AAAAKAQAADwAAAAAAAAAAAAAAAAC5BAAAZHJzL2Rv&#10;d25yZXYueG1sUEsFBgAAAAAEAAQA8wAAAMQFAAAAAA==&#10;" filled="f" stroked="f">
              <v:textbox>
                <w:txbxContent>
                  <w:p w14:paraId="269DF973" w14:textId="41ABB19A" w:rsidR="002861BF" w:rsidRDefault="00E61AE8" w:rsidP="00E61AE8">
                    <w:pPr>
                      <w:jc w:val="right"/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CIVIL RIGHTS FOR ALL</w:t>
                    </w:r>
                  </w:p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65A2" w14:textId="77777777" w:rsidR="00E61AE8" w:rsidRDefault="00E61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4990" w14:textId="77777777" w:rsidR="00426C54" w:rsidRDefault="00426C54" w:rsidP="000858BD">
      <w:r>
        <w:separator/>
      </w:r>
    </w:p>
  </w:footnote>
  <w:footnote w:type="continuationSeparator" w:id="0">
    <w:p w14:paraId="7D4AAB4B" w14:textId="77777777" w:rsidR="00426C54" w:rsidRDefault="00426C54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0FDE" w14:textId="77777777" w:rsidR="00E61AE8" w:rsidRDefault="00E61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AFF1" w14:textId="67F4FF80" w:rsidR="00D8139F" w:rsidRPr="00D8139F" w:rsidRDefault="00D8139F">
    <w:pPr>
      <w:pStyle w:val="Header"/>
      <w:rPr>
        <w:b/>
        <w:sz w:val="24"/>
      </w:rPr>
    </w:pPr>
    <w:r>
      <w:rPr>
        <w:b/>
        <w:bCs/>
        <w:sz w:val="24"/>
        <w:lang w:val="es"/>
      </w:rPr>
      <w:t>Gráfica de video de los derechos civiles para todos</w:t>
    </w:r>
  </w:p>
  <w:p w14:paraId="6442C8F4" w14:textId="77777777" w:rsidR="00D8139F" w:rsidRDefault="00D8139F" w:rsidP="00D8139F">
    <w:pPr>
      <w:suppressAutoHyphens/>
      <w:spacing w:before="180"/>
      <w:rPr>
        <w:rStyle w:val="body"/>
        <w:rFonts w:ascii="Calibri" w:hAnsi="Calibri"/>
      </w:rPr>
    </w:pPr>
    <w:r>
      <w:rPr>
        <w:rStyle w:val="body"/>
        <w:rFonts w:ascii="Calibri" w:hAnsi="Calibri"/>
        <w:b/>
        <w:bCs/>
        <w:lang w:val="es"/>
      </w:rPr>
      <w:t>Instrucciones:</w:t>
    </w:r>
    <w:r>
      <w:rPr>
        <w:rStyle w:val="body"/>
        <w:rFonts w:ascii="Calibri" w:hAnsi="Calibri"/>
        <w:lang w:val="es"/>
      </w:rPr>
      <w:t xml:space="preserve"> A </w:t>
    </w:r>
    <w:proofErr w:type="gramStart"/>
    <w:r>
      <w:rPr>
        <w:rStyle w:val="body"/>
        <w:rFonts w:ascii="Calibri" w:hAnsi="Calibri"/>
        <w:lang w:val="es"/>
      </w:rPr>
      <w:t>continuación</w:t>
    </w:r>
    <w:proofErr w:type="gramEnd"/>
    <w:r>
      <w:rPr>
        <w:rStyle w:val="body"/>
        <w:rFonts w:ascii="Calibri" w:hAnsi="Calibri"/>
        <w:lang w:val="es"/>
      </w:rPr>
      <w:t xml:space="preserve"> se enumeran otros movimientos de derechos civiles que se produjeron durante los años 60 y 70. Verás breves vídeos y leerás información sobre cada movimiento y su portavoz o líder. Repasa primero las preguntas.  Luego, crea notas para cada pregunta.</w:t>
    </w:r>
  </w:p>
  <w:p w14:paraId="7B46C00E" w14:textId="77777777" w:rsidR="00D8139F" w:rsidRPr="00D8139F" w:rsidRDefault="00D8139F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9DEB" w14:textId="77777777" w:rsidR="00E61AE8" w:rsidRDefault="00E61A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76D63"/>
    <w:rsid w:val="000858BD"/>
    <w:rsid w:val="000A5261"/>
    <w:rsid w:val="000F46EC"/>
    <w:rsid w:val="002861BF"/>
    <w:rsid w:val="00373980"/>
    <w:rsid w:val="003B0B79"/>
    <w:rsid w:val="00426C54"/>
    <w:rsid w:val="00505C98"/>
    <w:rsid w:val="0054491F"/>
    <w:rsid w:val="005B2A6C"/>
    <w:rsid w:val="007B1A17"/>
    <w:rsid w:val="00A57937"/>
    <w:rsid w:val="00A841D3"/>
    <w:rsid w:val="00AB38AC"/>
    <w:rsid w:val="00AD53BA"/>
    <w:rsid w:val="00B441CE"/>
    <w:rsid w:val="00D77E23"/>
    <w:rsid w:val="00D8139F"/>
    <w:rsid w:val="00DC0159"/>
    <w:rsid w:val="00E04CBE"/>
    <w:rsid w:val="00E61AE8"/>
    <w:rsid w:val="00EA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0F4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6EC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for All</dc:title>
  <dc:subject/>
  <dc:creator>K20 Center</dc:creator>
  <cp:keywords/>
  <dc:description/>
  <cp:lastModifiedBy>Bigler, Elijah B.</cp:lastModifiedBy>
  <cp:revision>5</cp:revision>
  <dcterms:created xsi:type="dcterms:W3CDTF">2017-01-12T17:19:00Z</dcterms:created>
  <dcterms:modified xsi:type="dcterms:W3CDTF">2023-07-06T15:53:00Z</dcterms:modified>
</cp:coreProperties>
</file>