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E08BD9" w14:textId="460A3342" w:rsidR="002D395D" w:rsidRPr="00CD1144" w:rsidRDefault="00CD1144" w:rsidP="00CD1144">
      <w:pPr>
        <w:rPr>
          <w:color w:val="3E5C61"/>
          <w:sz w:val="28"/>
          <w:szCs w:val="28"/>
          <w:shd w:val="clear" w:color="auto" w:fill="EFEFEF"/>
        </w:rPr>
      </w:pPr>
      <w:r>
        <w:rPr>
          <w:noProof/>
        </w:rPr>
        <mc:AlternateContent>
          <mc:Choice Requires="wpg">
            <w:drawing>
              <wp:anchor distT="114300" distB="114300" distL="114300" distR="114300" simplePos="0" relativeHeight="251658240" behindDoc="0" locked="0" layoutInCell="1" hidden="0" allowOverlap="1" wp14:anchorId="77A687F7" wp14:editId="4ABB0052">
                <wp:simplePos x="0" y="0"/>
                <wp:positionH relativeFrom="column">
                  <wp:posOffset>14288</wp:posOffset>
                </wp:positionH>
                <wp:positionV relativeFrom="paragraph">
                  <wp:posOffset>114300</wp:posOffset>
                </wp:positionV>
                <wp:extent cx="5800725" cy="1238357"/>
                <wp:effectExtent l="0" t="0" r="0" b="0"/>
                <wp:wrapTopAndBottom distT="114300" distB="114300"/>
                <wp:docPr id="2144349654" name="Group 2144349654"/>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1302735936" name="Rectangle 1302735936"/>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2467FA25" w14:textId="77777777" w:rsidR="002D395D" w:rsidRDefault="002D395D">
                              <w:pPr>
                                <w:spacing w:after="0" w:line="240" w:lineRule="auto"/>
                                <w:jc w:val="center"/>
                                <w:textDirection w:val="btLr"/>
                              </w:pPr>
                            </w:p>
                          </w:txbxContent>
                        </wps:txbx>
                        <wps:bodyPr spcFirstLastPara="1" wrap="square" lIns="91425" tIns="91425" rIns="91425" bIns="91425" anchor="ctr" anchorCtr="0">
                          <a:noAutofit/>
                        </wps:bodyPr>
                      </wps:wsp>
                      <wps:wsp>
                        <wps:cNvPr id="761673956" name="Text Box 761673956"/>
                        <wps:cNvSpPr txBox="1"/>
                        <wps:spPr>
                          <a:xfrm>
                            <a:off x="484225" y="153950"/>
                            <a:ext cx="5874300" cy="370200"/>
                          </a:xfrm>
                          <a:prstGeom prst="rect">
                            <a:avLst/>
                          </a:prstGeom>
                          <a:noFill/>
                          <a:ln>
                            <a:noFill/>
                          </a:ln>
                        </wps:spPr>
                        <wps:txbx>
                          <w:txbxContent>
                            <w:p w14:paraId="09644911" w14:textId="77777777" w:rsidR="002D395D" w:rsidRDefault="00CD1144">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77A687F7" id="Group 2144349654" o:spid="_x0000_s1026" style="position:absolute;margin-left:1.1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">
                <v:rect id="Rectangle 1302735936"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" strokecolor="#134f5c" strokeweight="1.5pt">
                  <v:stroke startarrowwidth="narrow" startarrowlength="short" endarrowwidth="narrow" endarrowlength="short" joinstyle="round"/>
                  <v:textbox inset="2.53958mm,2.53958mm,2.53958mm,2.53958mm">
                    <w:txbxContent>
                      <w:p w14:paraId="2467FA25" w14:textId="77777777" w:rsidR="002D395D" w:rsidRDefault="002D395D">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761673956"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" filled="f" stroked="f">
                  <v:textbox inset="2.53958mm,2.53958mm,2.53958mm,2.53958mm">
                    <w:txbxContent>
                      <w:p w14:paraId="09644911" w14:textId="77777777" w:rsidR="002D395D" w:rsidRDefault="00CD1144">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bookmarkStart w:id="0" w:name="_heading=h.3g5hnl5f939" w:colFirst="0" w:colLast="0"/>
      <w:bookmarkStart w:id="1" w:name="_heading=h.rwoncrwkkkza" w:colFirst="0" w:colLast="0"/>
      <w:bookmarkEnd w:id="0"/>
      <w:bookmarkEnd w:id="1"/>
      <w:r>
        <w:rPr>
          <w:noProof/>
          <w:color w:val="3E5C61"/>
          <w:sz w:val="28"/>
          <w:szCs w:val="28"/>
          <w:shd w:val="clear" w:color="auto" w:fill="EFEFEF"/>
        </w:rPr>
        <w:drawing>
          <wp:inline distT="0" distB="0" distL="0" distR="0" wp14:anchorId="105D35AF" wp14:editId="733E0BDF">
            <wp:extent cx="2743200" cy="2565400"/>
            <wp:effectExtent l="0" t="0" r="0" b="6350"/>
            <wp:docPr id="1938263094"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63094"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565400"/>
                    </a:xfrm>
                    <a:prstGeom prst="rect">
                      <a:avLst/>
                    </a:prstGeom>
                  </pic:spPr>
                </pic:pic>
              </a:graphicData>
            </a:graphic>
          </wp:inline>
        </w:drawing>
      </w:r>
    </w:p>
    <w:p w14:paraId="7861D9D9" w14:textId="77777777" w:rsidR="002D395D" w:rsidRDefault="00CD1144">
      <w:pPr>
        <w:pStyle w:val="Heading1"/>
      </w:pPr>
      <w:r>
        <w:t>C</w:t>
      </w:r>
      <w:r>
        <w:t xml:space="preserve">hapter 19 </w:t>
      </w:r>
    </w:p>
    <w:p w14:paraId="5CEF47C0" w14:textId="77777777" w:rsidR="002D395D" w:rsidRDefault="00CD1144">
      <w:pPr>
        <w:rPr>
          <w:sz w:val="22"/>
          <w:szCs w:val="22"/>
        </w:rPr>
      </w:pPr>
      <w:r>
        <w:rPr>
          <w:sz w:val="22"/>
          <w:szCs w:val="22"/>
        </w:rPr>
        <w:t xml:space="preserve">The next day </w:t>
      </w:r>
      <w:proofErr w:type="gramStart"/>
      <w:r>
        <w:rPr>
          <w:sz w:val="22"/>
          <w:szCs w:val="22"/>
        </w:rPr>
        <w:t>opened a new scene</w:t>
      </w:r>
      <w:proofErr w:type="gramEnd"/>
      <w:r>
        <w:rPr>
          <w:sz w:val="22"/>
          <w:szCs w:val="22"/>
        </w:rPr>
        <w:t xml:space="preserve"> at </w:t>
      </w:r>
      <w:proofErr w:type="spellStart"/>
      <w:r>
        <w:rPr>
          <w:sz w:val="22"/>
          <w:szCs w:val="22"/>
        </w:rPr>
        <w:t>Longbourn</w:t>
      </w:r>
      <w:proofErr w:type="spellEnd"/>
      <w:r>
        <w:rPr>
          <w:sz w:val="22"/>
          <w:szCs w:val="22"/>
        </w:rPr>
        <w:t xml:space="preserve">. Mr. Collins made his declaration in form. Having resolved to do it without </w:t>
      </w:r>
      <w:proofErr w:type="gramStart"/>
      <w:r>
        <w:rPr>
          <w:sz w:val="22"/>
          <w:szCs w:val="22"/>
        </w:rPr>
        <w:t>loss</w:t>
      </w:r>
      <w:proofErr w:type="gramEnd"/>
      <w:r>
        <w:rPr>
          <w:sz w:val="22"/>
          <w:szCs w:val="22"/>
        </w:rPr>
        <w:t xml:space="preserve"> of time, as his leave of absence extended only to the following </w:t>
      </w:r>
      <w:proofErr w:type="gramStart"/>
      <w:r>
        <w:rPr>
          <w:sz w:val="22"/>
          <w:szCs w:val="22"/>
        </w:rPr>
        <w:t>Saturday, and</w:t>
      </w:r>
      <w:proofErr w:type="gramEnd"/>
      <w:r>
        <w:rPr>
          <w:sz w:val="22"/>
          <w:szCs w:val="22"/>
        </w:rPr>
        <w:t xml:space="preserve"> having no feelings of diffidence</w:t>
      </w:r>
      <w:r>
        <w:rPr>
          <w:sz w:val="22"/>
          <w:szCs w:val="22"/>
          <w:vertAlign w:val="superscript"/>
        </w:rPr>
        <w:footnoteReference w:id="1"/>
      </w:r>
      <w:r>
        <w:rPr>
          <w:sz w:val="22"/>
          <w:szCs w:val="22"/>
        </w:rPr>
        <w:t xml:space="preserve"> to make it distressing to himself even </w:t>
      </w:r>
      <w:proofErr w:type="gramStart"/>
      <w:r>
        <w:rPr>
          <w:sz w:val="22"/>
          <w:szCs w:val="22"/>
        </w:rPr>
        <w:t>at the moment</w:t>
      </w:r>
      <w:proofErr w:type="gramEnd"/>
      <w:r>
        <w:rPr>
          <w:sz w:val="22"/>
          <w:szCs w:val="22"/>
        </w:rPr>
        <w:t xml:space="preserve">, he set about it in a very orderly manner, with all the observances which he supposed </w:t>
      </w:r>
      <w:proofErr w:type="gramStart"/>
      <w:r>
        <w:rPr>
          <w:sz w:val="22"/>
          <w:szCs w:val="22"/>
        </w:rPr>
        <w:t>a regular part</w:t>
      </w:r>
      <w:proofErr w:type="gramEnd"/>
      <w:r>
        <w:rPr>
          <w:sz w:val="22"/>
          <w:szCs w:val="22"/>
        </w:rPr>
        <w:t xml:space="preserve"> of the business. On finding Mrs. Bennet, Elizabeth, and one of the younger girls together, soon after breakfast, he addressed the mother in these words,</w:t>
      </w:r>
    </w:p>
    <w:p w14:paraId="62A07C92" w14:textId="77777777" w:rsidR="002D395D" w:rsidRDefault="00CD1144">
      <w:pPr>
        <w:rPr>
          <w:sz w:val="22"/>
          <w:szCs w:val="22"/>
        </w:rPr>
      </w:pPr>
      <w:r>
        <w:rPr>
          <w:sz w:val="22"/>
          <w:szCs w:val="22"/>
        </w:rPr>
        <w:t>"May I hope, Madam, for your interest with your fair daughter Elizabeth, when I solicit</w:t>
      </w:r>
      <w:r>
        <w:rPr>
          <w:sz w:val="22"/>
          <w:szCs w:val="22"/>
          <w:vertAlign w:val="superscript"/>
        </w:rPr>
        <w:footnoteReference w:id="2"/>
      </w:r>
      <w:r>
        <w:rPr>
          <w:sz w:val="22"/>
          <w:szCs w:val="22"/>
        </w:rPr>
        <w:t xml:space="preserve"> for the </w:t>
      </w:r>
      <w:proofErr w:type="spellStart"/>
      <w:r>
        <w:rPr>
          <w:sz w:val="22"/>
          <w:szCs w:val="22"/>
        </w:rPr>
        <w:t>honour</w:t>
      </w:r>
      <w:proofErr w:type="spellEnd"/>
      <w:r>
        <w:rPr>
          <w:sz w:val="22"/>
          <w:szCs w:val="22"/>
        </w:rPr>
        <w:t xml:space="preserve"> of a private audience with her in the course of this morning?"</w:t>
      </w:r>
    </w:p>
    <w:p w14:paraId="41D7D57D" w14:textId="77777777" w:rsidR="002D395D" w:rsidRDefault="00CD1144">
      <w:pPr>
        <w:rPr>
          <w:sz w:val="22"/>
          <w:szCs w:val="22"/>
        </w:rPr>
      </w:pPr>
      <w:r>
        <w:rPr>
          <w:sz w:val="22"/>
          <w:szCs w:val="22"/>
        </w:rPr>
        <w:t xml:space="preserve">Before Elizabeth had time for </w:t>
      </w:r>
      <w:proofErr w:type="spellStart"/>
      <w:proofErr w:type="gramStart"/>
      <w:r>
        <w:rPr>
          <w:sz w:val="22"/>
          <w:szCs w:val="22"/>
        </w:rPr>
        <w:t>any thing</w:t>
      </w:r>
      <w:proofErr w:type="spellEnd"/>
      <w:proofErr w:type="gramEnd"/>
      <w:r>
        <w:rPr>
          <w:sz w:val="22"/>
          <w:szCs w:val="22"/>
        </w:rPr>
        <w:t xml:space="preserve"> but a blush of surprise, Mrs. Bennet instantly answered,</w:t>
      </w:r>
    </w:p>
    <w:p w14:paraId="1025FE32" w14:textId="77777777" w:rsidR="002D395D" w:rsidRDefault="00CD1144">
      <w:pPr>
        <w:rPr>
          <w:sz w:val="22"/>
          <w:szCs w:val="22"/>
        </w:rPr>
      </w:pPr>
      <w:r>
        <w:rPr>
          <w:sz w:val="22"/>
          <w:szCs w:val="22"/>
        </w:rPr>
        <w:t xml:space="preserve">"Oh dear!—Yes—certainly.—I am sure Lizzy will be very happy—I am sure she can have no objection.—Come, Kitty, I want you </w:t>
      </w:r>
      <w:proofErr w:type="spellStart"/>
      <w:r>
        <w:rPr>
          <w:sz w:val="22"/>
          <w:szCs w:val="22"/>
        </w:rPr>
        <w:t>up stairs</w:t>
      </w:r>
      <w:proofErr w:type="spellEnd"/>
      <w:r>
        <w:rPr>
          <w:sz w:val="22"/>
          <w:szCs w:val="22"/>
        </w:rPr>
        <w:t>." And gathering her work together, she was hastening away, when Elizabeth called out,</w:t>
      </w:r>
    </w:p>
    <w:p w14:paraId="1C957937" w14:textId="77777777" w:rsidR="002D395D" w:rsidRDefault="00CD1144">
      <w:pPr>
        <w:rPr>
          <w:sz w:val="22"/>
          <w:szCs w:val="22"/>
        </w:rPr>
      </w:pPr>
      <w:r>
        <w:rPr>
          <w:sz w:val="22"/>
          <w:szCs w:val="22"/>
        </w:rPr>
        <w:t xml:space="preserve">"Dear Ma'am, do not go.—I beg you will not go.—Mr. Collins must excuse me.—He can have nothing to say to me that </w:t>
      </w:r>
      <w:proofErr w:type="spellStart"/>
      <w:proofErr w:type="gramStart"/>
      <w:r>
        <w:rPr>
          <w:sz w:val="22"/>
          <w:szCs w:val="22"/>
        </w:rPr>
        <w:t>any body</w:t>
      </w:r>
      <w:proofErr w:type="spellEnd"/>
      <w:proofErr w:type="gramEnd"/>
      <w:r>
        <w:rPr>
          <w:sz w:val="22"/>
          <w:szCs w:val="22"/>
        </w:rPr>
        <w:t xml:space="preserve"> need not hear. I am going away myself."</w:t>
      </w:r>
    </w:p>
    <w:p w14:paraId="2D57FD89" w14:textId="77777777" w:rsidR="002D395D" w:rsidRDefault="00CD1144">
      <w:pPr>
        <w:rPr>
          <w:sz w:val="22"/>
          <w:szCs w:val="22"/>
        </w:rPr>
      </w:pPr>
      <w:r>
        <w:rPr>
          <w:sz w:val="22"/>
          <w:szCs w:val="22"/>
        </w:rPr>
        <w:t xml:space="preserve">"No, no, nonsense, Lizzy.—I desire you will stay where you are."—And upon Elizabeth's seeming really, with vexed and embarrassed looks, about to escape, she added, "Lizzy, I </w:t>
      </w:r>
      <w:r>
        <w:rPr>
          <w:i/>
          <w:sz w:val="22"/>
          <w:szCs w:val="22"/>
        </w:rPr>
        <w:t>insist</w:t>
      </w:r>
      <w:r>
        <w:rPr>
          <w:sz w:val="22"/>
          <w:szCs w:val="22"/>
        </w:rPr>
        <w:t xml:space="preserve"> upon your staying and hearing Mr. Collins."</w:t>
      </w:r>
    </w:p>
    <w:p w14:paraId="23A64058" w14:textId="77777777" w:rsidR="002D395D" w:rsidRDefault="00CD1144">
      <w:pPr>
        <w:rPr>
          <w:sz w:val="22"/>
          <w:szCs w:val="22"/>
        </w:rPr>
      </w:pPr>
      <w:r>
        <w:rPr>
          <w:sz w:val="22"/>
          <w:szCs w:val="22"/>
        </w:rPr>
        <w:t>Elizabeth would not oppose such an injunction</w:t>
      </w:r>
      <w:r>
        <w:rPr>
          <w:sz w:val="22"/>
          <w:szCs w:val="22"/>
          <w:vertAlign w:val="superscript"/>
        </w:rPr>
        <w:footnoteReference w:id="3"/>
      </w:r>
      <w:r>
        <w:rPr>
          <w:sz w:val="22"/>
          <w:szCs w:val="22"/>
        </w:rPr>
        <w:t xml:space="preserve">—and a moment's consideration making her also sensible that it would be wisest to get it over as soon and as quietly as possible, she sat down </w:t>
      </w:r>
      <w:proofErr w:type="gramStart"/>
      <w:r>
        <w:rPr>
          <w:sz w:val="22"/>
          <w:szCs w:val="22"/>
        </w:rPr>
        <w:t>again, and</w:t>
      </w:r>
      <w:proofErr w:type="gramEnd"/>
      <w:r>
        <w:rPr>
          <w:sz w:val="22"/>
          <w:szCs w:val="22"/>
        </w:rPr>
        <w:t xml:space="preserve"> tried to conceal by incessant</w:t>
      </w:r>
      <w:r>
        <w:rPr>
          <w:sz w:val="22"/>
          <w:szCs w:val="22"/>
          <w:vertAlign w:val="superscript"/>
        </w:rPr>
        <w:footnoteReference w:id="4"/>
      </w:r>
      <w:r>
        <w:rPr>
          <w:sz w:val="22"/>
          <w:szCs w:val="22"/>
        </w:rPr>
        <w:t xml:space="preserve"> employment the feelings which were </w:t>
      </w:r>
      <w:r>
        <w:rPr>
          <w:sz w:val="22"/>
          <w:szCs w:val="22"/>
        </w:rPr>
        <w:lastRenderedPageBreak/>
        <w:t>divided between distress and diversion</w:t>
      </w:r>
      <w:r>
        <w:rPr>
          <w:sz w:val="22"/>
          <w:szCs w:val="22"/>
          <w:vertAlign w:val="superscript"/>
        </w:rPr>
        <w:footnoteReference w:id="5"/>
      </w:r>
      <w:r>
        <w:rPr>
          <w:sz w:val="22"/>
          <w:szCs w:val="22"/>
        </w:rPr>
        <w:t>. Mrs. Bennet and Kitty walked off, and as soon as they were gone Mr. Collins began.</w:t>
      </w:r>
    </w:p>
    <w:p w14:paraId="3BFF4610" w14:textId="77777777" w:rsidR="002D395D" w:rsidRDefault="00CD1144">
      <w:pPr>
        <w:rPr>
          <w:sz w:val="22"/>
          <w:szCs w:val="22"/>
        </w:rPr>
      </w:pPr>
      <w:r>
        <w:rPr>
          <w:sz w:val="22"/>
          <w:szCs w:val="22"/>
        </w:rPr>
        <w:t>"Believe me, my dear Miss Elizabeth, that your modesty, so far from doing you any disservice</w:t>
      </w:r>
      <w:proofErr w:type="gramStart"/>
      <w:r>
        <w:rPr>
          <w:sz w:val="22"/>
          <w:szCs w:val="22"/>
        </w:rPr>
        <w:t>, rather</w:t>
      </w:r>
      <w:proofErr w:type="gramEnd"/>
      <w:r>
        <w:rPr>
          <w:sz w:val="22"/>
          <w:szCs w:val="22"/>
        </w:rPr>
        <w:t xml:space="preserve"> adds to your other perfections. You would have been less amiable</w:t>
      </w:r>
      <w:r>
        <w:rPr>
          <w:sz w:val="22"/>
          <w:szCs w:val="22"/>
          <w:vertAlign w:val="superscript"/>
        </w:rPr>
        <w:footnoteReference w:id="6"/>
      </w:r>
      <w:r>
        <w:rPr>
          <w:sz w:val="22"/>
          <w:szCs w:val="22"/>
        </w:rPr>
        <w:t xml:space="preserve"> in my eyes had there </w:t>
      </w:r>
      <w:r>
        <w:rPr>
          <w:i/>
          <w:sz w:val="22"/>
          <w:szCs w:val="22"/>
        </w:rPr>
        <w:t>not</w:t>
      </w:r>
      <w:r>
        <w:rPr>
          <w:sz w:val="22"/>
          <w:szCs w:val="22"/>
        </w:rPr>
        <w:t xml:space="preserve"> been this little unwillingness; but allow me to assure you that I have your respected mother's permission for this address. You can hardly doubt the purport</w:t>
      </w:r>
      <w:r>
        <w:rPr>
          <w:sz w:val="22"/>
          <w:szCs w:val="22"/>
          <w:vertAlign w:val="superscript"/>
        </w:rPr>
        <w:footnoteReference w:id="7"/>
      </w:r>
      <w:r>
        <w:rPr>
          <w:sz w:val="22"/>
          <w:szCs w:val="22"/>
        </w:rPr>
        <w:t xml:space="preserve"> of my discourse, however your natural delicacy may lead you to dissemble</w:t>
      </w:r>
      <w:r>
        <w:rPr>
          <w:sz w:val="22"/>
          <w:szCs w:val="22"/>
          <w:vertAlign w:val="superscript"/>
        </w:rPr>
        <w:footnoteReference w:id="8"/>
      </w:r>
      <w:r>
        <w:rPr>
          <w:sz w:val="22"/>
          <w:szCs w:val="22"/>
        </w:rPr>
        <w:t xml:space="preserve">; my attentions have been too marked to be mistaken. Almost as soon as I entered the </w:t>
      </w:r>
      <w:proofErr w:type="gramStart"/>
      <w:r>
        <w:rPr>
          <w:sz w:val="22"/>
          <w:szCs w:val="22"/>
        </w:rPr>
        <w:t>house</w:t>
      </w:r>
      <w:proofErr w:type="gramEnd"/>
      <w:r>
        <w:rPr>
          <w:sz w:val="22"/>
          <w:szCs w:val="22"/>
        </w:rPr>
        <w:t xml:space="preserve"> I singled you out as the companion of my future life. But before I am run away with by my feelings on this subject, perhaps it will be advisable for me to state my reasons for marrying—and moreover for coming into Hertfordshire with the design of selecting a wife, as I certainly did."</w:t>
      </w:r>
    </w:p>
    <w:p w14:paraId="4B2FA256" w14:textId="77777777" w:rsidR="002D395D" w:rsidRDefault="00CD1144">
      <w:pPr>
        <w:rPr>
          <w:sz w:val="22"/>
          <w:szCs w:val="22"/>
        </w:rPr>
      </w:pPr>
      <w:r>
        <w:rPr>
          <w:sz w:val="22"/>
          <w:szCs w:val="22"/>
        </w:rPr>
        <w:t>The idea of Mr. Collins, with all his solemn</w:t>
      </w:r>
      <w:r>
        <w:rPr>
          <w:sz w:val="22"/>
          <w:szCs w:val="22"/>
          <w:vertAlign w:val="superscript"/>
        </w:rPr>
        <w:footnoteReference w:id="9"/>
      </w:r>
      <w:r>
        <w:rPr>
          <w:sz w:val="22"/>
          <w:szCs w:val="22"/>
        </w:rPr>
        <w:t xml:space="preserve"> composure, being run away with by his feelings, made Elizabeth so near laughing that she could not use the short pause he allowed in any attempt to stop him farther, and he continued:</w:t>
      </w:r>
    </w:p>
    <w:p w14:paraId="7D73A4DD" w14:textId="77777777" w:rsidR="002D395D" w:rsidRDefault="00CD1144">
      <w:pPr>
        <w:rPr>
          <w:sz w:val="22"/>
          <w:szCs w:val="22"/>
        </w:rPr>
      </w:pPr>
      <w:r>
        <w:rPr>
          <w:sz w:val="22"/>
          <w:szCs w:val="22"/>
        </w:rPr>
        <w:t>"My reasons for marrying are, first, that I think it a right thing for every clergyman</w:t>
      </w:r>
      <w:r>
        <w:rPr>
          <w:sz w:val="22"/>
          <w:szCs w:val="22"/>
          <w:vertAlign w:val="superscript"/>
        </w:rPr>
        <w:footnoteReference w:id="10"/>
      </w:r>
      <w:r>
        <w:rPr>
          <w:sz w:val="22"/>
          <w:szCs w:val="22"/>
        </w:rPr>
        <w:t xml:space="preserve"> in easy circumstances (like </w:t>
      </w:r>
      <w:proofErr w:type="gramStart"/>
      <w:r>
        <w:rPr>
          <w:sz w:val="22"/>
          <w:szCs w:val="22"/>
        </w:rPr>
        <w:t>myself</w:t>
      </w:r>
      <w:proofErr w:type="gramEnd"/>
      <w:r>
        <w:rPr>
          <w:sz w:val="22"/>
          <w:szCs w:val="22"/>
        </w:rPr>
        <w:t xml:space="preserve">) to set the example </w:t>
      </w:r>
      <w:r>
        <w:rPr>
          <w:sz w:val="22"/>
          <w:szCs w:val="22"/>
        </w:rPr>
        <w:t>of matrimony in his parish</w:t>
      </w:r>
      <w:r>
        <w:rPr>
          <w:sz w:val="22"/>
          <w:szCs w:val="22"/>
          <w:vertAlign w:val="superscript"/>
        </w:rPr>
        <w:footnoteReference w:id="11"/>
      </w:r>
      <w:r>
        <w:rPr>
          <w:sz w:val="22"/>
          <w:szCs w:val="22"/>
        </w:rPr>
        <w:t xml:space="preserve">. Secondly, that I am convinced it will </w:t>
      </w:r>
      <w:proofErr w:type="gramStart"/>
      <w:r>
        <w:rPr>
          <w:sz w:val="22"/>
          <w:szCs w:val="22"/>
        </w:rPr>
        <w:t>add very</w:t>
      </w:r>
      <w:proofErr w:type="gramEnd"/>
      <w:r>
        <w:rPr>
          <w:sz w:val="22"/>
          <w:szCs w:val="22"/>
        </w:rPr>
        <w:t xml:space="preserve"> greatly to my happiness; and </w:t>
      </w:r>
      <w:proofErr w:type="gramStart"/>
      <w:r>
        <w:rPr>
          <w:sz w:val="22"/>
          <w:szCs w:val="22"/>
        </w:rPr>
        <w:t>thirdly—</w:t>
      </w:r>
      <w:proofErr w:type="gramEnd"/>
      <w:r>
        <w:rPr>
          <w:sz w:val="22"/>
          <w:szCs w:val="22"/>
        </w:rPr>
        <w:t xml:space="preserve">which perhaps I ought to have mentioned earlier, that it is the </w:t>
      </w:r>
      <w:proofErr w:type="gramStart"/>
      <w:r>
        <w:rPr>
          <w:sz w:val="22"/>
          <w:szCs w:val="22"/>
        </w:rPr>
        <w:t>particular advice</w:t>
      </w:r>
      <w:proofErr w:type="gramEnd"/>
      <w:r>
        <w:rPr>
          <w:sz w:val="22"/>
          <w:szCs w:val="22"/>
        </w:rPr>
        <w:t xml:space="preserve"> and recommendation of the very noble lady whom I have the </w:t>
      </w:r>
      <w:proofErr w:type="spellStart"/>
      <w:r>
        <w:rPr>
          <w:sz w:val="22"/>
          <w:szCs w:val="22"/>
        </w:rPr>
        <w:t>honour</w:t>
      </w:r>
      <w:proofErr w:type="spellEnd"/>
      <w:r>
        <w:rPr>
          <w:sz w:val="22"/>
          <w:szCs w:val="22"/>
        </w:rPr>
        <w:t xml:space="preserve"> of calling patroness</w:t>
      </w:r>
      <w:r>
        <w:rPr>
          <w:sz w:val="22"/>
          <w:szCs w:val="22"/>
          <w:vertAlign w:val="superscript"/>
        </w:rPr>
        <w:footnoteReference w:id="12"/>
      </w:r>
      <w:r>
        <w:rPr>
          <w:sz w:val="22"/>
          <w:szCs w:val="22"/>
        </w:rPr>
        <w:t>. Twice has she condescended</w:t>
      </w:r>
      <w:r>
        <w:rPr>
          <w:sz w:val="22"/>
          <w:szCs w:val="22"/>
          <w:vertAlign w:val="superscript"/>
        </w:rPr>
        <w:footnoteReference w:id="13"/>
      </w:r>
      <w:r>
        <w:rPr>
          <w:sz w:val="22"/>
          <w:szCs w:val="22"/>
        </w:rPr>
        <w:t xml:space="preserve"> to give me her opinion (unasked too!) on this subject; and it was but the very Saturday night before I left </w:t>
      </w:r>
      <w:proofErr w:type="spellStart"/>
      <w:r>
        <w:rPr>
          <w:sz w:val="22"/>
          <w:szCs w:val="22"/>
        </w:rPr>
        <w:t>Hunsford</w:t>
      </w:r>
      <w:proofErr w:type="spellEnd"/>
      <w:r>
        <w:rPr>
          <w:sz w:val="22"/>
          <w:szCs w:val="22"/>
        </w:rPr>
        <w:t>—between our pools at quadrille</w:t>
      </w:r>
      <w:r>
        <w:rPr>
          <w:sz w:val="22"/>
          <w:szCs w:val="22"/>
          <w:vertAlign w:val="superscript"/>
        </w:rPr>
        <w:footnoteReference w:id="14"/>
      </w:r>
      <w:r>
        <w:rPr>
          <w:sz w:val="22"/>
          <w:szCs w:val="22"/>
        </w:rPr>
        <w:t>, while Mrs. Jenkinson was arranging Miss de Bourgh's foot-stool, that she said, 'Mr. Collins, you must marry. A clergyman like you must marry.—</w:t>
      </w:r>
      <w:proofErr w:type="spellStart"/>
      <w:r>
        <w:rPr>
          <w:sz w:val="22"/>
          <w:szCs w:val="22"/>
        </w:rPr>
        <w:t>Chuse</w:t>
      </w:r>
      <w:proofErr w:type="spellEnd"/>
      <w:r>
        <w:rPr>
          <w:sz w:val="22"/>
          <w:szCs w:val="22"/>
        </w:rPr>
        <w:t xml:space="preserve"> properly, </w:t>
      </w:r>
      <w:proofErr w:type="spellStart"/>
      <w:r>
        <w:rPr>
          <w:sz w:val="22"/>
          <w:szCs w:val="22"/>
        </w:rPr>
        <w:t>chuse</w:t>
      </w:r>
      <w:proofErr w:type="spellEnd"/>
      <w:r>
        <w:rPr>
          <w:sz w:val="22"/>
          <w:szCs w:val="22"/>
        </w:rPr>
        <w:t xml:space="preserve"> a gentlewoman</w:t>
      </w:r>
      <w:r>
        <w:rPr>
          <w:sz w:val="22"/>
          <w:szCs w:val="22"/>
          <w:vertAlign w:val="superscript"/>
        </w:rPr>
        <w:footnoteReference w:id="15"/>
      </w:r>
      <w:r>
        <w:rPr>
          <w:sz w:val="22"/>
          <w:szCs w:val="22"/>
        </w:rPr>
        <w:t xml:space="preserve"> for </w:t>
      </w:r>
      <w:r>
        <w:rPr>
          <w:i/>
          <w:sz w:val="22"/>
          <w:szCs w:val="22"/>
        </w:rPr>
        <w:t>my</w:t>
      </w:r>
      <w:r>
        <w:rPr>
          <w:sz w:val="22"/>
          <w:szCs w:val="22"/>
        </w:rPr>
        <w:t xml:space="preserve"> sake; and for your </w:t>
      </w:r>
      <w:r>
        <w:rPr>
          <w:i/>
          <w:sz w:val="22"/>
          <w:szCs w:val="22"/>
        </w:rPr>
        <w:t>own</w:t>
      </w:r>
      <w:r>
        <w:rPr>
          <w:sz w:val="22"/>
          <w:szCs w:val="22"/>
        </w:rPr>
        <w:t xml:space="preserve">, let her be an active, useful sort of person, not brought up high, but able to make a small income go a good way. This is my advice. Find such a woman as soon as you can, bring her to </w:t>
      </w:r>
      <w:proofErr w:type="spellStart"/>
      <w:r>
        <w:rPr>
          <w:sz w:val="22"/>
          <w:szCs w:val="22"/>
        </w:rPr>
        <w:t>Hunsford</w:t>
      </w:r>
      <w:proofErr w:type="spellEnd"/>
      <w:r>
        <w:rPr>
          <w:sz w:val="22"/>
          <w:szCs w:val="22"/>
        </w:rPr>
        <w:t>, and I will visit her.' Allow me</w:t>
      </w:r>
      <w:proofErr w:type="gramStart"/>
      <w:r>
        <w:rPr>
          <w:sz w:val="22"/>
          <w:szCs w:val="22"/>
        </w:rPr>
        <w:t>, by the way, to</w:t>
      </w:r>
      <w:proofErr w:type="gramEnd"/>
      <w:r>
        <w:rPr>
          <w:sz w:val="22"/>
          <w:szCs w:val="22"/>
        </w:rPr>
        <w:t xml:space="preserve"> observe, my fair cousin, that I do not reckon the notice and kindness of Lady Catherine de Bourgh </w:t>
      </w:r>
      <w:proofErr w:type="gramStart"/>
      <w:r>
        <w:rPr>
          <w:sz w:val="22"/>
          <w:szCs w:val="22"/>
        </w:rPr>
        <w:t>as</w:t>
      </w:r>
      <w:proofErr w:type="gramEnd"/>
      <w:r>
        <w:rPr>
          <w:sz w:val="22"/>
          <w:szCs w:val="22"/>
        </w:rPr>
        <w:t xml:space="preserve"> among the least of the advantages in my power to offer. You will find her manners beyond </w:t>
      </w:r>
      <w:proofErr w:type="spellStart"/>
      <w:proofErr w:type="gramStart"/>
      <w:r>
        <w:rPr>
          <w:sz w:val="22"/>
          <w:szCs w:val="22"/>
        </w:rPr>
        <w:t>any thing</w:t>
      </w:r>
      <w:proofErr w:type="spellEnd"/>
      <w:proofErr w:type="gramEnd"/>
      <w:r>
        <w:rPr>
          <w:sz w:val="22"/>
          <w:szCs w:val="22"/>
        </w:rPr>
        <w:t xml:space="preserve"> I can describe; and your wit and vivaci</w:t>
      </w:r>
      <w:r>
        <w:rPr>
          <w:sz w:val="22"/>
          <w:szCs w:val="22"/>
        </w:rPr>
        <w:t>ty</w:t>
      </w:r>
      <w:r>
        <w:rPr>
          <w:sz w:val="22"/>
          <w:szCs w:val="22"/>
          <w:vertAlign w:val="superscript"/>
        </w:rPr>
        <w:footnoteReference w:id="16"/>
      </w:r>
      <w:r>
        <w:rPr>
          <w:sz w:val="22"/>
          <w:szCs w:val="22"/>
        </w:rPr>
        <w:t xml:space="preserve"> I think must be acceptable to her, especially when tempered with the silence and respect which her rank will inevitably excite. </w:t>
      </w:r>
      <w:proofErr w:type="gramStart"/>
      <w:r>
        <w:rPr>
          <w:sz w:val="22"/>
          <w:szCs w:val="22"/>
        </w:rPr>
        <w:t>Thus</w:t>
      </w:r>
      <w:proofErr w:type="gramEnd"/>
      <w:r>
        <w:rPr>
          <w:sz w:val="22"/>
          <w:szCs w:val="22"/>
        </w:rPr>
        <w:t xml:space="preserve"> much for my general intention in </w:t>
      </w:r>
      <w:proofErr w:type="spellStart"/>
      <w:r>
        <w:rPr>
          <w:sz w:val="22"/>
          <w:szCs w:val="22"/>
        </w:rPr>
        <w:t>favour</w:t>
      </w:r>
      <w:proofErr w:type="spellEnd"/>
      <w:r>
        <w:rPr>
          <w:sz w:val="22"/>
          <w:szCs w:val="22"/>
        </w:rPr>
        <w:t xml:space="preserve"> of </w:t>
      </w:r>
      <w:r>
        <w:rPr>
          <w:sz w:val="22"/>
          <w:szCs w:val="22"/>
        </w:rPr>
        <w:lastRenderedPageBreak/>
        <w:t xml:space="preserve">matrimony; it remains to be told why my views were directed to </w:t>
      </w:r>
      <w:proofErr w:type="spellStart"/>
      <w:r>
        <w:rPr>
          <w:sz w:val="22"/>
          <w:szCs w:val="22"/>
        </w:rPr>
        <w:t>Longbourn</w:t>
      </w:r>
      <w:proofErr w:type="spellEnd"/>
      <w:r>
        <w:rPr>
          <w:sz w:val="22"/>
          <w:szCs w:val="22"/>
        </w:rPr>
        <w:t xml:space="preserve"> instead of my own </w:t>
      </w:r>
      <w:proofErr w:type="spellStart"/>
      <w:r>
        <w:rPr>
          <w:sz w:val="22"/>
          <w:szCs w:val="22"/>
        </w:rPr>
        <w:t>neighbourhood</w:t>
      </w:r>
      <w:proofErr w:type="spellEnd"/>
      <w:r>
        <w:rPr>
          <w:sz w:val="22"/>
          <w:szCs w:val="22"/>
        </w:rPr>
        <w:t xml:space="preserve">, where I assure you there are many amiable young women. But the fact is, that being, as I am, to inherit this estate after the death of your </w:t>
      </w:r>
      <w:proofErr w:type="spellStart"/>
      <w:r>
        <w:rPr>
          <w:sz w:val="22"/>
          <w:szCs w:val="22"/>
        </w:rPr>
        <w:t>honoured</w:t>
      </w:r>
      <w:proofErr w:type="spellEnd"/>
      <w:r>
        <w:rPr>
          <w:sz w:val="22"/>
          <w:szCs w:val="22"/>
        </w:rPr>
        <w:t xml:space="preserve"> father, (who, however, may live many years longer,) I could not satisfy myself w</w:t>
      </w:r>
      <w:r>
        <w:rPr>
          <w:sz w:val="22"/>
          <w:szCs w:val="22"/>
        </w:rPr>
        <w:t xml:space="preserve">ithout resolving to </w:t>
      </w:r>
      <w:proofErr w:type="spellStart"/>
      <w:r>
        <w:rPr>
          <w:sz w:val="22"/>
          <w:szCs w:val="22"/>
        </w:rPr>
        <w:t>chuse</w:t>
      </w:r>
      <w:proofErr w:type="spellEnd"/>
      <w:r>
        <w:rPr>
          <w:sz w:val="22"/>
          <w:szCs w:val="22"/>
        </w:rPr>
        <w:t xml:space="preserve"> a wife from among his daughters, that the loss to them might be as little as possible, when the melancholy event takes place—which, however, as I have already said, may not be for several years. This has been my motive, my fair cousin, and I flatter myself it will not sink me </w:t>
      </w:r>
      <w:proofErr w:type="gramStart"/>
      <w:r>
        <w:rPr>
          <w:sz w:val="22"/>
          <w:szCs w:val="22"/>
        </w:rPr>
        <w:t>in</w:t>
      </w:r>
      <w:proofErr w:type="gramEnd"/>
      <w:r>
        <w:rPr>
          <w:sz w:val="22"/>
          <w:szCs w:val="22"/>
        </w:rPr>
        <w:t xml:space="preserve"> your esteem. And now nothing remains for me but to assure you in the most animated language of the violence of my affection. To fortune I am perfectly </w:t>
      </w:r>
      <w:proofErr w:type="gramStart"/>
      <w:r>
        <w:rPr>
          <w:sz w:val="22"/>
          <w:szCs w:val="22"/>
        </w:rPr>
        <w:t>indifferent, and</w:t>
      </w:r>
      <w:proofErr w:type="gramEnd"/>
      <w:r>
        <w:rPr>
          <w:sz w:val="22"/>
          <w:szCs w:val="22"/>
        </w:rPr>
        <w:t xml:space="preserve"> shall make no demand of that nature on</w:t>
      </w:r>
      <w:r>
        <w:rPr>
          <w:sz w:val="22"/>
          <w:szCs w:val="22"/>
        </w:rPr>
        <w:t xml:space="preserve"> your father</w:t>
      </w:r>
      <w:r>
        <w:rPr>
          <w:sz w:val="22"/>
          <w:szCs w:val="22"/>
          <w:vertAlign w:val="superscript"/>
        </w:rPr>
        <w:footnoteReference w:id="17"/>
      </w:r>
      <w:r>
        <w:rPr>
          <w:sz w:val="22"/>
          <w:szCs w:val="22"/>
        </w:rPr>
        <w:t xml:space="preserve">, since I </w:t>
      </w:r>
      <w:proofErr w:type="gramStart"/>
      <w:r>
        <w:rPr>
          <w:sz w:val="22"/>
          <w:szCs w:val="22"/>
        </w:rPr>
        <w:t>am well aware that</w:t>
      </w:r>
      <w:proofErr w:type="gramEnd"/>
      <w:r>
        <w:rPr>
          <w:sz w:val="22"/>
          <w:szCs w:val="22"/>
        </w:rPr>
        <w:t xml:space="preserve"> it could not be complied with; and that one thousand pounds in the 4 per cents which will not be yours till after your mother's decease, is all that you may ever be entitled to</w:t>
      </w:r>
      <w:r>
        <w:rPr>
          <w:sz w:val="22"/>
          <w:szCs w:val="22"/>
          <w:vertAlign w:val="superscript"/>
        </w:rPr>
        <w:footnoteReference w:id="18"/>
      </w:r>
      <w:r>
        <w:rPr>
          <w:sz w:val="22"/>
          <w:szCs w:val="22"/>
        </w:rPr>
        <w:t>. On that head, therefore, I shall be uniformly silent; and you may assure yourself that no ungenerous reproach</w:t>
      </w:r>
      <w:r>
        <w:rPr>
          <w:sz w:val="22"/>
          <w:szCs w:val="22"/>
          <w:vertAlign w:val="superscript"/>
        </w:rPr>
        <w:footnoteReference w:id="19"/>
      </w:r>
      <w:r>
        <w:rPr>
          <w:sz w:val="22"/>
          <w:szCs w:val="22"/>
        </w:rPr>
        <w:t xml:space="preserve"> shall ever pass my lips when we are married."</w:t>
      </w:r>
    </w:p>
    <w:p w14:paraId="5888BA81" w14:textId="77777777" w:rsidR="002D395D" w:rsidRDefault="00CD1144">
      <w:pPr>
        <w:rPr>
          <w:sz w:val="22"/>
          <w:szCs w:val="22"/>
        </w:rPr>
      </w:pPr>
      <w:r>
        <w:rPr>
          <w:sz w:val="22"/>
          <w:szCs w:val="22"/>
        </w:rPr>
        <w:t xml:space="preserve">It was </w:t>
      </w:r>
      <w:proofErr w:type="gramStart"/>
      <w:r>
        <w:rPr>
          <w:sz w:val="22"/>
          <w:szCs w:val="22"/>
        </w:rPr>
        <w:t>absolutely necessary</w:t>
      </w:r>
      <w:proofErr w:type="gramEnd"/>
      <w:r>
        <w:rPr>
          <w:sz w:val="22"/>
          <w:szCs w:val="22"/>
        </w:rPr>
        <w:t xml:space="preserve"> to interrupt him now.</w:t>
      </w:r>
    </w:p>
    <w:p w14:paraId="1067C966" w14:textId="77777777" w:rsidR="002D395D" w:rsidRDefault="00CD1144">
      <w:pPr>
        <w:rPr>
          <w:sz w:val="22"/>
          <w:szCs w:val="22"/>
        </w:rPr>
      </w:pPr>
      <w:r>
        <w:rPr>
          <w:sz w:val="22"/>
          <w:szCs w:val="22"/>
        </w:rPr>
        <w:t xml:space="preserve">"You are too hasty, Sir," she cried. "You forget that I have made no answer. Let me do it without </w:t>
      </w:r>
      <w:proofErr w:type="gramStart"/>
      <w:r>
        <w:rPr>
          <w:sz w:val="22"/>
          <w:szCs w:val="22"/>
        </w:rPr>
        <w:t>farther</w:t>
      </w:r>
      <w:proofErr w:type="gramEnd"/>
      <w:r>
        <w:rPr>
          <w:sz w:val="22"/>
          <w:szCs w:val="22"/>
        </w:rPr>
        <w:t xml:space="preserve"> loss of time. Accept my thanks for the compliment you are paying me. I am very sensible of the </w:t>
      </w:r>
      <w:proofErr w:type="spellStart"/>
      <w:r>
        <w:rPr>
          <w:sz w:val="22"/>
          <w:szCs w:val="22"/>
        </w:rPr>
        <w:t>honour</w:t>
      </w:r>
      <w:proofErr w:type="spellEnd"/>
      <w:r>
        <w:rPr>
          <w:sz w:val="22"/>
          <w:szCs w:val="22"/>
        </w:rPr>
        <w:t xml:space="preserve"> of your proposals, </w:t>
      </w:r>
      <w:r>
        <w:rPr>
          <w:sz w:val="22"/>
          <w:szCs w:val="22"/>
        </w:rPr>
        <w:t>but it is impossible for me to do otherwise than decline them."</w:t>
      </w:r>
    </w:p>
    <w:p w14:paraId="78A5FC0F" w14:textId="77777777" w:rsidR="002D395D" w:rsidRDefault="00CD1144">
      <w:pPr>
        <w:rPr>
          <w:sz w:val="22"/>
          <w:szCs w:val="22"/>
        </w:rPr>
      </w:pPr>
      <w:r>
        <w:rPr>
          <w:sz w:val="22"/>
          <w:szCs w:val="22"/>
        </w:rPr>
        <w:t xml:space="preserve">"I am not now to learn," replied Mr. Collins, with a formal wave of the hand, "that it is usual with young ladies to reject the addresses of the man whom they secretly mean to accept, when he first applies for their </w:t>
      </w:r>
      <w:proofErr w:type="spellStart"/>
      <w:r>
        <w:rPr>
          <w:sz w:val="22"/>
          <w:szCs w:val="22"/>
        </w:rPr>
        <w:t>favour</w:t>
      </w:r>
      <w:proofErr w:type="spellEnd"/>
      <w:r>
        <w:rPr>
          <w:sz w:val="22"/>
          <w:szCs w:val="22"/>
        </w:rPr>
        <w:t xml:space="preserve">; and that sometimes the refusal is repeated a second or even a third time. I am therefore by no means discouraged by what you have just </w:t>
      </w:r>
      <w:proofErr w:type="gramStart"/>
      <w:r>
        <w:rPr>
          <w:sz w:val="22"/>
          <w:szCs w:val="22"/>
        </w:rPr>
        <w:t>said, and</w:t>
      </w:r>
      <w:proofErr w:type="gramEnd"/>
      <w:r>
        <w:rPr>
          <w:sz w:val="22"/>
          <w:szCs w:val="22"/>
        </w:rPr>
        <w:t xml:space="preserve"> shall hope to lead you to the altar ere long."</w:t>
      </w:r>
      <w:r>
        <w:t xml:space="preserve"> </w:t>
      </w:r>
    </w:p>
    <w:p w14:paraId="12C3B986" w14:textId="77777777" w:rsidR="002D395D" w:rsidRDefault="00CD1144">
      <w:pPr>
        <w:rPr>
          <w:sz w:val="22"/>
          <w:szCs w:val="22"/>
        </w:rPr>
      </w:pPr>
      <w:r>
        <w:rPr>
          <w:sz w:val="22"/>
          <w:szCs w:val="22"/>
        </w:rPr>
        <w:t xml:space="preserve">"Upon my word, Sir," cried Elizabeth, "your hope is rather an extraordinary one after my declaration. I do assure you that I am not one of those young ladies (if such young ladies there are) who are so daring as to risk their happiness on the chance of being asked a second time. I am perfectly serious in my refusal.—You could not make </w:t>
      </w:r>
      <w:r>
        <w:rPr>
          <w:i/>
          <w:sz w:val="22"/>
          <w:szCs w:val="22"/>
        </w:rPr>
        <w:t>me</w:t>
      </w:r>
      <w:r>
        <w:rPr>
          <w:sz w:val="22"/>
          <w:szCs w:val="22"/>
        </w:rPr>
        <w:t xml:space="preserve"> happy, and I am convinced that I am the last woman in the world who would make </w:t>
      </w:r>
      <w:r>
        <w:rPr>
          <w:i/>
          <w:sz w:val="22"/>
          <w:szCs w:val="22"/>
        </w:rPr>
        <w:t>you</w:t>
      </w:r>
      <w:r>
        <w:rPr>
          <w:sz w:val="22"/>
          <w:szCs w:val="22"/>
        </w:rPr>
        <w:t xml:space="preserve"> so.—Nay, were your friend Lady Catherine to know me, I am persuaded she would find me in every respect ill qualified for the situation."</w:t>
      </w:r>
    </w:p>
    <w:p w14:paraId="79B0F6B5" w14:textId="77777777" w:rsidR="002D395D" w:rsidRDefault="00CD1144">
      <w:pPr>
        <w:rPr>
          <w:sz w:val="22"/>
          <w:szCs w:val="22"/>
        </w:rPr>
      </w:pPr>
      <w:r>
        <w:rPr>
          <w:sz w:val="22"/>
          <w:szCs w:val="22"/>
        </w:rPr>
        <w:t xml:space="preserve">"Were it certain that Lady Catherine would think so," said Mr. Collins very </w:t>
      </w:r>
      <w:proofErr w:type="gramStart"/>
      <w:r>
        <w:rPr>
          <w:sz w:val="22"/>
          <w:szCs w:val="22"/>
        </w:rPr>
        <w:t>gravely—"</w:t>
      </w:r>
      <w:proofErr w:type="gramEnd"/>
      <w:r>
        <w:rPr>
          <w:sz w:val="22"/>
          <w:szCs w:val="22"/>
        </w:rPr>
        <w:t xml:space="preserve">but I cannot imagine that her ladyship would at all disapprove of you. And you may be certain that when I have the </w:t>
      </w:r>
      <w:proofErr w:type="spellStart"/>
      <w:r>
        <w:rPr>
          <w:sz w:val="22"/>
          <w:szCs w:val="22"/>
        </w:rPr>
        <w:t>honour</w:t>
      </w:r>
      <w:proofErr w:type="spellEnd"/>
      <w:r>
        <w:rPr>
          <w:sz w:val="22"/>
          <w:szCs w:val="22"/>
        </w:rPr>
        <w:t xml:space="preserve"> of seeing her </w:t>
      </w:r>
      <w:proofErr w:type="gramStart"/>
      <w:r>
        <w:rPr>
          <w:sz w:val="22"/>
          <w:szCs w:val="22"/>
        </w:rPr>
        <w:t>again</w:t>
      </w:r>
      <w:proofErr w:type="gramEnd"/>
      <w:r>
        <w:rPr>
          <w:sz w:val="22"/>
          <w:szCs w:val="22"/>
        </w:rPr>
        <w:t xml:space="preserve"> I shall speak in the highest terms of your modesty</w:t>
      </w:r>
      <w:r>
        <w:rPr>
          <w:sz w:val="22"/>
          <w:szCs w:val="22"/>
          <w:vertAlign w:val="superscript"/>
        </w:rPr>
        <w:footnoteReference w:id="20"/>
      </w:r>
      <w:r>
        <w:rPr>
          <w:sz w:val="22"/>
          <w:szCs w:val="22"/>
        </w:rPr>
        <w:t>, economy</w:t>
      </w:r>
      <w:r>
        <w:rPr>
          <w:sz w:val="22"/>
          <w:szCs w:val="22"/>
          <w:vertAlign w:val="superscript"/>
        </w:rPr>
        <w:footnoteReference w:id="21"/>
      </w:r>
      <w:r>
        <w:rPr>
          <w:sz w:val="22"/>
          <w:szCs w:val="22"/>
        </w:rPr>
        <w:t>, and other amiable qualifications."</w:t>
      </w:r>
    </w:p>
    <w:p w14:paraId="14F58454" w14:textId="77777777" w:rsidR="002D395D" w:rsidRDefault="00CD1144">
      <w:pPr>
        <w:rPr>
          <w:sz w:val="22"/>
          <w:szCs w:val="22"/>
        </w:rPr>
      </w:pPr>
      <w:r>
        <w:rPr>
          <w:sz w:val="22"/>
          <w:szCs w:val="22"/>
        </w:rPr>
        <w:t xml:space="preserve">"Indeed, Mr. Collins, all praise of me will be unnecessary. You must give me leave to judge </w:t>
      </w:r>
      <w:r>
        <w:rPr>
          <w:sz w:val="22"/>
          <w:szCs w:val="22"/>
        </w:rPr>
        <w:lastRenderedPageBreak/>
        <w:t xml:space="preserve">for </w:t>
      </w:r>
      <w:proofErr w:type="gramStart"/>
      <w:r>
        <w:rPr>
          <w:sz w:val="22"/>
          <w:szCs w:val="22"/>
        </w:rPr>
        <w:t>myself, and</w:t>
      </w:r>
      <w:proofErr w:type="gramEnd"/>
      <w:r>
        <w:rPr>
          <w:sz w:val="22"/>
          <w:szCs w:val="22"/>
        </w:rPr>
        <w:t xml:space="preserve"> pay me the compliment of believing what I say. I wish you very happy and very rich, and by refusing your hand, do all in my power to prevent </w:t>
      </w:r>
      <w:proofErr w:type="gramStart"/>
      <w:r>
        <w:rPr>
          <w:sz w:val="22"/>
          <w:szCs w:val="22"/>
        </w:rPr>
        <w:t>your</w:t>
      </w:r>
      <w:proofErr w:type="gramEnd"/>
      <w:r>
        <w:rPr>
          <w:sz w:val="22"/>
          <w:szCs w:val="22"/>
        </w:rPr>
        <w:t xml:space="preserve"> being otherwise. In making me the offer, you must have satisfied the delicacy of your feelings </w:t>
      </w:r>
      <w:proofErr w:type="gramStart"/>
      <w:r>
        <w:rPr>
          <w:sz w:val="22"/>
          <w:szCs w:val="22"/>
        </w:rPr>
        <w:t>with regard to</w:t>
      </w:r>
      <w:proofErr w:type="gramEnd"/>
      <w:r>
        <w:rPr>
          <w:sz w:val="22"/>
          <w:szCs w:val="22"/>
        </w:rPr>
        <w:t xml:space="preserve"> my </w:t>
      </w:r>
      <w:proofErr w:type="gramStart"/>
      <w:r>
        <w:rPr>
          <w:sz w:val="22"/>
          <w:szCs w:val="22"/>
        </w:rPr>
        <w:t>family, and</w:t>
      </w:r>
      <w:proofErr w:type="gramEnd"/>
      <w:r>
        <w:rPr>
          <w:sz w:val="22"/>
          <w:szCs w:val="22"/>
        </w:rPr>
        <w:t xml:space="preserve"> may take possession of </w:t>
      </w:r>
      <w:proofErr w:type="spellStart"/>
      <w:r>
        <w:rPr>
          <w:sz w:val="22"/>
          <w:szCs w:val="22"/>
        </w:rPr>
        <w:t>Longbourn</w:t>
      </w:r>
      <w:proofErr w:type="spellEnd"/>
      <w:r>
        <w:rPr>
          <w:sz w:val="22"/>
          <w:szCs w:val="22"/>
        </w:rPr>
        <w:t xml:space="preserve"> estate whenever it falls, without any self-reproach. This matter may be considered, therefore, as finally settled." And rising as she thus spoke, she would have </w:t>
      </w:r>
      <w:proofErr w:type="gramStart"/>
      <w:r>
        <w:rPr>
          <w:sz w:val="22"/>
          <w:szCs w:val="22"/>
        </w:rPr>
        <w:t>quitted</w:t>
      </w:r>
      <w:proofErr w:type="gramEnd"/>
      <w:r>
        <w:rPr>
          <w:sz w:val="22"/>
          <w:szCs w:val="22"/>
        </w:rPr>
        <w:t xml:space="preserve"> the room, had not Mr. C</w:t>
      </w:r>
      <w:r>
        <w:rPr>
          <w:sz w:val="22"/>
          <w:szCs w:val="22"/>
        </w:rPr>
        <w:t>ollins thus addressed her,</w:t>
      </w:r>
    </w:p>
    <w:p w14:paraId="29E246AF" w14:textId="77777777" w:rsidR="002D395D" w:rsidRDefault="00CD1144">
      <w:pPr>
        <w:rPr>
          <w:sz w:val="22"/>
          <w:szCs w:val="22"/>
        </w:rPr>
      </w:pPr>
      <w:r>
        <w:rPr>
          <w:sz w:val="22"/>
          <w:szCs w:val="22"/>
        </w:rPr>
        <w:t xml:space="preserve">"When I do myself the </w:t>
      </w:r>
      <w:proofErr w:type="spellStart"/>
      <w:r>
        <w:rPr>
          <w:sz w:val="22"/>
          <w:szCs w:val="22"/>
        </w:rPr>
        <w:t>honour</w:t>
      </w:r>
      <w:proofErr w:type="spellEnd"/>
      <w:r>
        <w:rPr>
          <w:sz w:val="22"/>
          <w:szCs w:val="22"/>
        </w:rPr>
        <w:t xml:space="preserve"> of speaking to you next on this subject I shall hope to receive a more </w:t>
      </w:r>
      <w:proofErr w:type="spellStart"/>
      <w:r>
        <w:rPr>
          <w:sz w:val="22"/>
          <w:szCs w:val="22"/>
        </w:rPr>
        <w:t>favourable</w:t>
      </w:r>
      <w:proofErr w:type="spellEnd"/>
      <w:r>
        <w:rPr>
          <w:sz w:val="22"/>
          <w:szCs w:val="22"/>
        </w:rPr>
        <w:t xml:space="preserve"> answer than you have now given me; though I am far from accusing you of cruelty at present, because I know it to be the established custom of your sex to reject a man on the first application, and perhaps you have even now said as much to encourage my suit as would be consistent with the true delicacy of the female character."</w:t>
      </w:r>
    </w:p>
    <w:p w14:paraId="68BE7BF1" w14:textId="77777777" w:rsidR="002D395D" w:rsidRDefault="00CD1144">
      <w:pPr>
        <w:rPr>
          <w:sz w:val="22"/>
          <w:szCs w:val="22"/>
        </w:rPr>
      </w:pPr>
      <w:r>
        <w:rPr>
          <w:sz w:val="22"/>
          <w:szCs w:val="22"/>
        </w:rPr>
        <w:t>"Really, Mr. Collins," cried Elizabeth with some warmth, "you puzzle me exceedingly. If what I have hitherto</w:t>
      </w:r>
      <w:r>
        <w:rPr>
          <w:sz w:val="22"/>
          <w:szCs w:val="22"/>
          <w:vertAlign w:val="superscript"/>
        </w:rPr>
        <w:footnoteReference w:id="22"/>
      </w:r>
      <w:r>
        <w:rPr>
          <w:sz w:val="22"/>
          <w:szCs w:val="22"/>
        </w:rPr>
        <w:t xml:space="preserve"> said can appear to you in the form of encouragement, I know not how to express my refusal in such a way as may convince you of its being one."</w:t>
      </w:r>
    </w:p>
    <w:p w14:paraId="6EA5BA9E" w14:textId="77777777" w:rsidR="002D395D" w:rsidRDefault="00CD1144">
      <w:pPr>
        <w:rPr>
          <w:sz w:val="22"/>
          <w:szCs w:val="22"/>
        </w:rPr>
      </w:pPr>
      <w:r>
        <w:rPr>
          <w:sz w:val="22"/>
          <w:szCs w:val="22"/>
        </w:rPr>
        <w:t xml:space="preserve">"You must give me leave to flatter myself, my dear cousin, that your refusal of my addresses is merely words of course. My reasons for believing it are briefly these:—It does not appear to me that my hand is </w:t>
      </w:r>
      <w:proofErr w:type="gramStart"/>
      <w:r>
        <w:rPr>
          <w:sz w:val="22"/>
          <w:szCs w:val="22"/>
        </w:rPr>
        <w:t>unworthy</w:t>
      </w:r>
      <w:proofErr w:type="gramEnd"/>
      <w:r>
        <w:rPr>
          <w:sz w:val="22"/>
          <w:szCs w:val="22"/>
        </w:rPr>
        <w:t xml:space="preserve"> your acceptance, or that the establishment I can offer would be any other than highly desirable. My situation in life, my connections with the family of De Bourgh, and my relationship to </w:t>
      </w:r>
      <w:r>
        <w:rPr>
          <w:sz w:val="22"/>
          <w:szCs w:val="22"/>
        </w:rPr>
        <w:t xml:space="preserve">your own, are circumstances highly in my </w:t>
      </w:r>
      <w:proofErr w:type="spellStart"/>
      <w:r>
        <w:rPr>
          <w:sz w:val="22"/>
          <w:szCs w:val="22"/>
        </w:rPr>
        <w:t>favour</w:t>
      </w:r>
      <w:proofErr w:type="spellEnd"/>
      <w:r>
        <w:rPr>
          <w:sz w:val="22"/>
          <w:szCs w:val="22"/>
        </w:rPr>
        <w:t xml:space="preserve">; and you should take it into farther consideration that </w:t>
      </w:r>
      <w:proofErr w:type="gramStart"/>
      <w:r>
        <w:rPr>
          <w:sz w:val="22"/>
          <w:szCs w:val="22"/>
        </w:rPr>
        <w:t>in spite of</w:t>
      </w:r>
      <w:proofErr w:type="gramEnd"/>
      <w:r>
        <w:rPr>
          <w:sz w:val="22"/>
          <w:szCs w:val="22"/>
        </w:rPr>
        <w:t xml:space="preserve"> your manifold</w:t>
      </w:r>
      <w:r>
        <w:rPr>
          <w:sz w:val="22"/>
          <w:szCs w:val="22"/>
          <w:vertAlign w:val="superscript"/>
        </w:rPr>
        <w:footnoteReference w:id="23"/>
      </w:r>
      <w:r>
        <w:rPr>
          <w:sz w:val="22"/>
          <w:szCs w:val="22"/>
        </w:rPr>
        <w:t xml:space="preserve"> attractions, it is by no means certain that another offer of marriage may ever be </w:t>
      </w:r>
      <w:proofErr w:type="gramStart"/>
      <w:r>
        <w:rPr>
          <w:sz w:val="22"/>
          <w:szCs w:val="22"/>
        </w:rPr>
        <w:t>made</w:t>
      </w:r>
      <w:proofErr w:type="gramEnd"/>
      <w:r>
        <w:rPr>
          <w:sz w:val="22"/>
          <w:szCs w:val="22"/>
        </w:rPr>
        <w:t xml:space="preserve"> you. Your portion is unhappily so small that it will </w:t>
      </w:r>
      <w:proofErr w:type="gramStart"/>
      <w:r>
        <w:rPr>
          <w:sz w:val="22"/>
          <w:szCs w:val="22"/>
        </w:rPr>
        <w:t>in all likelihood</w:t>
      </w:r>
      <w:proofErr w:type="gramEnd"/>
      <w:r>
        <w:rPr>
          <w:sz w:val="22"/>
          <w:szCs w:val="22"/>
        </w:rPr>
        <w:t xml:space="preserve"> undo the effects of your loveliness and amiable qualifications. As I must therefore conclude that you are not serious in your rejection of me, I shall </w:t>
      </w:r>
      <w:proofErr w:type="spellStart"/>
      <w:r>
        <w:rPr>
          <w:sz w:val="22"/>
          <w:szCs w:val="22"/>
        </w:rPr>
        <w:t>chuse</w:t>
      </w:r>
      <w:proofErr w:type="spellEnd"/>
      <w:r>
        <w:rPr>
          <w:sz w:val="22"/>
          <w:szCs w:val="22"/>
        </w:rPr>
        <w:t xml:space="preserve"> to attribute it to your wish of increasing my love by suspense, according to the usual practice of elegant females."</w:t>
      </w:r>
    </w:p>
    <w:p w14:paraId="66F53914" w14:textId="77777777" w:rsidR="002D395D" w:rsidRDefault="00CD1144">
      <w:pPr>
        <w:rPr>
          <w:sz w:val="22"/>
          <w:szCs w:val="22"/>
        </w:rPr>
      </w:pPr>
      <w:r>
        <w:rPr>
          <w:sz w:val="22"/>
          <w:szCs w:val="22"/>
        </w:rPr>
        <w:t xml:space="preserve">"I do assure you, Sir, that I have no pretension whatever to that kind of elegance which consists in tormenting a respectable man. I would rather be paid the compliment of being believed sincere. I thank you again and again for the </w:t>
      </w:r>
      <w:proofErr w:type="spellStart"/>
      <w:r>
        <w:rPr>
          <w:sz w:val="22"/>
          <w:szCs w:val="22"/>
        </w:rPr>
        <w:t>honour</w:t>
      </w:r>
      <w:proofErr w:type="spellEnd"/>
      <w:r>
        <w:rPr>
          <w:sz w:val="22"/>
          <w:szCs w:val="22"/>
        </w:rPr>
        <w:t xml:space="preserve"> you have </w:t>
      </w:r>
      <w:proofErr w:type="gramStart"/>
      <w:r>
        <w:rPr>
          <w:sz w:val="22"/>
          <w:szCs w:val="22"/>
        </w:rPr>
        <w:t>done</w:t>
      </w:r>
      <w:proofErr w:type="gramEnd"/>
      <w:r>
        <w:rPr>
          <w:sz w:val="22"/>
          <w:szCs w:val="22"/>
        </w:rPr>
        <w:t xml:space="preserve"> me in your proposals, but to accept them is </w:t>
      </w:r>
      <w:proofErr w:type="gramStart"/>
      <w:r>
        <w:rPr>
          <w:sz w:val="22"/>
          <w:szCs w:val="22"/>
        </w:rPr>
        <w:t>absolutely impossible</w:t>
      </w:r>
      <w:proofErr w:type="gramEnd"/>
      <w:r>
        <w:rPr>
          <w:sz w:val="22"/>
          <w:szCs w:val="22"/>
        </w:rPr>
        <w:t>. My feelings in every respect forbid it. Can I speak plainer? Do not consider me now as an elegant female intending to plague you, but as a rational creature speaking the truth from her heart."</w:t>
      </w:r>
    </w:p>
    <w:p w14:paraId="689BB3DE" w14:textId="77777777" w:rsidR="002D395D" w:rsidRDefault="00CD1144">
      <w:pPr>
        <w:rPr>
          <w:sz w:val="22"/>
          <w:szCs w:val="22"/>
        </w:rPr>
      </w:pPr>
      <w:r>
        <w:rPr>
          <w:sz w:val="22"/>
          <w:szCs w:val="22"/>
        </w:rPr>
        <w:t xml:space="preserve">"You are uniformly charming!" </w:t>
      </w:r>
      <w:proofErr w:type="gramStart"/>
      <w:r>
        <w:rPr>
          <w:sz w:val="22"/>
          <w:szCs w:val="22"/>
        </w:rPr>
        <w:t>cried he</w:t>
      </w:r>
      <w:proofErr w:type="gramEnd"/>
      <w:r>
        <w:rPr>
          <w:sz w:val="22"/>
          <w:szCs w:val="22"/>
        </w:rPr>
        <w:t>, with an air of awkward gallantry</w:t>
      </w:r>
      <w:r>
        <w:rPr>
          <w:sz w:val="22"/>
          <w:szCs w:val="22"/>
          <w:vertAlign w:val="superscript"/>
        </w:rPr>
        <w:footnoteReference w:id="24"/>
      </w:r>
      <w:r>
        <w:rPr>
          <w:sz w:val="22"/>
          <w:szCs w:val="22"/>
        </w:rPr>
        <w:t>; "and I am persuaded that when sanctioned</w:t>
      </w:r>
      <w:r>
        <w:rPr>
          <w:sz w:val="22"/>
          <w:szCs w:val="22"/>
          <w:vertAlign w:val="superscript"/>
        </w:rPr>
        <w:footnoteReference w:id="25"/>
      </w:r>
      <w:r>
        <w:rPr>
          <w:sz w:val="22"/>
          <w:szCs w:val="22"/>
        </w:rPr>
        <w:t xml:space="preserve"> by the express authority of both your excellent parents, my proposals will not fail </w:t>
      </w:r>
      <w:proofErr w:type="gramStart"/>
      <w:r>
        <w:rPr>
          <w:sz w:val="22"/>
          <w:szCs w:val="22"/>
        </w:rPr>
        <w:t>of being</w:t>
      </w:r>
      <w:proofErr w:type="gramEnd"/>
      <w:r>
        <w:rPr>
          <w:sz w:val="22"/>
          <w:szCs w:val="22"/>
        </w:rPr>
        <w:t xml:space="preserve"> acceptable."</w:t>
      </w:r>
    </w:p>
    <w:p w14:paraId="3850324D" w14:textId="77777777" w:rsidR="002D395D" w:rsidRDefault="00CD1144">
      <w:pPr>
        <w:rPr>
          <w:sz w:val="18"/>
          <w:szCs w:val="18"/>
        </w:rPr>
      </w:pPr>
      <w:r>
        <w:rPr>
          <w:sz w:val="22"/>
          <w:szCs w:val="22"/>
        </w:rPr>
        <w:t xml:space="preserve">To such perseverance in </w:t>
      </w:r>
      <w:proofErr w:type="spellStart"/>
      <w:r>
        <w:rPr>
          <w:sz w:val="22"/>
          <w:szCs w:val="22"/>
        </w:rPr>
        <w:t>wilful</w:t>
      </w:r>
      <w:proofErr w:type="spellEnd"/>
      <w:r>
        <w:rPr>
          <w:sz w:val="22"/>
          <w:szCs w:val="22"/>
        </w:rPr>
        <w:t xml:space="preserve"> self-deception Elizabeth would make no reply, and immediately and in silence withdrew; determined, if he persisted in considering her repeated refusals as flattering encouragement, to apply to her father, whose negative might be uttered in such a manner as must be decisive, </w:t>
      </w:r>
      <w:r>
        <w:rPr>
          <w:sz w:val="22"/>
          <w:szCs w:val="22"/>
        </w:rPr>
        <w:lastRenderedPageBreak/>
        <w:t xml:space="preserve">and whose </w:t>
      </w:r>
      <w:proofErr w:type="spellStart"/>
      <w:r>
        <w:rPr>
          <w:sz w:val="22"/>
          <w:szCs w:val="22"/>
        </w:rPr>
        <w:t>behaviour</w:t>
      </w:r>
      <w:proofErr w:type="spellEnd"/>
      <w:r>
        <w:rPr>
          <w:sz w:val="22"/>
          <w:szCs w:val="22"/>
        </w:rPr>
        <w:t xml:space="preserve"> at least could not be mistaken for the affectation</w:t>
      </w:r>
      <w:r>
        <w:rPr>
          <w:sz w:val="22"/>
          <w:szCs w:val="22"/>
          <w:vertAlign w:val="superscript"/>
        </w:rPr>
        <w:footnoteReference w:id="26"/>
      </w:r>
      <w:r>
        <w:rPr>
          <w:sz w:val="22"/>
          <w:szCs w:val="22"/>
        </w:rPr>
        <w:t xml:space="preserve"> and coquetry</w:t>
      </w:r>
      <w:r>
        <w:rPr>
          <w:sz w:val="22"/>
          <w:szCs w:val="22"/>
          <w:vertAlign w:val="superscript"/>
        </w:rPr>
        <w:footnoteReference w:id="27"/>
      </w:r>
      <w:r>
        <w:rPr>
          <w:sz w:val="22"/>
          <w:szCs w:val="22"/>
        </w:rPr>
        <w:t xml:space="preserve"> of an elegant female.</w:t>
      </w:r>
    </w:p>
    <w:sectPr w:rsidR="002D395D">
      <w:headerReference w:type="default" r:id="rId8"/>
      <w:footerReference w:type="default" r:id="rId9"/>
      <w:pgSz w:w="12240" w:h="15840"/>
      <w:pgMar w:top="1440" w:right="1440" w:bottom="1440" w:left="1440" w:header="720" w:footer="720" w:gutter="0"/>
      <w:pgNumType w:start="38"/>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2BC6" w14:textId="77777777" w:rsidR="00CD1144" w:rsidRDefault="00CD1144">
      <w:pPr>
        <w:spacing w:after="0" w:line="240" w:lineRule="auto"/>
      </w:pPr>
      <w:r>
        <w:separator/>
      </w:r>
    </w:p>
  </w:endnote>
  <w:endnote w:type="continuationSeparator" w:id="0">
    <w:p w14:paraId="4BCB5CA4" w14:textId="77777777" w:rsidR="00CD1144" w:rsidRDefault="00CD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520" w14:textId="77777777" w:rsidR="002D395D" w:rsidRDefault="00CD1144">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604358D" wp14:editId="3A872343">
          <wp:simplePos x="0" y="0"/>
          <wp:positionH relativeFrom="column">
            <wp:posOffset>1076325</wp:posOffset>
          </wp:positionH>
          <wp:positionV relativeFrom="paragraph">
            <wp:posOffset>-95247</wp:posOffset>
          </wp:positionV>
          <wp:extent cx="4572000" cy="316865"/>
          <wp:effectExtent l="0" t="0" r="0" b="0"/>
          <wp:wrapSquare wrapText="bothSides" distT="0" distB="0" distL="0" distR="0"/>
          <wp:docPr id="21443496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D608E4A" wp14:editId="2C3F9BA1">
              <wp:simplePos x="0" y="0"/>
              <wp:positionH relativeFrom="column">
                <wp:posOffset>1104900</wp:posOffset>
              </wp:positionH>
              <wp:positionV relativeFrom="paragraph">
                <wp:posOffset>-165099</wp:posOffset>
              </wp:positionV>
              <wp:extent cx="4029075" cy="305522"/>
              <wp:effectExtent l="0" t="0" r="0" b="0"/>
              <wp:wrapSquare wrapText="bothSides" distT="0" distB="0" distL="114300" distR="114300"/>
              <wp:docPr id="2144349653" name="Rectangle 214434965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35CC974" w14:textId="77777777" w:rsidR="002D395D" w:rsidRDefault="00CD1144">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6D608E4A" id="Rectangle 2144349653" o:spid="_x0000_s1029" style="position:absolute;margin-left:87pt;margin-top:-13pt;width:317.25pt;height:2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" filled="f" stroked="f">
              <v:textbox inset="2.53958mm,1.2694mm,2.53958mm,1.2694mm">
                <w:txbxContent>
                  <w:p w14:paraId="035CC974" w14:textId="77777777" w:rsidR="002D395D" w:rsidRDefault="00CD1144">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10D8" w14:textId="77777777" w:rsidR="00CD1144" w:rsidRDefault="00CD1144">
      <w:pPr>
        <w:spacing w:after="0" w:line="240" w:lineRule="auto"/>
      </w:pPr>
      <w:r>
        <w:separator/>
      </w:r>
    </w:p>
  </w:footnote>
  <w:footnote w:type="continuationSeparator" w:id="0">
    <w:p w14:paraId="16E9B2DF" w14:textId="77777777" w:rsidR="00CD1144" w:rsidRDefault="00CD1144">
      <w:pPr>
        <w:spacing w:after="0" w:line="240" w:lineRule="auto"/>
      </w:pPr>
      <w:r>
        <w:continuationSeparator/>
      </w:r>
    </w:p>
  </w:footnote>
  <w:footnote w:id="1">
    <w:p w14:paraId="1F4234F3" w14:textId="77777777" w:rsidR="002D395D" w:rsidRDefault="00CD1144">
      <w:pPr>
        <w:spacing w:after="0" w:line="240" w:lineRule="auto"/>
        <w:rPr>
          <w:sz w:val="20"/>
          <w:szCs w:val="20"/>
        </w:rPr>
      </w:pPr>
      <w:r>
        <w:rPr>
          <w:vertAlign w:val="superscript"/>
        </w:rPr>
        <w:footnoteRef/>
      </w:r>
      <w:r>
        <w:rPr>
          <w:sz w:val="20"/>
          <w:szCs w:val="20"/>
        </w:rPr>
        <w:t xml:space="preserve"> Shyness or a lack of confidence, especially when speaking</w:t>
      </w:r>
    </w:p>
  </w:footnote>
  <w:footnote w:id="2">
    <w:p w14:paraId="49F6105D" w14:textId="77777777" w:rsidR="002D395D" w:rsidRDefault="00CD1144">
      <w:pPr>
        <w:spacing w:after="0" w:line="240" w:lineRule="auto"/>
        <w:rPr>
          <w:sz w:val="20"/>
          <w:szCs w:val="20"/>
        </w:rPr>
      </w:pPr>
      <w:r>
        <w:rPr>
          <w:vertAlign w:val="superscript"/>
        </w:rPr>
        <w:footnoteRef/>
      </w:r>
      <w:r>
        <w:rPr>
          <w:sz w:val="20"/>
          <w:szCs w:val="20"/>
        </w:rPr>
        <w:t xml:space="preserve"> To ask for something earnestly or formally</w:t>
      </w:r>
    </w:p>
  </w:footnote>
  <w:footnote w:id="3">
    <w:p w14:paraId="7FDEA190" w14:textId="77777777" w:rsidR="002D395D" w:rsidRDefault="00CD1144">
      <w:pPr>
        <w:spacing w:after="0" w:line="240" w:lineRule="auto"/>
        <w:rPr>
          <w:sz w:val="20"/>
          <w:szCs w:val="20"/>
        </w:rPr>
      </w:pPr>
      <w:r>
        <w:rPr>
          <w:vertAlign w:val="superscript"/>
        </w:rPr>
        <w:footnoteRef/>
      </w:r>
      <w:r>
        <w:rPr>
          <w:sz w:val="20"/>
          <w:szCs w:val="20"/>
        </w:rPr>
        <w:t xml:space="preserve"> A command or strong instruction, usually given with authority</w:t>
      </w:r>
    </w:p>
  </w:footnote>
  <w:footnote w:id="4">
    <w:p w14:paraId="1AE91317" w14:textId="77777777" w:rsidR="002D395D" w:rsidRDefault="00CD1144">
      <w:pPr>
        <w:spacing w:after="0" w:line="240" w:lineRule="auto"/>
        <w:rPr>
          <w:sz w:val="20"/>
          <w:szCs w:val="20"/>
        </w:rPr>
      </w:pPr>
      <w:r>
        <w:rPr>
          <w:vertAlign w:val="superscript"/>
        </w:rPr>
        <w:footnoteRef/>
      </w:r>
      <w:r>
        <w:rPr>
          <w:sz w:val="20"/>
          <w:szCs w:val="20"/>
        </w:rPr>
        <w:t xml:space="preserve"> Nonstop; continuing without pause or interruption</w:t>
      </w:r>
    </w:p>
  </w:footnote>
  <w:footnote w:id="5">
    <w:p w14:paraId="7A8E23E8" w14:textId="77777777" w:rsidR="002D395D" w:rsidRDefault="00CD1144">
      <w:pPr>
        <w:spacing w:after="0" w:line="240" w:lineRule="auto"/>
        <w:rPr>
          <w:sz w:val="20"/>
          <w:szCs w:val="20"/>
        </w:rPr>
      </w:pPr>
      <w:r>
        <w:rPr>
          <w:vertAlign w:val="superscript"/>
        </w:rPr>
        <w:footnoteRef/>
      </w:r>
      <w:r>
        <w:rPr>
          <w:sz w:val="20"/>
          <w:szCs w:val="20"/>
        </w:rPr>
        <w:t xml:space="preserve"> Something that entertains or distracts from serious </w:t>
      </w:r>
      <w:proofErr w:type="gramStart"/>
      <w:r>
        <w:rPr>
          <w:sz w:val="20"/>
          <w:szCs w:val="20"/>
        </w:rPr>
        <w:t>matters;</w:t>
      </w:r>
      <w:proofErr w:type="gramEnd"/>
      <w:r>
        <w:rPr>
          <w:sz w:val="20"/>
          <w:szCs w:val="20"/>
        </w:rPr>
        <w:t xml:space="preserve"> a pleasant pastime</w:t>
      </w:r>
    </w:p>
  </w:footnote>
  <w:footnote w:id="6">
    <w:p w14:paraId="3A047138" w14:textId="77777777" w:rsidR="002D395D" w:rsidRDefault="00CD1144">
      <w:pPr>
        <w:spacing w:after="0" w:line="240" w:lineRule="auto"/>
        <w:ind w:right="90"/>
        <w:rPr>
          <w:sz w:val="20"/>
          <w:szCs w:val="20"/>
        </w:rPr>
      </w:pPr>
      <w:r>
        <w:rPr>
          <w:vertAlign w:val="superscript"/>
        </w:rPr>
        <w:footnoteRef/>
      </w:r>
      <w:r>
        <w:rPr>
          <w:sz w:val="20"/>
          <w:szCs w:val="20"/>
        </w:rPr>
        <w:t xml:space="preserve"> Friendly, kind, and good-natured</w:t>
      </w:r>
    </w:p>
  </w:footnote>
  <w:footnote w:id="7">
    <w:p w14:paraId="57784796" w14:textId="77777777" w:rsidR="002D395D" w:rsidRDefault="00CD1144">
      <w:pPr>
        <w:spacing w:after="0" w:line="240" w:lineRule="auto"/>
        <w:rPr>
          <w:sz w:val="20"/>
          <w:szCs w:val="20"/>
        </w:rPr>
      </w:pPr>
      <w:r>
        <w:rPr>
          <w:vertAlign w:val="superscript"/>
        </w:rPr>
        <w:footnoteRef/>
      </w:r>
      <w:r>
        <w:rPr>
          <w:sz w:val="20"/>
          <w:szCs w:val="20"/>
        </w:rPr>
        <w:t xml:space="preserve"> The intended meaning or main point of something</w:t>
      </w:r>
    </w:p>
  </w:footnote>
  <w:footnote w:id="8">
    <w:p w14:paraId="3C5F21F4" w14:textId="77777777" w:rsidR="002D395D" w:rsidRDefault="00CD1144">
      <w:pPr>
        <w:spacing w:after="0" w:line="240" w:lineRule="auto"/>
        <w:rPr>
          <w:sz w:val="20"/>
          <w:szCs w:val="20"/>
        </w:rPr>
      </w:pPr>
      <w:r>
        <w:rPr>
          <w:vertAlign w:val="superscript"/>
        </w:rPr>
        <w:footnoteRef/>
      </w:r>
      <w:r>
        <w:rPr>
          <w:sz w:val="20"/>
          <w:szCs w:val="20"/>
        </w:rPr>
        <w:t xml:space="preserve"> To hide or disguise one’s true thoughts or feelings; to pretend</w:t>
      </w:r>
    </w:p>
  </w:footnote>
  <w:footnote w:id="9">
    <w:p w14:paraId="28A66D07" w14:textId="77777777" w:rsidR="002D395D" w:rsidRDefault="00CD1144">
      <w:pPr>
        <w:spacing w:after="0" w:line="240" w:lineRule="auto"/>
        <w:rPr>
          <w:sz w:val="20"/>
          <w:szCs w:val="20"/>
        </w:rPr>
      </w:pPr>
      <w:r>
        <w:rPr>
          <w:vertAlign w:val="superscript"/>
        </w:rPr>
        <w:footnoteRef/>
      </w:r>
      <w:r>
        <w:rPr>
          <w:sz w:val="20"/>
          <w:szCs w:val="20"/>
        </w:rPr>
        <w:t xml:space="preserve"> Serious, formal, or dignified in manner</w:t>
      </w:r>
    </w:p>
  </w:footnote>
  <w:footnote w:id="10">
    <w:p w14:paraId="13B161CA" w14:textId="77777777" w:rsidR="002D395D" w:rsidRDefault="00CD1144">
      <w:pPr>
        <w:spacing w:after="0" w:line="240" w:lineRule="auto"/>
        <w:rPr>
          <w:sz w:val="20"/>
          <w:szCs w:val="20"/>
        </w:rPr>
      </w:pPr>
      <w:r>
        <w:rPr>
          <w:vertAlign w:val="superscript"/>
        </w:rPr>
        <w:footnoteRef/>
      </w:r>
      <w:r>
        <w:rPr>
          <w:sz w:val="20"/>
          <w:szCs w:val="20"/>
        </w:rPr>
        <w:t xml:space="preserve"> A male religious leader, especially one in the Christian Church (like Mr. Collins)</w:t>
      </w:r>
    </w:p>
  </w:footnote>
  <w:footnote w:id="11">
    <w:p w14:paraId="1701375C" w14:textId="77777777" w:rsidR="002D395D" w:rsidRDefault="00CD1144">
      <w:pPr>
        <w:spacing w:after="0" w:line="240" w:lineRule="auto"/>
        <w:rPr>
          <w:sz w:val="20"/>
          <w:szCs w:val="20"/>
        </w:rPr>
      </w:pPr>
      <w:r>
        <w:rPr>
          <w:vertAlign w:val="superscript"/>
        </w:rPr>
        <w:footnoteRef/>
      </w:r>
      <w:r>
        <w:rPr>
          <w:sz w:val="20"/>
          <w:szCs w:val="20"/>
        </w:rPr>
        <w:t xml:space="preserve"> The local church district that a clergyman serves</w:t>
      </w:r>
    </w:p>
  </w:footnote>
  <w:footnote w:id="12">
    <w:p w14:paraId="24B58802" w14:textId="77777777" w:rsidR="002D395D" w:rsidRDefault="00CD1144">
      <w:pPr>
        <w:spacing w:after="0" w:line="240" w:lineRule="auto"/>
        <w:rPr>
          <w:sz w:val="20"/>
          <w:szCs w:val="20"/>
        </w:rPr>
      </w:pPr>
      <w:r>
        <w:rPr>
          <w:vertAlign w:val="superscript"/>
        </w:rPr>
        <w:footnoteRef/>
      </w:r>
      <w:r>
        <w:rPr>
          <w:sz w:val="20"/>
          <w:szCs w:val="20"/>
        </w:rPr>
        <w:t xml:space="preserve"> A wealthy or influential woman who supports someone socially or financially (Mr. Collins constantly praises Lady Catherine de Bourgh, his patroness)</w:t>
      </w:r>
    </w:p>
  </w:footnote>
  <w:footnote w:id="13">
    <w:p w14:paraId="632F886B" w14:textId="77777777" w:rsidR="002D395D" w:rsidRDefault="00CD1144">
      <w:pPr>
        <w:spacing w:after="0" w:line="240" w:lineRule="auto"/>
        <w:rPr>
          <w:sz w:val="20"/>
          <w:szCs w:val="20"/>
        </w:rPr>
      </w:pPr>
      <w:r>
        <w:rPr>
          <w:vertAlign w:val="superscript"/>
        </w:rPr>
        <w:footnoteRef/>
      </w:r>
      <w:r>
        <w:rPr>
          <w:sz w:val="20"/>
          <w:szCs w:val="20"/>
        </w:rPr>
        <w:t xml:space="preserve"> To lower oneself to do something considered beneath one’s dignity—often done in a way that shows superiority</w:t>
      </w:r>
    </w:p>
  </w:footnote>
  <w:footnote w:id="14">
    <w:p w14:paraId="31916CF4" w14:textId="77777777" w:rsidR="002D395D" w:rsidRDefault="00CD1144">
      <w:pPr>
        <w:spacing w:after="0" w:line="240" w:lineRule="auto"/>
        <w:rPr>
          <w:sz w:val="20"/>
          <w:szCs w:val="20"/>
        </w:rPr>
      </w:pPr>
      <w:r>
        <w:rPr>
          <w:vertAlign w:val="superscript"/>
        </w:rPr>
        <w:footnoteRef/>
      </w:r>
      <w:r>
        <w:rPr>
          <w:sz w:val="20"/>
          <w:szCs w:val="20"/>
        </w:rPr>
        <w:t xml:space="preserve"> Rounds or games of quadrille (a formal card game), sometimes played for small stakes or prizes</w:t>
      </w:r>
    </w:p>
  </w:footnote>
  <w:footnote w:id="15">
    <w:p w14:paraId="330D9EB0" w14:textId="77777777" w:rsidR="002D395D" w:rsidRDefault="00CD1144">
      <w:pPr>
        <w:spacing w:after="0" w:line="240" w:lineRule="auto"/>
        <w:rPr>
          <w:sz w:val="20"/>
          <w:szCs w:val="20"/>
        </w:rPr>
      </w:pPr>
      <w:r>
        <w:rPr>
          <w:vertAlign w:val="superscript"/>
        </w:rPr>
        <w:footnoteRef/>
      </w:r>
      <w:r>
        <w:rPr>
          <w:sz w:val="20"/>
          <w:szCs w:val="20"/>
        </w:rPr>
        <w:t xml:space="preserve"> A woman of good family and social standing, though not necessarily of nobility</w:t>
      </w:r>
    </w:p>
  </w:footnote>
  <w:footnote w:id="16">
    <w:p w14:paraId="2C8D9BCF" w14:textId="77777777" w:rsidR="002D395D" w:rsidRDefault="00CD1144">
      <w:pPr>
        <w:spacing w:after="0" w:line="240" w:lineRule="auto"/>
        <w:rPr>
          <w:sz w:val="20"/>
          <w:szCs w:val="20"/>
        </w:rPr>
      </w:pPr>
      <w:r>
        <w:rPr>
          <w:vertAlign w:val="superscript"/>
        </w:rPr>
        <w:footnoteRef/>
      </w:r>
      <w:r>
        <w:rPr>
          <w:sz w:val="20"/>
          <w:szCs w:val="20"/>
        </w:rPr>
        <w:t xml:space="preserve"> Lively, spirited, or energetic behavior, especially in conversation</w:t>
      </w:r>
    </w:p>
  </w:footnote>
  <w:footnote w:id="17">
    <w:p w14:paraId="4F9F0DD2" w14:textId="77777777" w:rsidR="002D395D" w:rsidRDefault="00CD1144">
      <w:pPr>
        <w:spacing w:after="0" w:line="240" w:lineRule="auto"/>
        <w:rPr>
          <w:sz w:val="20"/>
          <w:szCs w:val="20"/>
        </w:rPr>
      </w:pPr>
      <w:r>
        <w:rPr>
          <w:vertAlign w:val="superscript"/>
        </w:rPr>
        <w:footnoteRef/>
      </w:r>
      <w:r>
        <w:rPr>
          <w:sz w:val="20"/>
          <w:szCs w:val="20"/>
        </w:rPr>
        <w:t xml:space="preserve"> “I don’t care whether you have money, and I won’t ask your father for a dowry.” (This is ironically untrue, as Collins does care about financial matters.)</w:t>
      </w:r>
    </w:p>
  </w:footnote>
  <w:footnote w:id="18">
    <w:p w14:paraId="23E1FEEB" w14:textId="77777777" w:rsidR="002D395D" w:rsidRDefault="00CD1144">
      <w:pPr>
        <w:spacing w:after="0" w:line="240" w:lineRule="auto"/>
        <w:rPr>
          <w:sz w:val="20"/>
          <w:szCs w:val="20"/>
        </w:rPr>
      </w:pPr>
      <w:r>
        <w:rPr>
          <w:vertAlign w:val="superscript"/>
        </w:rPr>
        <w:footnoteRef/>
      </w:r>
      <w:r>
        <w:rPr>
          <w:sz w:val="20"/>
          <w:szCs w:val="20"/>
        </w:rPr>
        <w:t xml:space="preserve"> Elizabeth’s inheritance is small: £1,000 invested in government bonds (the “4 per cents”), which she will only receive after her mother dies.</w:t>
      </w:r>
    </w:p>
  </w:footnote>
  <w:footnote w:id="19">
    <w:p w14:paraId="2FFD37BE" w14:textId="77777777" w:rsidR="002D395D" w:rsidRDefault="00CD1144">
      <w:pPr>
        <w:spacing w:after="0" w:line="240" w:lineRule="auto"/>
        <w:rPr>
          <w:sz w:val="20"/>
          <w:szCs w:val="20"/>
        </w:rPr>
      </w:pPr>
      <w:r>
        <w:rPr>
          <w:vertAlign w:val="superscript"/>
        </w:rPr>
        <w:footnoteRef/>
      </w:r>
      <w:r>
        <w:rPr>
          <w:sz w:val="20"/>
          <w:szCs w:val="20"/>
        </w:rPr>
        <w:t xml:space="preserve"> To express disapproval or blame; or the feeling of being criticized</w:t>
      </w:r>
    </w:p>
  </w:footnote>
  <w:footnote w:id="20">
    <w:p w14:paraId="20503A9C" w14:textId="77777777" w:rsidR="002D395D" w:rsidRDefault="00CD1144">
      <w:pPr>
        <w:spacing w:after="0" w:line="240" w:lineRule="auto"/>
        <w:rPr>
          <w:sz w:val="20"/>
          <w:szCs w:val="20"/>
        </w:rPr>
      </w:pPr>
      <w:r>
        <w:rPr>
          <w:vertAlign w:val="superscript"/>
        </w:rPr>
        <w:footnoteRef/>
      </w:r>
      <w:r>
        <w:rPr>
          <w:sz w:val="20"/>
          <w:szCs w:val="20"/>
        </w:rPr>
        <w:t xml:space="preserve"> Humility or a lack of arrogance; </w:t>
      </w:r>
      <w:proofErr w:type="gramStart"/>
      <w:r>
        <w:rPr>
          <w:sz w:val="20"/>
          <w:szCs w:val="20"/>
        </w:rPr>
        <w:t>also</w:t>
      </w:r>
      <w:proofErr w:type="gramEnd"/>
      <w:r>
        <w:rPr>
          <w:sz w:val="20"/>
          <w:szCs w:val="20"/>
        </w:rPr>
        <w:t xml:space="preserve"> sometimes used to refer to a woman’s proper behavior</w:t>
      </w:r>
    </w:p>
  </w:footnote>
  <w:footnote w:id="21">
    <w:p w14:paraId="40E52A32" w14:textId="77777777" w:rsidR="002D395D" w:rsidRDefault="00CD1144">
      <w:pPr>
        <w:spacing w:after="0" w:line="240" w:lineRule="auto"/>
        <w:rPr>
          <w:sz w:val="20"/>
          <w:szCs w:val="20"/>
        </w:rPr>
      </w:pPr>
      <w:r>
        <w:rPr>
          <w:vertAlign w:val="superscript"/>
        </w:rPr>
        <w:footnoteRef/>
      </w:r>
      <w:r>
        <w:rPr>
          <w:sz w:val="20"/>
          <w:szCs w:val="20"/>
        </w:rPr>
        <w:t xml:space="preserve"> Careful management of money or resources; frugality</w:t>
      </w:r>
    </w:p>
  </w:footnote>
  <w:footnote w:id="22">
    <w:p w14:paraId="32908A7E" w14:textId="77777777" w:rsidR="002D395D" w:rsidRDefault="00CD1144">
      <w:pPr>
        <w:spacing w:after="0" w:line="240" w:lineRule="auto"/>
        <w:rPr>
          <w:sz w:val="20"/>
          <w:szCs w:val="20"/>
        </w:rPr>
      </w:pPr>
      <w:r>
        <w:rPr>
          <w:vertAlign w:val="superscript"/>
        </w:rPr>
        <w:footnoteRef/>
      </w:r>
      <w:r>
        <w:rPr>
          <w:sz w:val="20"/>
          <w:szCs w:val="20"/>
        </w:rPr>
        <w:t xml:space="preserve"> Until now; up to this point in time</w:t>
      </w:r>
    </w:p>
  </w:footnote>
  <w:footnote w:id="23">
    <w:p w14:paraId="6E1DE4CE" w14:textId="77777777" w:rsidR="002D395D" w:rsidRDefault="00CD1144">
      <w:pPr>
        <w:spacing w:after="0" w:line="240" w:lineRule="auto"/>
        <w:rPr>
          <w:sz w:val="20"/>
          <w:szCs w:val="20"/>
        </w:rPr>
      </w:pPr>
      <w:r>
        <w:rPr>
          <w:vertAlign w:val="superscript"/>
        </w:rPr>
        <w:footnoteRef/>
      </w:r>
      <w:r>
        <w:rPr>
          <w:sz w:val="20"/>
          <w:szCs w:val="20"/>
        </w:rPr>
        <w:t xml:space="preserve"> Many and varied; numerous</w:t>
      </w:r>
    </w:p>
  </w:footnote>
  <w:footnote w:id="24">
    <w:p w14:paraId="0BDF954C" w14:textId="77777777" w:rsidR="002D395D" w:rsidRDefault="00CD1144">
      <w:pPr>
        <w:spacing w:after="0" w:line="240" w:lineRule="auto"/>
        <w:rPr>
          <w:sz w:val="20"/>
          <w:szCs w:val="20"/>
        </w:rPr>
      </w:pPr>
      <w:r>
        <w:rPr>
          <w:vertAlign w:val="superscript"/>
        </w:rPr>
        <w:footnoteRef/>
      </w:r>
      <w:r>
        <w:rPr>
          <w:sz w:val="20"/>
          <w:szCs w:val="20"/>
        </w:rPr>
        <w:t xml:space="preserve"> Courteous and respectful behavior, especially from a man to a woman</w:t>
      </w:r>
    </w:p>
  </w:footnote>
  <w:footnote w:id="25">
    <w:p w14:paraId="1B6F2BCD" w14:textId="77777777" w:rsidR="002D395D" w:rsidRDefault="00CD1144">
      <w:pPr>
        <w:spacing w:after="0" w:line="240" w:lineRule="auto"/>
        <w:rPr>
          <w:sz w:val="20"/>
          <w:szCs w:val="20"/>
        </w:rPr>
      </w:pPr>
      <w:r>
        <w:rPr>
          <w:vertAlign w:val="superscript"/>
        </w:rPr>
        <w:footnoteRef/>
      </w:r>
      <w:r>
        <w:rPr>
          <w:sz w:val="20"/>
          <w:szCs w:val="20"/>
        </w:rPr>
        <w:t xml:space="preserve"> Officially approved or permitted</w:t>
      </w:r>
    </w:p>
  </w:footnote>
  <w:footnote w:id="26">
    <w:p w14:paraId="12F00AE0" w14:textId="77777777" w:rsidR="002D395D" w:rsidRDefault="00CD1144">
      <w:pPr>
        <w:spacing w:after="0" w:line="240" w:lineRule="auto"/>
        <w:rPr>
          <w:sz w:val="20"/>
          <w:szCs w:val="20"/>
        </w:rPr>
      </w:pPr>
      <w:r>
        <w:rPr>
          <w:vertAlign w:val="superscript"/>
        </w:rPr>
        <w:footnoteRef/>
      </w:r>
      <w:r>
        <w:rPr>
          <w:sz w:val="20"/>
          <w:szCs w:val="20"/>
        </w:rPr>
        <w:t xml:space="preserve"> Behavior that is artificial or meant to </w:t>
      </w:r>
      <w:proofErr w:type="gramStart"/>
      <w:r>
        <w:rPr>
          <w:sz w:val="20"/>
          <w:szCs w:val="20"/>
        </w:rPr>
        <w:t>impress;</w:t>
      </w:r>
      <w:proofErr w:type="gramEnd"/>
      <w:r>
        <w:rPr>
          <w:sz w:val="20"/>
          <w:szCs w:val="20"/>
        </w:rPr>
        <w:t xml:space="preserve"> putting on airs</w:t>
      </w:r>
    </w:p>
  </w:footnote>
  <w:footnote w:id="27">
    <w:p w14:paraId="1DDDFE15" w14:textId="77777777" w:rsidR="002D395D" w:rsidRDefault="00CD1144">
      <w:pPr>
        <w:spacing w:after="0" w:line="240" w:lineRule="auto"/>
        <w:rPr>
          <w:sz w:val="20"/>
          <w:szCs w:val="20"/>
        </w:rPr>
      </w:pPr>
      <w:r>
        <w:rPr>
          <w:vertAlign w:val="superscript"/>
        </w:rPr>
        <w:footnoteRef/>
      </w:r>
      <w:r>
        <w:rPr>
          <w:sz w:val="20"/>
          <w:szCs w:val="20"/>
        </w:rPr>
        <w:t xml:space="preserve"> Flirtatious behavior meant to attract attention, without serious intent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2DFE" w14:textId="77777777" w:rsidR="002D395D" w:rsidRDefault="00CD1144">
    <w:pPr>
      <w:pStyle w:val="Title"/>
    </w:pPr>
    <w:bookmarkStart w:id="2" w:name="_heading=h.8zgsl2pwoqwc" w:colFirst="0" w:colLast="0"/>
    <w:bookmarkEnd w:id="2"/>
    <w:r>
      <w:t>PRIDE AND PREJUDICE BY JANE AUSTEN (1813)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5D"/>
    <w:rsid w:val="002D395D"/>
    <w:rsid w:val="005B109B"/>
    <w:rsid w:val="00CD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B736"/>
  <w15:docId w15:val="{060D4174-BE1E-4699-B217-B164E331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D950CA"/>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aoU+y36AS4NbFUvp1lotXMULA==">CgMxLjAyDWguM2c1aG5sNWY5MzkyDmgucndvbmNyd2tra3phMg5oLjh6Z3NsMnB3b3F3YzgAciExcGxacjMwdWFGYVc4bThnSDlKdDl4ZEZrQnJVTTgtM00=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8701</Characters>
  <Application>Microsoft Office Word</Application>
  <DocSecurity>0</DocSecurity>
  <Lines>248</Lines>
  <Paragraphs>27</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2025-05-20T16:03:00Z</dcterms:created>
  <dcterms:modified xsi:type="dcterms:W3CDTF">2025-05-20T16:03:00Z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bd7a5e3e-6c2d-4dbd-b865-5f286a8d43e4</vt:lpwstr>
  </property>
</Properties>
</file>