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46FA53" w14:textId="12AC1D76" w:rsidR="00FD60E7" w:rsidRPr="00DF0C9B" w:rsidRDefault="00DF0C9B" w:rsidP="00502C43">
      <w:pPr>
        <w:pStyle w:val="Title"/>
        <w:jc w:val="center"/>
        <w:rPr>
          <w:sz w:val="30"/>
          <w:szCs w:val="30"/>
          <w:lang w:val="es-CO"/>
        </w:rPr>
      </w:pPr>
      <w:bookmarkStart w:id="0" w:name="_heading=h.qbqd7ylqwgwb" w:colFirst="0" w:colLast="0"/>
      <w:bookmarkEnd w:id="0"/>
      <w:r w:rsidRPr="00DF0C9B">
        <w:rPr>
          <w:bCs/>
          <w:sz w:val="30"/>
          <w:szCs w:val="30"/>
          <w:lang w:val="es-CO"/>
        </w:rPr>
        <w:t>EL AUGE Y EL IMPACTO DEL CRISTIANISMO: DE JESÚS A LA FE MUNDIAL</w:t>
      </w:r>
    </w:p>
    <w:p w14:paraId="00FE0BAA" w14:textId="08060BA7" w:rsidR="00FD60E7" w:rsidRPr="00DF0C9B" w:rsidRDefault="00DF0C9B" w:rsidP="00ED5912">
      <w:pPr>
        <w:pBdr>
          <w:top w:val="nil"/>
          <w:left w:val="nil"/>
          <w:bottom w:val="nil"/>
          <w:right w:val="nil"/>
          <w:between w:val="nil"/>
        </w:pBdr>
        <w:spacing w:line="240" w:lineRule="auto"/>
        <w:rPr>
          <w:lang w:val="es-CO"/>
        </w:rPr>
      </w:pPr>
      <w:r w:rsidRPr="00DF0C9B">
        <w:rPr>
          <w:lang w:val="es-CO"/>
        </w:rPr>
        <w:t>El cristianismo, una de las mayores religiones del mundo, ha moldeado profundamente la historia, la cultura y la sociedad humanas durante más de dos milenios. Esta exploración se adentrará en los orígenes, las creencias fundamentales y las filosofías del cristianismo rastreando su propagación y examinando su impacto duradero en el mundo.</w:t>
      </w:r>
    </w:p>
    <w:p w14:paraId="2D122425" w14:textId="77777777" w:rsidR="00FD60E7" w:rsidRPr="00DF0C9B" w:rsidRDefault="00DF0C9B">
      <w:pPr>
        <w:pStyle w:val="Heading1"/>
        <w:rPr>
          <w:lang w:val="es-CO"/>
        </w:rPr>
      </w:pPr>
      <w:r w:rsidRPr="00DF0C9B">
        <w:rPr>
          <w:bCs/>
          <w:lang w:val="es-CO"/>
        </w:rPr>
        <w:t>Orígenes del cristianismo</w:t>
      </w:r>
    </w:p>
    <w:p w14:paraId="2C015970" w14:textId="157A0D9E" w:rsidR="00FD60E7" w:rsidRPr="00DF0C9B" w:rsidRDefault="00DF0C9B" w:rsidP="00ED5912">
      <w:pPr>
        <w:spacing w:line="240" w:lineRule="auto"/>
        <w:rPr>
          <w:lang w:val="es-CO"/>
        </w:rPr>
      </w:pPr>
      <w:r w:rsidRPr="00DF0C9B">
        <w:rPr>
          <w:lang w:val="es-CO"/>
        </w:rPr>
        <w:t>El cristianismo surgió en el siglo 1 de nuestra era</w:t>
      </w:r>
      <w:r w:rsidRPr="00DF0C9B">
        <w:rPr>
          <w:rStyle w:val="FootnoteReference"/>
          <w:lang w:val="es-CO"/>
        </w:rPr>
        <w:footnoteReference w:id="1"/>
      </w:r>
      <w:r w:rsidRPr="00DF0C9B">
        <w:rPr>
          <w:lang w:val="es-CO"/>
        </w:rPr>
        <w:t xml:space="preserve"> en la región de Judea, que entonces formaba parte del imperio romano. Comenzó con la vida y las enseñanzas de Jesús de Nazaret, un predicador judío que vivió aproximadamente entre el 4 a.E.C. y el 30-33 E.C. (Ehrman, 2004).</w:t>
      </w:r>
    </w:p>
    <w:p w14:paraId="4AD0F34B" w14:textId="77777777" w:rsidR="00FD60E7" w:rsidRPr="00DF0C9B" w:rsidRDefault="00DF0C9B" w:rsidP="00ED5912">
      <w:pPr>
        <w:spacing w:line="240" w:lineRule="auto"/>
        <w:rPr>
          <w:lang w:val="es-CO"/>
        </w:rPr>
      </w:pPr>
      <w:r w:rsidRPr="00DF0C9B">
        <w:rPr>
          <w:lang w:val="es-CO"/>
        </w:rPr>
        <w:t>Jesús nació en Belén y creció en Nazaret. Alrededor de los 30 años comenzó su ministerio público, que duró unos tres años. Durante este tiempo, reunió seguidores, enseñó sobre el amor y el perdón de Dios y realizó lo que sus seguidores creían que eran milagros (Sanders, 1993).</w:t>
      </w:r>
    </w:p>
    <w:p w14:paraId="4D125F05" w14:textId="77777777" w:rsidR="00FD60E7" w:rsidRPr="00DF0C9B" w:rsidRDefault="00DF0C9B">
      <w:pPr>
        <w:pStyle w:val="Heading1"/>
        <w:rPr>
          <w:lang w:val="es-CO"/>
        </w:rPr>
      </w:pPr>
      <w:bookmarkStart w:id="1" w:name="_heading=h.kwsvsqlbb9bl" w:colFirst="0" w:colLast="0"/>
      <w:bookmarkEnd w:id="1"/>
      <w:r w:rsidRPr="00DF0C9B">
        <w:rPr>
          <w:bCs/>
          <w:lang w:val="es-CO"/>
        </w:rPr>
        <w:t>Las principales enseñanzas de Jesús</w:t>
      </w:r>
    </w:p>
    <w:p w14:paraId="54D43202" w14:textId="77777777" w:rsidR="00FD60E7" w:rsidRPr="00DF0C9B" w:rsidRDefault="00DF0C9B" w:rsidP="00ED5912">
      <w:pPr>
        <w:spacing w:line="240" w:lineRule="auto"/>
        <w:rPr>
          <w:lang w:val="es-CO"/>
        </w:rPr>
      </w:pPr>
      <w:r w:rsidRPr="00DF0C9B">
        <w:rPr>
          <w:lang w:val="es-CO"/>
        </w:rPr>
        <w:t>Las enseñanzas de Jesús fueron revolucionarias para su época y siguen siendo influyentes hoy en día. Algunos de sus mensajes más importantes incluyen:</w:t>
      </w:r>
    </w:p>
    <w:p w14:paraId="6B8F65D8" w14:textId="77777777" w:rsidR="00FD60E7" w:rsidRPr="00DF0C9B" w:rsidRDefault="00DF0C9B" w:rsidP="00ED5912">
      <w:pPr>
        <w:numPr>
          <w:ilvl w:val="0"/>
          <w:numId w:val="1"/>
        </w:numPr>
        <w:spacing w:line="240" w:lineRule="auto"/>
        <w:rPr>
          <w:rFonts w:ascii="Arial" w:eastAsia="Arial" w:hAnsi="Arial" w:cs="Arial"/>
          <w:b/>
          <w:color w:val="980000"/>
          <w:lang w:val="es-CO"/>
        </w:rPr>
      </w:pPr>
      <w:r w:rsidRPr="00DF0C9B">
        <w:rPr>
          <w:lang w:val="es-CO"/>
        </w:rPr>
        <w:t>Amor a Dios y al prójimo: Jesús enfatizó la importancia de amar a Dios con todo el corazón y de amar al prójimo como a uno mismo (Marcos 12:30-31).</w:t>
      </w:r>
    </w:p>
    <w:p w14:paraId="7742F79E" w14:textId="77777777" w:rsidR="00FD60E7" w:rsidRPr="00DF0C9B" w:rsidRDefault="00DF0C9B" w:rsidP="00ED5912">
      <w:pPr>
        <w:numPr>
          <w:ilvl w:val="0"/>
          <w:numId w:val="1"/>
        </w:numPr>
        <w:spacing w:line="240" w:lineRule="auto"/>
        <w:rPr>
          <w:rFonts w:ascii="Arial" w:eastAsia="Arial" w:hAnsi="Arial" w:cs="Arial"/>
          <w:b/>
          <w:color w:val="980000"/>
          <w:lang w:val="es-CO"/>
        </w:rPr>
      </w:pPr>
      <w:r w:rsidRPr="00DF0C9B">
        <w:rPr>
          <w:lang w:val="es-CO"/>
        </w:rPr>
        <w:t>El perdón y la compasión: Enseñó el valor de perdonar a los demás y mostrar compasión, incluso con los enemigos (Mateo 5:44).</w:t>
      </w:r>
    </w:p>
    <w:p w14:paraId="5F2254D1" w14:textId="77777777" w:rsidR="00FD60E7" w:rsidRPr="00DF0C9B" w:rsidRDefault="00DF0C9B" w:rsidP="00ED5912">
      <w:pPr>
        <w:numPr>
          <w:ilvl w:val="0"/>
          <w:numId w:val="1"/>
        </w:numPr>
        <w:spacing w:line="240" w:lineRule="auto"/>
        <w:rPr>
          <w:rFonts w:ascii="Arial" w:eastAsia="Arial" w:hAnsi="Arial" w:cs="Arial"/>
          <w:b/>
          <w:color w:val="980000"/>
          <w:lang w:val="es-CO"/>
        </w:rPr>
      </w:pPr>
      <w:r w:rsidRPr="00DF0C9B">
        <w:rPr>
          <w:lang w:val="es-CO"/>
        </w:rPr>
        <w:t>El Reino de Dios: Jesús habló a menudo de la llegada del reino de Dios, tanto como un acontecimiento futuro como una realidad presente en los corazones de los creyentes (Lucas 17:20-21).</w:t>
      </w:r>
    </w:p>
    <w:p w14:paraId="431CCFD6" w14:textId="77777777" w:rsidR="00FD60E7" w:rsidRPr="00DF0C9B" w:rsidRDefault="00DF0C9B" w:rsidP="00ED5912">
      <w:pPr>
        <w:numPr>
          <w:ilvl w:val="0"/>
          <w:numId w:val="1"/>
        </w:numPr>
        <w:spacing w:line="240" w:lineRule="auto"/>
        <w:rPr>
          <w:rFonts w:ascii="Arial" w:eastAsia="Arial" w:hAnsi="Arial" w:cs="Arial"/>
          <w:b/>
          <w:color w:val="980000"/>
          <w:lang w:val="es-CO"/>
        </w:rPr>
      </w:pPr>
      <w:r w:rsidRPr="00DF0C9B">
        <w:rPr>
          <w:lang w:val="es-CO"/>
        </w:rPr>
        <w:t>Humildad y servicio: Enseñó que la verdadera grandeza proviene del servicio a los demás, no de la búsqueda de poder o estatus (Marcos 10:43-45).</w:t>
      </w:r>
    </w:p>
    <w:p w14:paraId="435E0C86" w14:textId="77777777" w:rsidR="00FD60E7" w:rsidRPr="00DF0C9B" w:rsidRDefault="00DF0C9B" w:rsidP="00ED5912">
      <w:pPr>
        <w:numPr>
          <w:ilvl w:val="0"/>
          <w:numId w:val="1"/>
        </w:numPr>
        <w:spacing w:line="240" w:lineRule="auto"/>
        <w:rPr>
          <w:rFonts w:ascii="Arial" w:eastAsia="Arial" w:hAnsi="Arial" w:cs="Arial"/>
          <w:b/>
          <w:color w:val="980000"/>
          <w:lang w:val="es-CO"/>
        </w:rPr>
      </w:pPr>
      <w:r w:rsidRPr="00DF0C9B">
        <w:rPr>
          <w:lang w:val="es-CO"/>
        </w:rPr>
        <w:t>Vida moral y ética: Jesús enfatizó la importancia de la rectitud interior, no sólo en la adhesión exterior a las leyes religiosas (Mateo 5-7, el Sermón del Monte).</w:t>
      </w:r>
    </w:p>
    <w:p w14:paraId="1A3E9E75" w14:textId="77777777" w:rsidR="00ED5912" w:rsidRPr="00DF0C9B" w:rsidRDefault="00ED5912">
      <w:pPr>
        <w:rPr>
          <w:b/>
          <w:color w:val="910D28"/>
          <w:highlight w:val="white"/>
          <w:lang w:val="es-CO"/>
        </w:rPr>
      </w:pPr>
      <w:bookmarkStart w:id="2" w:name="_heading=h.nwhf25bdo8f2" w:colFirst="0" w:colLast="0"/>
      <w:bookmarkEnd w:id="2"/>
      <w:r w:rsidRPr="00DF0C9B">
        <w:rPr>
          <w:lang w:val="es-CO"/>
        </w:rPr>
        <w:br w:type="page"/>
      </w:r>
    </w:p>
    <w:p w14:paraId="0A134AF9" w14:textId="3515A3EE" w:rsidR="00FD60E7" w:rsidRPr="00DF0C9B" w:rsidRDefault="00DF0C9B">
      <w:pPr>
        <w:pStyle w:val="Heading1"/>
        <w:rPr>
          <w:lang w:val="es-CO"/>
        </w:rPr>
      </w:pPr>
      <w:r w:rsidRPr="00DF0C9B">
        <w:rPr>
          <w:bCs/>
          <w:lang w:val="es-CO"/>
        </w:rPr>
        <w:lastRenderedPageBreak/>
        <w:t>La crucifixión y la resurrección</w:t>
      </w:r>
    </w:p>
    <w:p w14:paraId="212FE137" w14:textId="77777777" w:rsidR="00FD60E7" w:rsidRPr="00DF0C9B" w:rsidRDefault="00DF0C9B" w:rsidP="00ED5912">
      <w:pPr>
        <w:spacing w:line="240" w:lineRule="auto"/>
        <w:rPr>
          <w:lang w:val="es-CO"/>
        </w:rPr>
      </w:pPr>
      <w:r w:rsidRPr="00DF0C9B">
        <w:rPr>
          <w:lang w:val="es-CO"/>
        </w:rPr>
        <w:t>Los acontecimientos centrales del cristianismo son la crucifixión y la resurrección de Jesús. Según las creencias del cristianismo:</w:t>
      </w:r>
    </w:p>
    <w:p w14:paraId="44DFBBA5" w14:textId="77777777" w:rsidR="00FD60E7" w:rsidRPr="00DF0C9B" w:rsidRDefault="00DF0C9B" w:rsidP="00ED5912">
      <w:pPr>
        <w:numPr>
          <w:ilvl w:val="0"/>
          <w:numId w:val="5"/>
        </w:numPr>
        <w:spacing w:after="0" w:line="240" w:lineRule="auto"/>
        <w:rPr>
          <w:lang w:val="es-CO"/>
        </w:rPr>
      </w:pPr>
      <w:r w:rsidRPr="00DF0C9B">
        <w:rPr>
          <w:lang w:val="es-CO"/>
        </w:rPr>
        <w:t>Jesús fue detenido por las autoridades romanas, juzgado y condenado a muerte por crucifixión, una forma común de ejecución en el imperio romano.</w:t>
      </w:r>
    </w:p>
    <w:p w14:paraId="562E796A" w14:textId="77777777" w:rsidR="00FD60E7" w:rsidRPr="00DF0C9B" w:rsidRDefault="00DF0C9B" w:rsidP="00ED5912">
      <w:pPr>
        <w:numPr>
          <w:ilvl w:val="0"/>
          <w:numId w:val="5"/>
        </w:numPr>
        <w:spacing w:after="0" w:line="240" w:lineRule="auto"/>
        <w:rPr>
          <w:lang w:val="es-CO"/>
        </w:rPr>
      </w:pPr>
      <w:r w:rsidRPr="00DF0C9B">
        <w:rPr>
          <w:lang w:val="es-CO"/>
        </w:rPr>
        <w:t>Murió en la cruz y fue sepultado en una tumba.</w:t>
      </w:r>
    </w:p>
    <w:p w14:paraId="4FF4B47E" w14:textId="77777777" w:rsidR="00FD60E7" w:rsidRPr="00DF0C9B" w:rsidRDefault="00DF0C9B" w:rsidP="00ED5912">
      <w:pPr>
        <w:numPr>
          <w:ilvl w:val="0"/>
          <w:numId w:val="5"/>
        </w:numPr>
        <w:spacing w:after="0" w:line="240" w:lineRule="auto"/>
        <w:rPr>
          <w:lang w:val="es-CO"/>
        </w:rPr>
      </w:pPr>
      <w:r w:rsidRPr="00DF0C9B">
        <w:rPr>
          <w:lang w:val="es-CO"/>
        </w:rPr>
        <w:t>Al tercer día de su muerte, Jesús resucitó de entre los muertos, un acontecimiento conocido como la Resurrección.</w:t>
      </w:r>
    </w:p>
    <w:p w14:paraId="79BD2F92" w14:textId="77777777" w:rsidR="00FD60E7" w:rsidRPr="00DF0C9B" w:rsidRDefault="00DF0C9B" w:rsidP="00ED5912">
      <w:pPr>
        <w:numPr>
          <w:ilvl w:val="0"/>
          <w:numId w:val="5"/>
        </w:numPr>
        <w:spacing w:line="240" w:lineRule="auto"/>
        <w:rPr>
          <w:lang w:val="es-CO"/>
        </w:rPr>
      </w:pPr>
      <w:r w:rsidRPr="00DF0C9B">
        <w:rPr>
          <w:lang w:val="es-CO"/>
        </w:rPr>
        <w:t>Apareció a sus discípulos y a otras personas antes de ascender al cielo.</w:t>
      </w:r>
    </w:p>
    <w:p w14:paraId="69D6E029" w14:textId="77777777" w:rsidR="00FD60E7" w:rsidRPr="00DF0C9B" w:rsidRDefault="00DF0C9B" w:rsidP="00ED5912">
      <w:pPr>
        <w:spacing w:line="240" w:lineRule="auto"/>
        <w:rPr>
          <w:lang w:val="es-CO"/>
        </w:rPr>
      </w:pPr>
      <w:r w:rsidRPr="00DF0C9B">
        <w:rPr>
          <w:lang w:val="es-CO"/>
        </w:rPr>
        <w:t>Los cristianos creen que a través de su muerte y resurrección, Jesús expió los pecados de la humanidad e hizo posible que las personas volvieran a tener una relación con Dios (Wright, 2003).</w:t>
      </w:r>
    </w:p>
    <w:p w14:paraId="736262ED" w14:textId="77777777" w:rsidR="00FD60E7" w:rsidRPr="00DF0C9B" w:rsidRDefault="00DF0C9B">
      <w:pPr>
        <w:pStyle w:val="Heading1"/>
        <w:rPr>
          <w:lang w:val="es-CO"/>
        </w:rPr>
      </w:pPr>
      <w:bookmarkStart w:id="3" w:name="_heading=h.afoqct1j9u4f" w:colFirst="0" w:colLast="0"/>
      <w:bookmarkEnd w:id="3"/>
      <w:r w:rsidRPr="00DF0C9B">
        <w:rPr>
          <w:bCs/>
          <w:lang w:val="es-CO"/>
        </w:rPr>
        <w:t>La propagación del cristianismo</w:t>
      </w:r>
    </w:p>
    <w:p w14:paraId="207A1CBB" w14:textId="77777777" w:rsidR="00FD60E7" w:rsidRPr="00DF0C9B" w:rsidRDefault="00DF0C9B" w:rsidP="00ED5912">
      <w:pPr>
        <w:spacing w:line="240" w:lineRule="auto"/>
        <w:rPr>
          <w:lang w:val="es-CO"/>
        </w:rPr>
      </w:pPr>
      <w:r w:rsidRPr="00DF0C9B">
        <w:rPr>
          <w:lang w:val="es-CO"/>
        </w:rPr>
        <w:t>Tras la muerte y resurrección de Jesús, sus seguidores, dirigidos por sus apóstoles, comenzaron a difundir sus enseñanzas. El movimiento cristiano primitivo enfrentó importantes desafíos:</w:t>
      </w:r>
    </w:p>
    <w:p w14:paraId="07ACE484" w14:textId="77777777" w:rsidR="00FD60E7" w:rsidRPr="00DF0C9B" w:rsidRDefault="00DF0C9B" w:rsidP="00ED5912">
      <w:pPr>
        <w:numPr>
          <w:ilvl w:val="0"/>
          <w:numId w:val="6"/>
        </w:numPr>
        <w:spacing w:line="240" w:lineRule="auto"/>
        <w:rPr>
          <w:rFonts w:ascii="Arial" w:eastAsia="Arial" w:hAnsi="Arial" w:cs="Arial"/>
          <w:b/>
          <w:color w:val="980000"/>
          <w:lang w:val="es-CO"/>
        </w:rPr>
      </w:pPr>
      <w:r w:rsidRPr="00DF0C9B">
        <w:rPr>
          <w:lang w:val="es-CO"/>
        </w:rPr>
        <w:t>Persecución: Los primeros cristianos se enfrentaron a la persecución tanto de las autoridades judías como del imperio romano (Stark, 1996).</w:t>
      </w:r>
    </w:p>
    <w:p w14:paraId="0EC7405F" w14:textId="77777777" w:rsidR="00FD60E7" w:rsidRPr="00DF0C9B" w:rsidRDefault="00DF0C9B" w:rsidP="00ED5912">
      <w:pPr>
        <w:numPr>
          <w:ilvl w:val="0"/>
          <w:numId w:val="6"/>
        </w:numPr>
        <w:spacing w:line="240" w:lineRule="auto"/>
        <w:rPr>
          <w:rFonts w:ascii="Arial" w:eastAsia="Arial" w:hAnsi="Arial" w:cs="Arial"/>
          <w:b/>
          <w:color w:val="980000"/>
          <w:lang w:val="es-CO"/>
        </w:rPr>
      </w:pPr>
      <w:r w:rsidRPr="00DF0C9B">
        <w:rPr>
          <w:lang w:val="es-CO"/>
        </w:rPr>
        <w:t>Disputas doctrinales: A medida que se extendía la fe, surgieron diversas interpretaciones de las enseñanzas de Jesús, lo que dio lugar a debates y concilios para establecer las creencias ortodoxas.</w:t>
      </w:r>
    </w:p>
    <w:p w14:paraId="0CFD3AA1" w14:textId="77777777" w:rsidR="00FD60E7" w:rsidRPr="00DF0C9B" w:rsidRDefault="00DF0C9B" w:rsidP="00ED5912">
      <w:pPr>
        <w:numPr>
          <w:ilvl w:val="0"/>
          <w:numId w:val="6"/>
        </w:numPr>
        <w:spacing w:line="240" w:lineRule="auto"/>
        <w:rPr>
          <w:rFonts w:ascii="Arial" w:eastAsia="Arial" w:hAnsi="Arial" w:cs="Arial"/>
          <w:b/>
          <w:color w:val="980000"/>
          <w:lang w:val="es-CO"/>
        </w:rPr>
      </w:pPr>
      <w:r w:rsidRPr="00DF0C9B">
        <w:rPr>
          <w:lang w:val="es-CO"/>
        </w:rPr>
        <w:t>Barreras culturales: El cristianismo tuvo que adaptarse a diferentes contextos culturales a medida que se extendía más allá de sus raíces judías.</w:t>
      </w:r>
    </w:p>
    <w:p w14:paraId="69BEFC37" w14:textId="77777777" w:rsidR="00FD60E7" w:rsidRPr="00DF0C9B" w:rsidRDefault="00DF0C9B" w:rsidP="00ED5912">
      <w:pPr>
        <w:spacing w:line="240" w:lineRule="auto"/>
        <w:rPr>
          <w:lang w:val="es-CO"/>
        </w:rPr>
      </w:pPr>
      <w:r w:rsidRPr="00DF0C9B">
        <w:rPr>
          <w:lang w:val="es-CO"/>
        </w:rPr>
        <w:t>A pesar de estos desafíos, el cristianismo se extendió rápidamente por todo el imperio romano y más allá. Entre los factores clave que contribuyeron en su crecimiento figuran:</w:t>
      </w:r>
    </w:p>
    <w:p w14:paraId="5EDEBFFE" w14:textId="77777777" w:rsidR="00FD60E7" w:rsidRPr="00DF0C9B" w:rsidRDefault="00DF0C9B" w:rsidP="00ED5912">
      <w:pPr>
        <w:numPr>
          <w:ilvl w:val="0"/>
          <w:numId w:val="2"/>
        </w:numPr>
        <w:spacing w:after="0" w:line="240" w:lineRule="auto"/>
        <w:rPr>
          <w:lang w:val="es-CO"/>
        </w:rPr>
      </w:pPr>
      <w:r w:rsidRPr="00DF0C9B">
        <w:rPr>
          <w:lang w:val="es-CO"/>
        </w:rPr>
        <w:t>La labor misionera del apóstol Pablo, que viajó extensamente y estableció comunidades cristianas por toda la región del Mediterráneo.</w:t>
      </w:r>
    </w:p>
    <w:p w14:paraId="22785056" w14:textId="77777777" w:rsidR="00FD60E7" w:rsidRPr="00DF0C9B" w:rsidRDefault="00DF0C9B" w:rsidP="00ED5912">
      <w:pPr>
        <w:numPr>
          <w:ilvl w:val="0"/>
          <w:numId w:val="2"/>
        </w:numPr>
        <w:spacing w:after="0" w:line="240" w:lineRule="auto"/>
        <w:rPr>
          <w:lang w:val="es-CO"/>
        </w:rPr>
      </w:pPr>
      <w:r w:rsidRPr="00DF0C9B">
        <w:rPr>
          <w:lang w:val="es-CO"/>
        </w:rPr>
        <w:t>El atractivo del mensaje de salvación e igualdad del cristianismo para los grupos marginados.</w:t>
      </w:r>
    </w:p>
    <w:p w14:paraId="7CAEBDA5" w14:textId="77777777" w:rsidR="00FD60E7" w:rsidRPr="00DF0C9B" w:rsidRDefault="00DF0C9B" w:rsidP="00ED5912">
      <w:pPr>
        <w:numPr>
          <w:ilvl w:val="0"/>
          <w:numId w:val="2"/>
        </w:numPr>
        <w:spacing w:line="240" w:lineRule="auto"/>
        <w:rPr>
          <w:lang w:val="es-CO"/>
        </w:rPr>
      </w:pPr>
      <w:r w:rsidRPr="00DF0C9B">
        <w:rPr>
          <w:lang w:val="es-CO"/>
        </w:rPr>
        <w:t>La eventual conversión del emperador Constantino en el año 312 E.C., que condujo a la legalización y posterior establecimiento del cristianismo como religión oficial del imperio romano.</w:t>
      </w:r>
    </w:p>
    <w:p w14:paraId="777DDDE2" w14:textId="2CF8B8B2" w:rsidR="00FD60E7" w:rsidRPr="00DF0C9B" w:rsidRDefault="00DF0C9B" w:rsidP="00ED5912">
      <w:pPr>
        <w:spacing w:line="240" w:lineRule="auto"/>
        <w:rPr>
          <w:b/>
          <w:bCs/>
          <w:color w:val="943634" w:themeColor="accent2" w:themeShade="BF"/>
          <w:highlight w:val="white"/>
          <w:lang w:val="es-CO"/>
        </w:rPr>
      </w:pPr>
      <w:bookmarkStart w:id="4" w:name="_heading=h.ryb6otw37goc" w:colFirst="0" w:colLast="0"/>
      <w:bookmarkEnd w:id="4"/>
      <w:r w:rsidRPr="00DF0C9B">
        <w:rPr>
          <w:b/>
          <w:bCs/>
          <w:color w:val="943634" w:themeColor="accent2" w:themeShade="BF"/>
          <w:lang w:val="es-CO"/>
        </w:rPr>
        <w:t>Principales creencias y filosofías</w:t>
      </w:r>
    </w:p>
    <w:p w14:paraId="32B61B3E" w14:textId="77777777" w:rsidR="00FD60E7" w:rsidRPr="00DF0C9B" w:rsidRDefault="00DF0C9B" w:rsidP="00ED5912">
      <w:pPr>
        <w:spacing w:line="240" w:lineRule="auto"/>
        <w:rPr>
          <w:lang w:val="es-CO"/>
        </w:rPr>
      </w:pPr>
      <w:r w:rsidRPr="00DF0C9B">
        <w:rPr>
          <w:lang w:val="es-CO"/>
        </w:rPr>
        <w:t>Las creencias fundamentales del cristianismo incluyen:</w:t>
      </w:r>
    </w:p>
    <w:p w14:paraId="0F3FE1FB" w14:textId="77777777" w:rsidR="00FD60E7" w:rsidRPr="00DF0C9B" w:rsidRDefault="00DF0C9B" w:rsidP="00ED5912">
      <w:pPr>
        <w:numPr>
          <w:ilvl w:val="0"/>
          <w:numId w:val="4"/>
        </w:numPr>
        <w:spacing w:line="240" w:lineRule="auto"/>
        <w:rPr>
          <w:rFonts w:ascii="Arial" w:eastAsia="Arial" w:hAnsi="Arial" w:cs="Arial"/>
          <w:b/>
          <w:color w:val="980000"/>
          <w:lang w:val="es-CO"/>
        </w:rPr>
      </w:pPr>
      <w:r w:rsidRPr="00DF0C9B">
        <w:rPr>
          <w:lang w:val="es-CO"/>
        </w:rPr>
        <w:t>Monoteísmo: Creencia en un solo Dios, a menudo entendido como una Trinidad (Padre, Hijo y Espíritu Santo).</w:t>
      </w:r>
    </w:p>
    <w:p w14:paraId="20CD2676" w14:textId="77777777" w:rsidR="00FD60E7" w:rsidRPr="00DF0C9B" w:rsidRDefault="00DF0C9B" w:rsidP="00ED5912">
      <w:pPr>
        <w:numPr>
          <w:ilvl w:val="0"/>
          <w:numId w:val="4"/>
        </w:numPr>
        <w:spacing w:line="240" w:lineRule="auto"/>
        <w:rPr>
          <w:rFonts w:ascii="Arial" w:eastAsia="Arial" w:hAnsi="Arial" w:cs="Arial"/>
          <w:b/>
          <w:color w:val="980000"/>
          <w:lang w:val="es-CO"/>
        </w:rPr>
      </w:pPr>
      <w:r w:rsidRPr="00DF0C9B">
        <w:rPr>
          <w:lang w:val="es-CO"/>
        </w:rPr>
        <w:t>La salvación a través de Jesucristo: La creencia de que la muerte y resurrección de Jesús proporcionan el perdón de los pecados y la vida eterna a quienes creen en él.</w:t>
      </w:r>
    </w:p>
    <w:p w14:paraId="79495342" w14:textId="77777777" w:rsidR="00FD60E7" w:rsidRPr="00DF0C9B" w:rsidRDefault="00DF0C9B" w:rsidP="00ED5912">
      <w:pPr>
        <w:numPr>
          <w:ilvl w:val="0"/>
          <w:numId w:val="4"/>
        </w:numPr>
        <w:spacing w:line="240" w:lineRule="auto"/>
        <w:rPr>
          <w:rFonts w:ascii="Arial" w:eastAsia="Arial" w:hAnsi="Arial" w:cs="Arial"/>
          <w:b/>
          <w:color w:val="980000"/>
          <w:lang w:val="es-CO"/>
        </w:rPr>
      </w:pPr>
      <w:r w:rsidRPr="00DF0C9B">
        <w:rPr>
          <w:lang w:val="es-CO"/>
        </w:rPr>
        <w:lastRenderedPageBreak/>
        <w:t>La Biblia como escritura sagrada: Los cristianos consideran la Biblia, compuesta por el Antiguo y el Nuevo Testamento, como divinamente inspirada.</w:t>
      </w:r>
    </w:p>
    <w:p w14:paraId="0D0BF561" w14:textId="77777777" w:rsidR="00FD60E7" w:rsidRPr="00DF0C9B" w:rsidRDefault="00DF0C9B" w:rsidP="00ED5912">
      <w:pPr>
        <w:numPr>
          <w:ilvl w:val="0"/>
          <w:numId w:val="4"/>
        </w:numPr>
        <w:spacing w:line="240" w:lineRule="auto"/>
        <w:rPr>
          <w:rFonts w:ascii="Arial" w:eastAsia="Arial" w:hAnsi="Arial" w:cs="Arial"/>
          <w:b/>
          <w:color w:val="980000"/>
          <w:lang w:val="es-CO"/>
        </w:rPr>
      </w:pPr>
      <w:r w:rsidRPr="00DF0C9B">
        <w:rPr>
          <w:lang w:val="es-CO"/>
        </w:rPr>
        <w:t>La iglesia: La comunidad de creyentes, a menudo organizada en diversas denominaciones y tradiciones.</w:t>
      </w:r>
    </w:p>
    <w:p w14:paraId="1ED13B05" w14:textId="77777777" w:rsidR="00FD60E7" w:rsidRPr="00DF0C9B" w:rsidRDefault="00DF0C9B" w:rsidP="00ED5912">
      <w:pPr>
        <w:numPr>
          <w:ilvl w:val="0"/>
          <w:numId w:val="4"/>
        </w:numPr>
        <w:spacing w:line="240" w:lineRule="auto"/>
        <w:rPr>
          <w:rFonts w:ascii="Arial" w:eastAsia="Arial" w:hAnsi="Arial" w:cs="Arial"/>
          <w:b/>
          <w:color w:val="980000"/>
          <w:lang w:val="es-CO"/>
        </w:rPr>
      </w:pPr>
      <w:r w:rsidRPr="00DF0C9B">
        <w:rPr>
          <w:lang w:val="es-CO"/>
        </w:rPr>
        <w:t>Escatología: Creencias sobre el final de los tiempos y la segunda venida de Cristo.</w:t>
      </w:r>
    </w:p>
    <w:p w14:paraId="5BD1EBCF" w14:textId="49E8B05C" w:rsidR="00FD60E7" w:rsidRPr="00DF0C9B" w:rsidRDefault="00DF0C9B" w:rsidP="00ED5912">
      <w:pPr>
        <w:spacing w:line="240" w:lineRule="auto"/>
        <w:rPr>
          <w:lang w:val="es-CO"/>
        </w:rPr>
      </w:pPr>
      <w:r w:rsidRPr="00DF0C9B">
        <w:rPr>
          <w:lang w:val="es-CO"/>
        </w:rPr>
        <w:t>La filosofía cristiana se ha visto influida por diversos pensadores a lo largo de la historia, como San Agustín, Tomás de Aquino y Martín Lutero, todos los cuales han luchado con cuestiones de fe, razonamiento, ética y la naturaleza de Dios (McGrath, 2006).</w:t>
      </w:r>
    </w:p>
    <w:p w14:paraId="639420DF" w14:textId="77777777" w:rsidR="00FD60E7" w:rsidRPr="00DF0C9B" w:rsidRDefault="00DF0C9B">
      <w:pPr>
        <w:pStyle w:val="Heading1"/>
        <w:rPr>
          <w:lang w:val="es-CO"/>
        </w:rPr>
      </w:pPr>
      <w:bookmarkStart w:id="5" w:name="_heading=h.5t6yjb1972z7" w:colFirst="0" w:colLast="0"/>
      <w:bookmarkEnd w:id="5"/>
      <w:r w:rsidRPr="00DF0C9B">
        <w:rPr>
          <w:bCs/>
          <w:lang w:val="es-CO"/>
        </w:rPr>
        <w:t>Impacto duradero en el mundo</w:t>
      </w:r>
    </w:p>
    <w:p w14:paraId="44BE08D1" w14:textId="77777777" w:rsidR="00FD60E7" w:rsidRPr="00DF0C9B" w:rsidRDefault="00DF0C9B" w:rsidP="00ED5912">
      <w:pPr>
        <w:spacing w:line="240" w:lineRule="auto"/>
        <w:rPr>
          <w:lang w:val="es-CO"/>
        </w:rPr>
      </w:pPr>
      <w:r w:rsidRPr="00DF0C9B">
        <w:rPr>
          <w:lang w:val="es-CO"/>
        </w:rPr>
        <w:t>El cristianismo ha tenido un impacto profundo y duradero en la cultura, la sociedad y la política mundiales:</w:t>
      </w:r>
    </w:p>
    <w:p w14:paraId="496512CA" w14:textId="77777777" w:rsidR="00FD60E7" w:rsidRPr="00DF0C9B" w:rsidRDefault="00DF0C9B" w:rsidP="00ED5912">
      <w:pPr>
        <w:numPr>
          <w:ilvl w:val="0"/>
          <w:numId w:val="3"/>
        </w:numPr>
        <w:spacing w:line="240" w:lineRule="auto"/>
        <w:rPr>
          <w:rFonts w:ascii="Arial" w:eastAsia="Arial" w:hAnsi="Arial" w:cs="Arial"/>
          <w:b/>
          <w:color w:val="980000"/>
          <w:lang w:val="es-CO"/>
        </w:rPr>
      </w:pPr>
      <w:r w:rsidRPr="00DF0C9B">
        <w:rPr>
          <w:lang w:val="es-CO"/>
        </w:rPr>
        <w:t>Arte y literatura: Los temas cristianos han inspirado innumerables obras de arte, música y literatura a lo largo de la historia.</w:t>
      </w:r>
    </w:p>
    <w:p w14:paraId="458EB98E" w14:textId="77777777" w:rsidR="00FD60E7" w:rsidRPr="00DF0C9B" w:rsidRDefault="00DF0C9B" w:rsidP="00ED5912">
      <w:pPr>
        <w:numPr>
          <w:ilvl w:val="0"/>
          <w:numId w:val="3"/>
        </w:numPr>
        <w:spacing w:line="240" w:lineRule="auto"/>
        <w:rPr>
          <w:rFonts w:ascii="Arial" w:eastAsia="Arial" w:hAnsi="Arial" w:cs="Arial"/>
          <w:b/>
          <w:color w:val="980000"/>
          <w:lang w:val="es-CO"/>
        </w:rPr>
      </w:pPr>
      <w:r w:rsidRPr="00DF0C9B">
        <w:rPr>
          <w:lang w:val="es-CO"/>
        </w:rPr>
        <w:t>La educación: Muchas de las universidades más antiguas del mundo fueron fundadas por instituciones cristianas, y la iglesia desempeñó un papel crucial en la preservación del conocimiento durante la Edad Media.</w:t>
      </w:r>
    </w:p>
    <w:p w14:paraId="0F716530" w14:textId="77777777" w:rsidR="00FD60E7" w:rsidRPr="00DF0C9B" w:rsidRDefault="00DF0C9B" w:rsidP="00ED5912">
      <w:pPr>
        <w:numPr>
          <w:ilvl w:val="0"/>
          <w:numId w:val="3"/>
        </w:numPr>
        <w:spacing w:line="240" w:lineRule="auto"/>
        <w:rPr>
          <w:rFonts w:ascii="Arial" w:eastAsia="Arial" w:hAnsi="Arial" w:cs="Arial"/>
          <w:b/>
          <w:color w:val="980000"/>
          <w:lang w:val="es-CO"/>
        </w:rPr>
      </w:pPr>
      <w:r w:rsidRPr="00DF0C9B">
        <w:rPr>
          <w:lang w:val="es-CO"/>
        </w:rPr>
        <w:t>Justicia social: Los principios cristianos han motivado muchos movimientos de reforma social, como el abolicionismo y los derechos civiles.</w:t>
      </w:r>
    </w:p>
    <w:p w14:paraId="0C43ABCC" w14:textId="77777777" w:rsidR="00FD60E7" w:rsidRPr="00DF0C9B" w:rsidRDefault="00DF0C9B" w:rsidP="00ED5912">
      <w:pPr>
        <w:numPr>
          <w:ilvl w:val="0"/>
          <w:numId w:val="3"/>
        </w:numPr>
        <w:spacing w:line="240" w:lineRule="auto"/>
        <w:rPr>
          <w:rFonts w:ascii="Arial" w:eastAsia="Arial" w:hAnsi="Arial" w:cs="Arial"/>
          <w:b/>
          <w:color w:val="980000"/>
          <w:lang w:val="es-CO"/>
        </w:rPr>
      </w:pPr>
      <w:r w:rsidRPr="00DF0C9B">
        <w:rPr>
          <w:lang w:val="es-CO"/>
        </w:rPr>
        <w:t>Ética y Derecho: Las enseñanzas morales del cristianismo han influido en los sistemas jurídicos y éticos de muchas partes del mundo.</w:t>
      </w:r>
    </w:p>
    <w:p w14:paraId="1B225DEB" w14:textId="77777777" w:rsidR="00FD60E7" w:rsidRPr="00DF0C9B" w:rsidRDefault="00DF0C9B" w:rsidP="00ED5912">
      <w:pPr>
        <w:numPr>
          <w:ilvl w:val="0"/>
          <w:numId w:val="3"/>
        </w:numPr>
        <w:spacing w:line="240" w:lineRule="auto"/>
        <w:rPr>
          <w:rFonts w:ascii="Arial" w:eastAsia="Arial" w:hAnsi="Arial" w:cs="Arial"/>
          <w:b/>
          <w:color w:val="980000"/>
          <w:lang w:val="es-CO"/>
        </w:rPr>
      </w:pPr>
      <w:r w:rsidRPr="00DF0C9B">
        <w:rPr>
          <w:lang w:val="es-CO"/>
        </w:rPr>
        <w:t>Alcance mundial: Con más de 2 mil millones de fieles en todo el mundo, el cristianismo sigue moldeando la política, la cultura y la sociedad mundiales.</w:t>
      </w:r>
    </w:p>
    <w:p w14:paraId="1079CBAD" w14:textId="77777777" w:rsidR="00FD60E7" w:rsidRPr="00DF0C9B" w:rsidRDefault="00DF0C9B" w:rsidP="00ED5912">
      <w:pPr>
        <w:numPr>
          <w:ilvl w:val="0"/>
          <w:numId w:val="3"/>
        </w:numPr>
        <w:spacing w:line="240" w:lineRule="auto"/>
        <w:rPr>
          <w:rFonts w:ascii="Arial" w:eastAsia="Arial" w:hAnsi="Arial" w:cs="Arial"/>
          <w:b/>
          <w:color w:val="980000"/>
          <w:lang w:val="es-CO"/>
        </w:rPr>
      </w:pPr>
      <w:r w:rsidRPr="00DF0C9B">
        <w:rPr>
          <w:lang w:val="es-CO"/>
        </w:rPr>
        <w:t>Diálogo interconfesional: Como religión mayoritaria en el mundo, el cristianismo desempeña un papel importante en los debates interconfesionales y en los esfuerzos hacia el entendimiento y la cooperación religiosa.</w:t>
      </w:r>
    </w:p>
    <w:p w14:paraId="2B877461" w14:textId="64723758" w:rsidR="00FD60E7" w:rsidRPr="00DF0C9B" w:rsidRDefault="00DF0C9B" w:rsidP="00ED5912">
      <w:pPr>
        <w:spacing w:before="240" w:after="240" w:line="240" w:lineRule="auto"/>
        <w:rPr>
          <w:rFonts w:ascii="Arial" w:eastAsia="Arial" w:hAnsi="Arial" w:cs="Arial"/>
          <w:sz w:val="22"/>
          <w:szCs w:val="22"/>
          <w:lang w:val="es-CO"/>
        </w:rPr>
      </w:pPr>
      <w:r w:rsidRPr="00DF0C9B">
        <w:rPr>
          <w:rFonts w:ascii="Arial" w:eastAsia="Arial" w:hAnsi="Arial" w:cs="Arial"/>
          <w:sz w:val="22"/>
          <w:szCs w:val="22"/>
          <w:lang w:val="es-CO"/>
        </w:rPr>
        <w:t>En conclusión, el cristianismo, desde sus humildes comienzos en la región de Judea del primer siglo, se ha convertido en una fe global que ha influido profundamente en la historia de la humanidad. Sus enseñanzas fundamentales, centradas en la vida y el mensaje de Jesucristo, siguen inspirando y desafiando a creyentes y no creyentes por igual, moldeando el mundo de innumerables maneras.</w:t>
      </w:r>
    </w:p>
    <w:p w14:paraId="0688807D" w14:textId="77777777" w:rsidR="00FD60E7" w:rsidRPr="00DF0C9B" w:rsidRDefault="00DF0C9B">
      <w:pPr>
        <w:pStyle w:val="Heading2"/>
        <w:rPr>
          <w:lang w:val="es-CO"/>
        </w:rPr>
      </w:pPr>
      <w:r w:rsidRPr="00DF0C9B">
        <w:rPr>
          <w:iCs/>
          <w:lang w:val="es-CO"/>
        </w:rPr>
        <w:t>Referencias</w:t>
      </w:r>
    </w:p>
    <w:p w14:paraId="3DB5E752" w14:textId="63E86E95" w:rsidR="00FD60E7" w:rsidRPr="00DF0C9B" w:rsidRDefault="00DF0C9B" w:rsidP="00ED5912">
      <w:pPr>
        <w:spacing w:after="0" w:line="240" w:lineRule="auto"/>
        <w:ind w:left="720" w:hanging="720"/>
        <w:rPr>
          <w:lang w:val="es-CO"/>
        </w:rPr>
      </w:pPr>
      <w:r w:rsidRPr="00DF0C9B">
        <w:rPr>
          <w:lang w:val="es-CO"/>
        </w:rPr>
        <w:t>Ehrman, B. D. (2004). Truth and fiction in the Da Vinci Code: Un historiador revela lo que realmente sabemos sobre Jesús, María Magdalena y Constantino. Oxford University Press.</w:t>
      </w:r>
    </w:p>
    <w:p w14:paraId="5324608B" w14:textId="2083EE25" w:rsidR="00A3607F" w:rsidRPr="00DF0C9B" w:rsidRDefault="00A3607F" w:rsidP="00A3607F">
      <w:pPr>
        <w:spacing w:after="0" w:line="240" w:lineRule="auto"/>
        <w:ind w:left="720" w:hanging="720"/>
        <w:rPr>
          <w:lang w:val="es-CO"/>
        </w:rPr>
      </w:pPr>
      <w:r w:rsidRPr="00DF0C9B">
        <w:rPr>
          <w:lang w:val="es-CO"/>
        </w:rPr>
        <w:t>Hocken, V. &amp; Bikos, K. (sin fecha). Era común (E.C.) y antes de la era común (a.E.C.). Hora y fecha. https://www.timeanddate.com/calendar/ce-bce-what-do-they-mean.html</w:t>
      </w:r>
    </w:p>
    <w:p w14:paraId="0677F934" w14:textId="37F1D27A" w:rsidR="00FD60E7" w:rsidRPr="00DF0C9B" w:rsidRDefault="00DF0C9B" w:rsidP="00ED5912">
      <w:pPr>
        <w:spacing w:after="0" w:line="240" w:lineRule="auto"/>
        <w:rPr>
          <w:lang w:val="es-CO"/>
        </w:rPr>
      </w:pPr>
      <w:r w:rsidRPr="00DF0C9B">
        <w:rPr>
          <w:lang w:val="es-CO"/>
        </w:rPr>
        <w:t>McGrath, A. E. (2006). Christianity: An introduction. Editorial Blackwell.</w:t>
      </w:r>
    </w:p>
    <w:p w14:paraId="439FED26" w14:textId="73FDBAD5" w:rsidR="00FD60E7" w:rsidRPr="00DF0C9B" w:rsidRDefault="00DF0C9B" w:rsidP="00ED5912">
      <w:pPr>
        <w:spacing w:after="0" w:line="240" w:lineRule="auto"/>
        <w:rPr>
          <w:lang w:val="es-CO"/>
        </w:rPr>
      </w:pPr>
      <w:r w:rsidRPr="00DF0C9B">
        <w:rPr>
          <w:lang w:val="es-CO"/>
        </w:rPr>
        <w:t>Sanders, E. P. (1993). The historical figure of Jesus. Penguin UK.</w:t>
      </w:r>
    </w:p>
    <w:p w14:paraId="6959998D" w14:textId="685BE9E0" w:rsidR="00FD60E7" w:rsidRPr="00DF0C9B" w:rsidRDefault="00DF0C9B" w:rsidP="00ED5912">
      <w:pPr>
        <w:spacing w:after="0" w:line="240" w:lineRule="auto"/>
        <w:ind w:left="720" w:hanging="720"/>
        <w:rPr>
          <w:lang w:val="es-CO"/>
        </w:rPr>
      </w:pPr>
      <w:r w:rsidRPr="00DF0C9B">
        <w:rPr>
          <w:lang w:val="es-CO"/>
        </w:rPr>
        <w:t>Stark, R. (1996). The rise of Christianity: Un sociólogo reconsidera la historia. Princeton University Press.</w:t>
      </w:r>
    </w:p>
    <w:p w14:paraId="2D64B2C1" w14:textId="77777777" w:rsidR="00FD60E7" w:rsidRPr="00DF0C9B" w:rsidRDefault="00DF0C9B" w:rsidP="00ED5912">
      <w:pPr>
        <w:spacing w:after="0" w:line="240" w:lineRule="auto"/>
        <w:rPr>
          <w:lang w:val="es-CO"/>
        </w:rPr>
      </w:pPr>
      <w:r w:rsidRPr="00DF0C9B">
        <w:rPr>
          <w:lang w:val="es-CO"/>
        </w:rPr>
        <w:t>Wright, N. T. (2003). The Resurrection of the Son of God. Fortress Press.</w:t>
      </w:r>
    </w:p>
    <w:sectPr w:rsidR="00FD60E7" w:rsidRPr="00DF0C9B">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018D" w14:textId="77777777" w:rsidR="002A1233" w:rsidRDefault="002A1233">
      <w:pPr>
        <w:spacing w:after="0" w:line="240" w:lineRule="auto"/>
      </w:pPr>
      <w:r>
        <w:separator/>
      </w:r>
    </w:p>
  </w:endnote>
  <w:endnote w:type="continuationSeparator" w:id="0">
    <w:p w14:paraId="25377B20" w14:textId="77777777" w:rsidR="002A1233" w:rsidRDefault="002A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2B58" w14:textId="77777777" w:rsidR="00FD60E7" w:rsidRDefault="00DF0C9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17F01DB" wp14:editId="607722FF">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558674D1" wp14:editId="223C4A26">
              <wp:simplePos x="0" y="0"/>
              <wp:positionH relativeFrom="column">
                <wp:posOffset>1117600</wp:posOffset>
              </wp:positionH>
              <wp:positionV relativeFrom="paragraph">
                <wp:posOffset>-165099</wp:posOffset>
              </wp:positionV>
              <wp:extent cx="4019550" cy="30480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8A48B8B" w14:textId="77777777" w:rsidR="00DF0C9B" w:rsidRDefault="00DF0C9B" w:rsidP="00DF0C9B">
                          <w:pPr>
                            <w:spacing w:after="0" w:line="240" w:lineRule="auto"/>
                            <w:jc w:val="right"/>
                            <w:textDirection w:val="btLr"/>
                          </w:pPr>
                          <w:r>
                            <w:rPr>
                              <w:rFonts w:ascii="Arial" w:eastAsia="Arial" w:hAnsi="Arial" w:cs="Arial"/>
                              <w:b/>
                              <w:smallCaps/>
                              <w:color w:val="2D2D2D"/>
                            </w:rPr>
                            <w:t>Monotheistic Religions</w:t>
                          </w:r>
                        </w:p>
                        <w:p w14:paraId="7DF54D92" w14:textId="04C51ADF" w:rsidR="00FD60E7" w:rsidRDefault="00FD60E7">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558674D1" id="Rectangle 5" o:spid="_x0000_s1026" style="position:absolute;margin-left:88pt;margin-top:-13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" filled="f" stroked="f">
              <v:textbox inset="2.53958mm,1.2694mm,2.53958mm,1.2694mm">
                <w:txbxContent>
                  <w:p w14:paraId="18A48B8B" w14:textId="77777777" w:rsidR="00DF0C9B" w:rsidRDefault="00DF0C9B" w:rsidP="00DF0C9B">
                    <w:pPr>
                      <w:spacing w:after="0" w:line="240" w:lineRule="auto"/>
                      <w:jc w:val="right"/>
                      <w:textDirection w:val="btLr"/>
                    </w:pPr>
                    <w:r>
                      <w:rPr>
                        <w:rFonts w:ascii="Arial" w:eastAsia="Arial" w:hAnsi="Arial" w:cs="Arial"/>
                        <w:b/>
                        <w:smallCaps/>
                        <w:color w:val="2D2D2D"/>
                      </w:rPr>
                      <w:t>Monotheistic Religions</w:t>
                    </w:r>
                  </w:p>
                  <w:p w14:paraId="7DF54D92" w14:textId="04C51ADF" w:rsidR="00FD60E7" w:rsidRDefault="00FD60E7">
                    <w:pPr>
                      <w:spacing w:after="0" w:line="240" w:lineRule="auto"/>
                      <w:jc w:val="right"/>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534A" w14:textId="77777777" w:rsidR="002A1233" w:rsidRDefault="002A1233">
      <w:pPr>
        <w:spacing w:after="0" w:line="240" w:lineRule="auto"/>
      </w:pPr>
      <w:r>
        <w:separator/>
      </w:r>
    </w:p>
  </w:footnote>
  <w:footnote w:type="continuationSeparator" w:id="0">
    <w:p w14:paraId="13558CCB" w14:textId="77777777" w:rsidR="002A1233" w:rsidRDefault="002A1233">
      <w:pPr>
        <w:spacing w:after="0" w:line="240" w:lineRule="auto"/>
      </w:pPr>
      <w:r>
        <w:continuationSeparator/>
      </w:r>
    </w:p>
  </w:footnote>
  <w:footnote w:id="1">
    <w:p w14:paraId="45383978" w14:textId="77777777" w:rsidR="00580BDE" w:rsidRDefault="00502C43" w:rsidP="00580BDE">
      <w:pPr>
        <w:pStyle w:val="NormalWeb"/>
        <w:shd w:val="clear" w:color="auto" w:fill="FFFFFF"/>
        <w:spacing w:after="0" w:line="360" w:lineRule="atLeast"/>
        <w:rPr>
          <w:rFonts w:ascii="Calibri" w:eastAsia="Times New Roman" w:hAnsi="Calibri" w:cs="Calibri"/>
          <w:color w:val="454545"/>
          <w:sz w:val="18"/>
          <w:szCs w:val="18"/>
        </w:rPr>
      </w:pPr>
      <w:r>
        <w:rPr>
          <w:rStyle w:val="FootnoteReference"/>
          <w:lang w:val="es"/>
        </w:rPr>
        <w:footnoteRef/>
      </w:r>
      <w:r>
        <w:rPr>
          <w:lang w:val="es"/>
        </w:rPr>
        <w:t xml:space="preserve"> </w:t>
      </w:r>
      <w:r>
        <w:rPr>
          <w:rFonts w:ascii="Calibri" w:hAnsi="Calibri"/>
          <w:color w:val="454545"/>
          <w:sz w:val="18"/>
          <w:szCs w:val="18"/>
          <w:lang w:val="es"/>
        </w:rPr>
        <w:t>Las letras E.C. o a.E.C. después del año significan después o antes del año 1:</w:t>
      </w:r>
    </w:p>
    <w:p w14:paraId="494E28E2" w14:textId="77777777" w:rsidR="00580BDE" w:rsidRDefault="00580BDE" w:rsidP="00580BDE">
      <w:pPr>
        <w:pStyle w:val="NormalWeb"/>
        <w:numPr>
          <w:ilvl w:val="0"/>
          <w:numId w:val="7"/>
        </w:numPr>
        <w:shd w:val="clear" w:color="auto" w:fill="FFFFFF"/>
        <w:spacing w:after="0" w:line="240" w:lineRule="auto"/>
        <w:rPr>
          <w:rFonts w:ascii="Calibri" w:eastAsia="Times New Roman" w:hAnsi="Calibri" w:cs="Calibri"/>
          <w:color w:val="454545"/>
          <w:sz w:val="18"/>
          <w:szCs w:val="18"/>
        </w:rPr>
      </w:pPr>
      <w:r>
        <w:rPr>
          <w:rFonts w:ascii="Calibri" w:eastAsia="Times New Roman" w:hAnsi="Calibri" w:cs="Calibri"/>
          <w:color w:val="454545"/>
          <w:sz w:val="18"/>
          <w:szCs w:val="18"/>
          <w:lang w:val="es"/>
        </w:rPr>
        <w:t xml:space="preserve">E.C. es la abreviatura de </w:t>
      </w:r>
      <w:r>
        <w:rPr>
          <w:rFonts w:ascii="Calibri" w:eastAsia="Times New Roman" w:hAnsi="Calibri" w:cs="Calibri"/>
          <w:b/>
          <w:bCs/>
          <w:color w:val="454545"/>
          <w:sz w:val="18"/>
          <w:szCs w:val="18"/>
          <w:lang w:val="es"/>
        </w:rPr>
        <w:t>Era Común</w:t>
      </w:r>
      <w:r>
        <w:rPr>
          <w:rFonts w:ascii="Calibri" w:eastAsia="Times New Roman" w:hAnsi="Calibri" w:cs="Calibri"/>
          <w:color w:val="454545"/>
          <w:sz w:val="18"/>
          <w:szCs w:val="18"/>
          <w:lang w:val="es"/>
        </w:rPr>
        <w:t>. Significa lo mismo que AD (Anno Domini) y representa el tiempo desde el año 1 en adelante.</w:t>
      </w:r>
    </w:p>
    <w:p w14:paraId="21246F19" w14:textId="68C39582" w:rsidR="00580BDE" w:rsidRPr="00580BDE" w:rsidRDefault="00580BDE" w:rsidP="00580BDE">
      <w:pPr>
        <w:pStyle w:val="NormalWeb"/>
        <w:numPr>
          <w:ilvl w:val="0"/>
          <w:numId w:val="7"/>
        </w:numPr>
        <w:shd w:val="clear" w:color="auto" w:fill="FFFFFF"/>
        <w:spacing w:after="0" w:line="240" w:lineRule="auto"/>
        <w:rPr>
          <w:rFonts w:ascii="Calibri" w:eastAsia="Times New Roman" w:hAnsi="Calibri" w:cs="Calibri"/>
          <w:color w:val="454545"/>
          <w:sz w:val="18"/>
          <w:szCs w:val="18"/>
        </w:rPr>
      </w:pPr>
      <w:r>
        <w:rPr>
          <w:rFonts w:ascii="Calibri" w:eastAsia="Times New Roman" w:hAnsi="Calibri" w:cs="Calibri"/>
          <w:color w:val="454545"/>
          <w:sz w:val="18"/>
          <w:szCs w:val="18"/>
          <w:lang w:val="es"/>
        </w:rPr>
        <w:t xml:space="preserve">a.E.C. es la abreviatura de </w:t>
      </w:r>
      <w:r>
        <w:rPr>
          <w:rFonts w:ascii="Calibri" w:eastAsia="Times New Roman" w:hAnsi="Calibri" w:cs="Calibri"/>
          <w:b/>
          <w:bCs/>
          <w:color w:val="454545"/>
          <w:sz w:val="18"/>
          <w:szCs w:val="18"/>
          <w:lang w:val="es"/>
        </w:rPr>
        <w:t>Antes de la Era Común</w:t>
      </w:r>
      <w:r>
        <w:rPr>
          <w:rFonts w:ascii="Calibri" w:eastAsia="Times New Roman" w:hAnsi="Calibri" w:cs="Calibri"/>
          <w:color w:val="454545"/>
          <w:sz w:val="18"/>
          <w:szCs w:val="18"/>
          <w:lang w:val="es"/>
        </w:rPr>
        <w:t>. Puede utilizarse en lugar de a.C. (Antes de Cristo) y significa el tiempo anterior al año 1.</w:t>
      </w:r>
    </w:p>
    <w:p w14:paraId="06692830" w14:textId="0DC6E52E" w:rsidR="00502C43" w:rsidRDefault="00502C4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1E4"/>
    <w:multiLevelType w:val="multilevel"/>
    <w:tmpl w:val="3362A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EA18DD"/>
    <w:multiLevelType w:val="multilevel"/>
    <w:tmpl w:val="1C400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957517"/>
    <w:multiLevelType w:val="multilevel"/>
    <w:tmpl w:val="93EC33DE"/>
    <w:lvl w:ilvl="0">
      <w:start w:val="1"/>
      <w:numFmt w:val="bullet"/>
      <w:lvlText w:val=""/>
      <w:lvlJc w:val="left"/>
      <w:pPr>
        <w:ind w:left="720" w:hanging="360"/>
      </w:pPr>
      <w:rPr>
        <w:rFonts w:ascii="Symbol" w:hAnsi="Symbol" w:hint="default"/>
        <w:color w:val="943634"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726C82"/>
    <w:multiLevelType w:val="multilevel"/>
    <w:tmpl w:val="66983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B915AE5"/>
    <w:multiLevelType w:val="multilevel"/>
    <w:tmpl w:val="6382EE82"/>
    <w:lvl w:ilvl="0">
      <w:start w:val="1"/>
      <w:numFmt w:val="bullet"/>
      <w:lvlText w:val=""/>
      <w:lvlJc w:val="left"/>
      <w:pPr>
        <w:tabs>
          <w:tab w:val="num" w:pos="360"/>
        </w:tabs>
        <w:ind w:left="360" w:hanging="360"/>
      </w:pPr>
      <w:rPr>
        <w:rFonts w:ascii="Symbol" w:hAnsi="Symbol" w:hint="default"/>
        <w:color w:val="943634" w:themeColor="accent2" w:themeShade="BF"/>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EFA4A6D"/>
    <w:multiLevelType w:val="multilevel"/>
    <w:tmpl w:val="352AE706"/>
    <w:lvl w:ilvl="0">
      <w:start w:val="1"/>
      <w:numFmt w:val="bullet"/>
      <w:lvlText w:val=""/>
      <w:lvlJc w:val="left"/>
      <w:pPr>
        <w:ind w:left="720" w:hanging="360"/>
      </w:pPr>
      <w:rPr>
        <w:rFonts w:ascii="Symbol" w:hAnsi="Symbol" w:hint="default"/>
        <w:color w:val="943634"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745AA"/>
    <w:multiLevelType w:val="multilevel"/>
    <w:tmpl w:val="8AB00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1366750">
    <w:abstractNumId w:val="3"/>
  </w:num>
  <w:num w:numId="2" w16cid:durableId="1015884310">
    <w:abstractNumId w:val="2"/>
  </w:num>
  <w:num w:numId="3" w16cid:durableId="938105568">
    <w:abstractNumId w:val="1"/>
  </w:num>
  <w:num w:numId="4" w16cid:durableId="1083648481">
    <w:abstractNumId w:val="6"/>
  </w:num>
  <w:num w:numId="5" w16cid:durableId="2145150500">
    <w:abstractNumId w:val="5"/>
  </w:num>
  <w:num w:numId="6" w16cid:durableId="1880312469">
    <w:abstractNumId w:val="0"/>
  </w:num>
  <w:num w:numId="7" w16cid:durableId="10211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E7"/>
    <w:rsid w:val="00070563"/>
    <w:rsid w:val="002A1233"/>
    <w:rsid w:val="00366AA9"/>
    <w:rsid w:val="003B3EAF"/>
    <w:rsid w:val="00502C43"/>
    <w:rsid w:val="00580BDE"/>
    <w:rsid w:val="00A3607F"/>
    <w:rsid w:val="00C3503D"/>
    <w:rsid w:val="00DF0C9B"/>
    <w:rsid w:val="00ED5912"/>
    <w:rsid w:val="00FD60E7"/>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4F741"/>
  <w15:docId w15:val="{A91F04A1-F334-4664-80F3-E85E6918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FootnoteText">
    <w:name w:val="footnote text"/>
    <w:basedOn w:val="Normal"/>
    <w:link w:val="FootnoteTextChar"/>
    <w:uiPriority w:val="99"/>
    <w:semiHidden/>
    <w:unhideWhenUsed/>
    <w:rsid w:val="00502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C43"/>
    <w:rPr>
      <w:sz w:val="20"/>
      <w:szCs w:val="20"/>
    </w:rPr>
  </w:style>
  <w:style w:type="character" w:styleId="FootnoteReference">
    <w:name w:val="footnote reference"/>
    <w:basedOn w:val="DefaultParagraphFont"/>
    <w:uiPriority w:val="99"/>
    <w:semiHidden/>
    <w:unhideWhenUsed/>
    <w:rsid w:val="00502C43"/>
    <w:rPr>
      <w:vertAlign w:val="superscript"/>
    </w:rPr>
  </w:style>
  <w:style w:type="paragraph" w:styleId="NormalWeb">
    <w:name w:val="Normal (Web)"/>
    <w:basedOn w:val="Normal"/>
    <w:uiPriority w:val="99"/>
    <w:unhideWhenUsed/>
    <w:rsid w:val="00580BDE"/>
    <w:rPr>
      <w:rFonts w:ascii="Times New Roman" w:hAnsi="Times New Roman" w:cs="Times New Roman"/>
    </w:rPr>
  </w:style>
  <w:style w:type="character" w:styleId="Hyperlink">
    <w:name w:val="Hyperlink"/>
    <w:basedOn w:val="DefaultParagraphFont"/>
    <w:uiPriority w:val="99"/>
    <w:unhideWhenUsed/>
    <w:rsid w:val="00A3607F"/>
    <w:rPr>
      <w:color w:val="0000FF" w:themeColor="hyperlink"/>
      <w:u w:val="single"/>
    </w:rPr>
  </w:style>
  <w:style w:type="character" w:styleId="UnresolvedMention">
    <w:name w:val="Unresolved Mention"/>
    <w:basedOn w:val="DefaultParagraphFont"/>
    <w:uiPriority w:val="99"/>
    <w:semiHidden/>
    <w:unhideWhenUsed/>
    <w:rsid w:val="00A3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g5O5iHwH4ygKsVRfJ3T68CKLsWUg==">CgMxLjAyDmgucWJxZDd5bHF3Z3diMg5oLmt3c3ZzcWxiYjlibDIOaC5ud2hmMjViZG84ZjIyDmguYWZvcWN0MWo5dTRmMg5oLnJ5YjZvdHczN2dvYzIOaC41dDZ5amIxOTcyejc4AHIhMVMzb1ZKOGpiUzVxNjMzVlJtaUJXWjZOa21YQUxlTW5K</go:docsCustomData>
</go:gDocsCustomXmlDataStorage>
</file>

<file path=customXml/itemProps1.xml><?xml version="1.0" encoding="utf-8"?>
<ds:datastoreItem xmlns:ds="http://schemas.openxmlformats.org/officeDocument/2006/customXml" ds:itemID="{890DB3A6-3C41-468F-89F6-88C4326B2F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1078</Words>
  <Characters>6040</Characters>
  <Application>Microsoft Office Word</Application>
  <DocSecurity>0</DocSecurity>
  <Lines>105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Catalina Otalora</cp:lastModifiedBy>
  <cp:revision>3</cp:revision>
  <dcterms:created xsi:type="dcterms:W3CDTF">2025-04-30T16:51:00Z</dcterms:created>
  <dcterms:modified xsi:type="dcterms:W3CDTF">2025-10-27T16:38:00Z</dcterms:modified>
</cp:coreProperties>
</file>