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single" w:sz="8" w:space="0" w:color="971D20" w:themeColor="accent3"/>
        </w:tblBorders>
        <w:tblLook w:val="04A0" w:firstRow="1" w:lastRow="0" w:firstColumn="1" w:lastColumn="0" w:noHBand="0" w:noVBand="1"/>
      </w:tblPr>
      <w:tblGrid>
        <w:gridCol w:w="5765"/>
        <w:gridCol w:w="720"/>
        <w:gridCol w:w="5770"/>
        <w:gridCol w:w="721"/>
      </w:tblGrid>
      <w:tr w:rsidR="006075E9" w14:paraId="6191FC2E" w14:textId="77777777" w:rsidTr="009C4A91">
        <w:trPr>
          <w:trHeight w:val="7200"/>
        </w:trPr>
        <w:tc>
          <w:tcPr>
            <w:tcW w:w="2221" w:type="pct"/>
            <w:tcBorders>
              <w:right w:val="nil"/>
            </w:tcBorders>
          </w:tcPr>
          <w:p w14:paraId="148553DC" w14:textId="77777777" w:rsidR="006075E9" w:rsidRDefault="006075E9" w:rsidP="009C4A91">
            <w:pPr>
              <w:spacing w:after="0" w:line="300" w:lineRule="auto"/>
              <w:jc w:val="right"/>
            </w:pPr>
            <w:r>
              <w:t xml:space="preserve">Fresh out of middle school, </w:t>
            </w:r>
            <w:r w:rsidRPr="004E1B69">
              <w:rPr>
                <w:b/>
                <w:bCs/>
              </w:rPr>
              <w:t>we</w:t>
            </w:r>
          </w:p>
          <w:p w14:paraId="59EEDB63" w14:textId="77777777" w:rsidR="006075E9" w:rsidRDefault="006075E9" w:rsidP="009C4A91">
            <w:pPr>
              <w:spacing w:after="0" w:line="300" w:lineRule="auto"/>
              <w:jc w:val="right"/>
            </w:pPr>
            <w:r>
              <w:t xml:space="preserve">all understand the rules: </w:t>
            </w:r>
            <w:r w:rsidRPr="004E1B69">
              <w:rPr>
                <w:b/>
                <w:bCs/>
              </w:rPr>
              <w:t>wear</w:t>
            </w:r>
          </w:p>
          <w:p w14:paraId="3B635535" w14:textId="77777777" w:rsidR="006075E9" w:rsidRDefault="006075E9" w:rsidP="009C4A91">
            <w:pPr>
              <w:spacing w:after="0" w:line="300" w:lineRule="auto"/>
              <w:jc w:val="right"/>
            </w:pPr>
            <w:r>
              <w:t xml:space="preserve">whatever’s in, scowl on cue to convince </w:t>
            </w:r>
            <w:r w:rsidRPr="004E1B69">
              <w:rPr>
                <w:b/>
                <w:bCs/>
              </w:rPr>
              <w:t>the</w:t>
            </w:r>
          </w:p>
          <w:p w14:paraId="6CC8AFD6" w14:textId="77777777" w:rsidR="006075E9" w:rsidRDefault="006075E9" w:rsidP="009C4A91">
            <w:pPr>
              <w:spacing w:after="0" w:line="300" w:lineRule="auto"/>
              <w:jc w:val="right"/>
            </w:pPr>
            <w:r>
              <w:t xml:space="preserve">world we’re fearless — anything to </w:t>
            </w:r>
            <w:r w:rsidRPr="004E1B69">
              <w:rPr>
                <w:b/>
                <w:bCs/>
              </w:rPr>
              <w:t>mask</w:t>
            </w:r>
          </w:p>
          <w:p w14:paraId="6A0E9FEC" w14:textId="77777777" w:rsidR="006075E9" w:rsidRDefault="006075E9" w:rsidP="009C4A91">
            <w:pPr>
              <w:spacing w:after="0" w:line="300" w:lineRule="auto"/>
              <w:jc w:val="right"/>
            </w:pPr>
            <w:r>
              <w:t xml:space="preserve">the million insecurities </w:t>
            </w:r>
            <w:r w:rsidRPr="004E1B69">
              <w:rPr>
                <w:b/>
                <w:bCs/>
              </w:rPr>
              <w:t>that</w:t>
            </w:r>
          </w:p>
          <w:p w14:paraId="4E1A1240" w14:textId="77777777" w:rsidR="006075E9" w:rsidRDefault="006075E9" w:rsidP="009C4A91">
            <w:pPr>
              <w:spacing w:after="0" w:line="300" w:lineRule="auto"/>
              <w:jc w:val="right"/>
            </w:pPr>
            <w:r>
              <w:t xml:space="preserve">pockmark our skin like acne. Gone the </w:t>
            </w:r>
            <w:r w:rsidRPr="004E1B69">
              <w:rPr>
                <w:b/>
                <w:bCs/>
              </w:rPr>
              <w:t>grins</w:t>
            </w:r>
          </w:p>
          <w:p w14:paraId="593B0235" w14:textId="77777777" w:rsidR="006075E9" w:rsidRDefault="006075E9" w:rsidP="009C4A91">
            <w:pPr>
              <w:spacing w:after="0" w:line="300" w:lineRule="auto"/>
              <w:jc w:val="right"/>
            </w:pPr>
            <w:r>
              <w:t xml:space="preserve">when we strut down the hall. We talk tough </w:t>
            </w:r>
            <w:r w:rsidRPr="004E1B69">
              <w:rPr>
                <w:b/>
                <w:bCs/>
              </w:rPr>
              <w:t>and</w:t>
            </w:r>
          </w:p>
          <w:p w14:paraId="47D086BE" w14:textId="77777777" w:rsidR="006075E9" w:rsidRDefault="006075E9" w:rsidP="009C4A91">
            <w:pPr>
              <w:spacing w:after="0" w:line="300" w:lineRule="auto"/>
              <w:jc w:val="right"/>
            </w:pPr>
            <w:r>
              <w:t xml:space="preserve">hope to God it’s enough to get us by. It’s all </w:t>
            </w:r>
            <w:r w:rsidRPr="004E1B69">
              <w:rPr>
                <w:b/>
                <w:bCs/>
              </w:rPr>
              <w:t>lies</w:t>
            </w:r>
            <w:r>
              <w:t>.</w:t>
            </w:r>
          </w:p>
          <w:p w14:paraId="25CDF88C" w14:textId="06AA835A" w:rsidR="006075E9" w:rsidRDefault="006075E9" w:rsidP="009C4A91">
            <w:pPr>
              <w:spacing w:after="0" w:line="300" w:lineRule="auto"/>
              <w:jc w:val="right"/>
            </w:pPr>
            <w:r>
              <w:t>We despise the masquerade</w:t>
            </w:r>
            <w:r w:rsidR="009C4A91" w:rsidRPr="009C4A91">
              <w:rPr>
                <w:rStyle w:val="FootnoteReference"/>
                <w:b/>
                <w:bCs/>
                <w:color w:val="000000" w:themeColor="text1"/>
              </w:rPr>
              <w:footnoteReference w:id="1"/>
            </w:r>
            <w:r>
              <w:t xml:space="preserve">. </w:t>
            </w:r>
            <w:r w:rsidRPr="004E1B69">
              <w:rPr>
                <w:b/>
                <w:bCs/>
              </w:rPr>
              <w:t>It</w:t>
            </w:r>
          </w:p>
          <w:p w14:paraId="69C4DE4F" w14:textId="77777777" w:rsidR="006075E9" w:rsidRDefault="006075E9" w:rsidP="009C4A91">
            <w:pPr>
              <w:spacing w:after="0" w:line="300" w:lineRule="auto"/>
              <w:jc w:val="right"/>
            </w:pPr>
            <w:r>
              <w:t xml:space="preserve">may disguise our fears, but also </w:t>
            </w:r>
            <w:r w:rsidRPr="004E1B69">
              <w:rPr>
                <w:b/>
                <w:bCs/>
              </w:rPr>
              <w:t>hides</w:t>
            </w:r>
          </w:p>
          <w:p w14:paraId="40917988" w14:textId="77777777" w:rsidR="006075E9" w:rsidRDefault="006075E9" w:rsidP="009C4A91">
            <w:pPr>
              <w:spacing w:after="0" w:line="300" w:lineRule="auto"/>
              <w:jc w:val="right"/>
            </w:pPr>
            <w:r>
              <w:t xml:space="preserve">our kind and tender hearts, </w:t>
            </w:r>
            <w:proofErr w:type="gramStart"/>
            <w:r w:rsidRPr="004E1B69">
              <w:rPr>
                <w:b/>
                <w:bCs/>
              </w:rPr>
              <w:t>our</w:t>
            </w:r>
            <w:proofErr w:type="gramEnd"/>
          </w:p>
          <w:p w14:paraId="27F02169" w14:textId="77777777" w:rsidR="006075E9" w:rsidRDefault="006075E9" w:rsidP="009C4A91">
            <w:pPr>
              <w:spacing w:after="0" w:line="300" w:lineRule="auto"/>
              <w:jc w:val="right"/>
            </w:pPr>
            <w:r>
              <w:t xml:space="preserve">agile minds, the wit that sits behind our </w:t>
            </w:r>
            <w:r w:rsidRPr="004E1B69">
              <w:rPr>
                <w:b/>
                <w:bCs/>
              </w:rPr>
              <w:t>cheeks</w:t>
            </w:r>
          </w:p>
          <w:p w14:paraId="423E8C2A" w14:textId="77777777" w:rsidR="006075E9" w:rsidRDefault="006075E9" w:rsidP="009C4A91">
            <w:pPr>
              <w:spacing w:after="0" w:line="300" w:lineRule="auto"/>
              <w:jc w:val="right"/>
            </w:pPr>
            <w:r>
              <w:t>—</w:t>
            </w:r>
          </w:p>
          <w:p w14:paraId="74940AFC" w14:textId="77777777" w:rsidR="006075E9" w:rsidRDefault="006075E9" w:rsidP="009C4A91">
            <w:pPr>
              <w:spacing w:after="0" w:line="300" w:lineRule="auto"/>
              <w:jc w:val="right"/>
            </w:pPr>
            <w:r>
              <w:t xml:space="preserve">who’d guess that some of us are geeks </w:t>
            </w:r>
            <w:r w:rsidRPr="004E1B69">
              <w:rPr>
                <w:b/>
                <w:bCs/>
              </w:rPr>
              <w:t>and</w:t>
            </w:r>
          </w:p>
          <w:p w14:paraId="6E765CAE" w14:textId="77777777" w:rsidR="006075E9" w:rsidRDefault="006075E9" w:rsidP="009C4A91">
            <w:pPr>
              <w:spacing w:after="0" w:line="300" w:lineRule="auto"/>
              <w:jc w:val="right"/>
            </w:pPr>
            <w:r>
              <w:t xml:space="preserve">nerds and poets, too? Clothed in </w:t>
            </w:r>
            <w:r w:rsidRPr="004E1B69">
              <w:rPr>
                <w:b/>
                <w:bCs/>
              </w:rPr>
              <w:t>shades</w:t>
            </w:r>
          </w:p>
          <w:p w14:paraId="4DCE7838" w14:textId="77777777" w:rsidR="006075E9" w:rsidRDefault="006075E9" w:rsidP="009C4A91">
            <w:pPr>
              <w:spacing w:after="0" w:line="300" w:lineRule="auto"/>
              <w:jc w:val="right"/>
            </w:pPr>
            <w:r>
              <w:t xml:space="preserve">of chocolate skin, our color works to camouflage </w:t>
            </w:r>
            <w:proofErr w:type="gramStart"/>
            <w:r w:rsidRPr="004E1B69">
              <w:rPr>
                <w:b/>
                <w:bCs/>
              </w:rPr>
              <w:t>our</w:t>
            </w:r>
            <w:proofErr w:type="gramEnd"/>
          </w:p>
          <w:p w14:paraId="04E6E3AC" w14:textId="77777777" w:rsidR="006075E9" w:rsidRDefault="006075E9" w:rsidP="009C4A91">
            <w:pPr>
              <w:spacing w:after="0" w:line="300" w:lineRule="auto"/>
              <w:jc w:val="right"/>
            </w:pPr>
            <w:r>
              <w:t xml:space="preserve">character and promise — at least, in certain </w:t>
            </w:r>
            <w:r w:rsidRPr="004E1B69">
              <w:rPr>
                <w:b/>
                <w:bCs/>
              </w:rPr>
              <w:t>eyes</w:t>
            </w:r>
            <w:r>
              <w:t>.</w:t>
            </w:r>
          </w:p>
          <w:p w14:paraId="28B90378" w14:textId="77777777" w:rsidR="006075E9" w:rsidRDefault="006075E9" w:rsidP="009C4A91">
            <w:pPr>
              <w:spacing w:after="0" w:line="300" w:lineRule="auto"/>
              <w:jc w:val="right"/>
            </w:pPr>
            <w:r>
              <w:t xml:space="preserve">One look, and we are neatly judged </w:t>
            </w:r>
            <w:r w:rsidRPr="004E1B69">
              <w:rPr>
                <w:b/>
                <w:bCs/>
              </w:rPr>
              <w:t>this</w:t>
            </w:r>
          </w:p>
          <w:p w14:paraId="220B172C" w14:textId="5F6A1335" w:rsidR="006075E9" w:rsidRDefault="006075E9" w:rsidP="009C4A91">
            <w:pPr>
              <w:spacing w:after="0" w:line="300" w:lineRule="auto"/>
              <w:jc w:val="right"/>
            </w:pPr>
            <w:r>
              <w:t>gang, these thugs, these dark delinquents</w:t>
            </w:r>
            <w:r w:rsidR="009C4A91" w:rsidRPr="009C4A91">
              <w:rPr>
                <w:rStyle w:val="FootnoteReference"/>
                <w:b/>
                <w:bCs/>
                <w:color w:val="000000" w:themeColor="text1"/>
              </w:rPr>
              <w:footnoteReference w:id="2"/>
            </w:r>
            <w:r>
              <w:t xml:space="preserve"> in </w:t>
            </w:r>
            <w:r w:rsidRPr="004E1B69">
              <w:rPr>
                <w:b/>
                <w:bCs/>
              </w:rPr>
              <w:t>debt</w:t>
            </w:r>
          </w:p>
        </w:tc>
        <w:tc>
          <w:tcPr>
            <w:tcW w:w="277" w:type="pct"/>
            <w:tcBorders>
              <w:left w:val="nil"/>
              <w:right w:val="single" w:sz="8" w:space="0" w:color="000000" w:themeColor="text1"/>
            </w:tcBorders>
          </w:tcPr>
          <w:p w14:paraId="2169C26F" w14:textId="77777777" w:rsidR="006075E9" w:rsidRDefault="006075E9" w:rsidP="009C4A91">
            <w:pPr>
              <w:spacing w:after="0" w:line="300" w:lineRule="auto"/>
            </w:pPr>
          </w:p>
          <w:p w14:paraId="5F4FCAA6" w14:textId="77777777" w:rsidR="006075E9" w:rsidRDefault="006075E9" w:rsidP="009C4A91">
            <w:pPr>
              <w:spacing w:after="0" w:line="300" w:lineRule="auto"/>
            </w:pPr>
          </w:p>
          <w:p w14:paraId="08C81F79" w14:textId="77777777" w:rsidR="006075E9" w:rsidRDefault="006075E9" w:rsidP="009C4A91">
            <w:pPr>
              <w:spacing w:after="0" w:line="300" w:lineRule="auto"/>
            </w:pPr>
          </w:p>
          <w:p w14:paraId="503C919D" w14:textId="77777777" w:rsidR="006075E9" w:rsidRDefault="006075E9" w:rsidP="009C4A91">
            <w:pPr>
              <w:spacing w:after="0" w:line="300" w:lineRule="auto"/>
            </w:pPr>
          </w:p>
          <w:p w14:paraId="6DAC55CE" w14:textId="32ADD257" w:rsidR="006075E9" w:rsidRDefault="00C171AF" w:rsidP="009C4A91">
            <w:pPr>
              <w:spacing w:after="0" w:line="300" w:lineRule="auto"/>
            </w:pPr>
            <w:r>
              <w:t>[</w:t>
            </w:r>
            <w:r w:rsidR="006075E9">
              <w:t>5</w:t>
            </w:r>
            <w:r>
              <w:t>]</w:t>
            </w:r>
          </w:p>
          <w:p w14:paraId="3D0BA9B1" w14:textId="77777777" w:rsidR="006075E9" w:rsidRDefault="006075E9" w:rsidP="009C4A91">
            <w:pPr>
              <w:spacing w:after="0" w:line="300" w:lineRule="auto"/>
            </w:pPr>
          </w:p>
          <w:p w14:paraId="6136C5FA" w14:textId="77777777" w:rsidR="006075E9" w:rsidRDefault="006075E9" w:rsidP="009C4A91">
            <w:pPr>
              <w:spacing w:after="0" w:line="300" w:lineRule="auto"/>
            </w:pPr>
          </w:p>
          <w:p w14:paraId="73A64F90" w14:textId="77777777" w:rsidR="006075E9" w:rsidRDefault="006075E9" w:rsidP="009C4A91">
            <w:pPr>
              <w:spacing w:after="0" w:line="300" w:lineRule="auto"/>
            </w:pPr>
          </w:p>
          <w:p w14:paraId="1EFCCB39" w14:textId="77777777" w:rsidR="006075E9" w:rsidRDefault="006075E9" w:rsidP="009C4A91">
            <w:pPr>
              <w:spacing w:after="0" w:line="300" w:lineRule="auto"/>
            </w:pPr>
          </w:p>
          <w:p w14:paraId="6FE40453" w14:textId="056B063C" w:rsidR="006075E9" w:rsidRDefault="00C171AF" w:rsidP="009C4A91">
            <w:pPr>
              <w:spacing w:after="0" w:line="300" w:lineRule="auto"/>
            </w:pPr>
            <w:r>
              <w:t>[</w:t>
            </w:r>
            <w:r w:rsidR="006075E9">
              <w:t>10</w:t>
            </w:r>
            <w:r>
              <w:t>]</w:t>
            </w:r>
          </w:p>
          <w:p w14:paraId="1986CFD4" w14:textId="77777777" w:rsidR="006075E9" w:rsidRDefault="006075E9" w:rsidP="009C4A91">
            <w:pPr>
              <w:spacing w:after="0" w:line="300" w:lineRule="auto"/>
            </w:pPr>
          </w:p>
          <w:p w14:paraId="63DFAC3D" w14:textId="77777777" w:rsidR="006075E9" w:rsidRDefault="006075E9" w:rsidP="009C4A91">
            <w:pPr>
              <w:spacing w:after="0" w:line="300" w:lineRule="auto"/>
            </w:pPr>
          </w:p>
          <w:p w14:paraId="16DF9128" w14:textId="77777777" w:rsidR="006075E9" w:rsidRDefault="006075E9" w:rsidP="009C4A91">
            <w:pPr>
              <w:spacing w:after="0" w:line="300" w:lineRule="auto"/>
            </w:pPr>
          </w:p>
          <w:p w14:paraId="19D05BB6" w14:textId="77777777" w:rsidR="006075E9" w:rsidRDefault="006075E9" w:rsidP="009C4A91">
            <w:pPr>
              <w:spacing w:after="0" w:line="300" w:lineRule="auto"/>
            </w:pPr>
          </w:p>
          <w:p w14:paraId="76BB087D" w14:textId="77777777" w:rsidR="006075E9" w:rsidRPr="006075E9" w:rsidRDefault="006075E9" w:rsidP="009C4A91">
            <w:pPr>
              <w:pStyle w:val="BodyText"/>
              <w:spacing w:after="0" w:line="300" w:lineRule="auto"/>
            </w:pPr>
          </w:p>
          <w:p w14:paraId="1E84BE37" w14:textId="3BF56C52" w:rsidR="006075E9" w:rsidRPr="006075E9" w:rsidRDefault="00C171AF" w:rsidP="009C4A91">
            <w:pPr>
              <w:spacing w:after="0" w:line="300" w:lineRule="auto"/>
            </w:pPr>
            <w:r>
              <w:t>[</w:t>
            </w:r>
            <w:r w:rsidR="006075E9">
              <w:t>15</w:t>
            </w:r>
            <w:r>
              <w:t>]</w:t>
            </w:r>
          </w:p>
        </w:tc>
        <w:tc>
          <w:tcPr>
            <w:tcW w:w="2223" w:type="pct"/>
            <w:tcBorders>
              <w:left w:val="single" w:sz="8" w:space="0" w:color="000000" w:themeColor="text1"/>
              <w:right w:val="nil"/>
            </w:tcBorders>
          </w:tcPr>
          <w:p w14:paraId="6DD67206" w14:textId="77777777" w:rsidR="006075E9" w:rsidRDefault="006075E9" w:rsidP="009C4A91">
            <w:pPr>
              <w:spacing w:after="0" w:line="300" w:lineRule="auto"/>
              <w:jc w:val="right"/>
            </w:pPr>
            <w:r>
              <w:t xml:space="preserve">to society. Meanwhile, you fail to see that </w:t>
            </w:r>
            <w:r w:rsidRPr="004E1B69">
              <w:rPr>
                <w:b/>
                <w:bCs/>
              </w:rPr>
              <w:t>we</w:t>
            </w:r>
          </w:p>
          <w:p w14:paraId="56E1369B" w14:textId="77777777" w:rsidR="006075E9" w:rsidRDefault="006075E9" w:rsidP="009C4A91">
            <w:pPr>
              <w:spacing w:after="0" w:line="300" w:lineRule="auto"/>
              <w:jc w:val="right"/>
            </w:pPr>
            <w:r>
              <w:t xml:space="preserve">are college-bound (more than a few), prepared to </w:t>
            </w:r>
            <w:r w:rsidRPr="004E1B69">
              <w:rPr>
                <w:b/>
                <w:bCs/>
              </w:rPr>
              <w:t>pay</w:t>
            </w:r>
          </w:p>
          <w:p w14:paraId="18F8BDD7" w14:textId="77777777" w:rsidR="006075E9" w:rsidRDefault="006075E9" w:rsidP="009C4A91">
            <w:pPr>
              <w:spacing w:after="0" w:line="300" w:lineRule="auto"/>
              <w:jc w:val="right"/>
            </w:pPr>
            <w:r>
              <w:t xml:space="preserve">attention to psychology, the sciences, the arts, </w:t>
            </w:r>
            <w:r w:rsidRPr="004E1B69">
              <w:rPr>
                <w:b/>
                <w:bCs/>
              </w:rPr>
              <w:t>to</w:t>
            </w:r>
          </w:p>
          <w:p w14:paraId="1997994E" w14:textId="77777777" w:rsidR="006075E9" w:rsidRDefault="006075E9" w:rsidP="009C4A91">
            <w:pPr>
              <w:spacing w:after="0" w:line="300" w:lineRule="auto"/>
              <w:jc w:val="right"/>
            </w:pPr>
            <w:r>
              <w:t xml:space="preserve">thoughtfully unfurl the scrolls of </w:t>
            </w:r>
            <w:r w:rsidRPr="004E1B69">
              <w:rPr>
                <w:b/>
                <w:bCs/>
              </w:rPr>
              <w:t>human</w:t>
            </w:r>
          </w:p>
          <w:p w14:paraId="67E101A7" w14:textId="40E2F161" w:rsidR="006075E9" w:rsidRDefault="006075E9" w:rsidP="009C4A91">
            <w:pPr>
              <w:pStyle w:val="BodyText"/>
              <w:spacing w:after="0" w:line="300" w:lineRule="auto"/>
              <w:jc w:val="right"/>
            </w:pPr>
            <w:r>
              <w:t xml:space="preserve">history. Instead, you see a thief who uses </w:t>
            </w:r>
            <w:r w:rsidRPr="004E1B69">
              <w:rPr>
                <w:b/>
                <w:bCs/>
              </w:rPr>
              <w:t>guile</w:t>
            </w:r>
            <w:r w:rsidR="009C4A91" w:rsidRPr="009C4A91">
              <w:rPr>
                <w:rStyle w:val="FootnoteReference"/>
                <w:b/>
                <w:bCs/>
                <w:color w:val="000000" w:themeColor="text1"/>
              </w:rPr>
              <w:footnoteReference w:id="3"/>
            </w:r>
            <w:r>
              <w:t>.</w:t>
            </w:r>
          </w:p>
          <w:p w14:paraId="3E0945F9" w14:textId="77777777" w:rsidR="006075E9" w:rsidRDefault="006075E9" w:rsidP="009C4A91">
            <w:pPr>
              <w:pStyle w:val="BodyText"/>
              <w:spacing w:after="0" w:line="300" w:lineRule="auto"/>
              <w:jc w:val="right"/>
            </w:pPr>
          </w:p>
          <w:p w14:paraId="04CE474A" w14:textId="77777777" w:rsidR="006075E9" w:rsidRDefault="006075E9" w:rsidP="009C4A91">
            <w:pPr>
              <w:pStyle w:val="BodyText"/>
              <w:spacing w:after="0" w:line="300" w:lineRule="auto"/>
              <w:jc w:val="right"/>
            </w:pPr>
            <w:r>
              <w:t xml:space="preserve">Is such unfairness what the world is filled </w:t>
            </w:r>
            <w:r w:rsidRPr="004E1B69">
              <w:rPr>
                <w:b/>
                <w:bCs/>
              </w:rPr>
              <w:t>with</w:t>
            </w:r>
            <w:r>
              <w:t>?</w:t>
            </w:r>
          </w:p>
          <w:p w14:paraId="78918F96" w14:textId="77777777" w:rsidR="006075E9" w:rsidRDefault="006075E9" w:rsidP="009C4A91">
            <w:pPr>
              <w:pStyle w:val="BodyText"/>
              <w:spacing w:after="0" w:line="300" w:lineRule="auto"/>
              <w:jc w:val="right"/>
            </w:pPr>
            <w:r>
              <w:t xml:space="preserve">The evidence is seen in spirits ripped and </w:t>
            </w:r>
            <w:r w:rsidRPr="004E1B69">
              <w:rPr>
                <w:b/>
                <w:bCs/>
              </w:rPr>
              <w:t>torn</w:t>
            </w:r>
            <w:r>
              <w:t>.</w:t>
            </w:r>
          </w:p>
          <w:p w14:paraId="033E660E" w14:textId="77777777" w:rsidR="006075E9" w:rsidRDefault="006075E9" w:rsidP="009C4A91">
            <w:pPr>
              <w:pStyle w:val="BodyText"/>
              <w:spacing w:after="0" w:line="300" w:lineRule="auto"/>
              <w:jc w:val="right"/>
            </w:pPr>
            <w:r>
              <w:t xml:space="preserve">Still, the world needs the dreams we offer, </w:t>
            </w:r>
            <w:r w:rsidRPr="004E1B69">
              <w:rPr>
                <w:b/>
                <w:bCs/>
              </w:rPr>
              <w:t>and</w:t>
            </w:r>
          </w:p>
          <w:p w14:paraId="0BDDE49B" w14:textId="77777777" w:rsidR="006075E9" w:rsidRDefault="006075E9" w:rsidP="009C4A91">
            <w:pPr>
              <w:pStyle w:val="BodyText"/>
              <w:spacing w:after="0" w:line="300" w:lineRule="auto"/>
              <w:jc w:val="right"/>
            </w:pPr>
            <w:r>
              <w:t xml:space="preserve">should we leave those dreams </w:t>
            </w:r>
            <w:r w:rsidRPr="004E1B69">
              <w:rPr>
                <w:b/>
                <w:bCs/>
              </w:rPr>
              <w:t>bleeding</w:t>
            </w:r>
          </w:p>
          <w:p w14:paraId="5A97C6A8" w14:textId="77777777" w:rsidR="006075E9" w:rsidRDefault="006075E9" w:rsidP="009C4A91">
            <w:pPr>
              <w:pStyle w:val="BodyText"/>
              <w:spacing w:after="0" w:line="300" w:lineRule="auto"/>
              <w:jc w:val="right"/>
            </w:pPr>
            <w:r>
              <w:t xml:space="preserve">on the road, we’d shrink our own </w:t>
            </w:r>
            <w:r w:rsidRPr="004E1B69">
              <w:rPr>
                <w:b/>
                <w:bCs/>
              </w:rPr>
              <w:t>hearts</w:t>
            </w:r>
          </w:p>
          <w:p w14:paraId="0BACFC48" w14:textId="77777777" w:rsidR="006075E9" w:rsidRDefault="006075E9" w:rsidP="009C4A91">
            <w:pPr>
              <w:pStyle w:val="BodyText"/>
              <w:spacing w:after="0" w:line="300" w:lineRule="auto"/>
              <w:jc w:val="right"/>
            </w:pPr>
            <w:r>
              <w:t xml:space="preserve">down to nothing, and that </w:t>
            </w:r>
            <w:r w:rsidRPr="004E1B69">
              <w:rPr>
                <w:b/>
                <w:bCs/>
              </w:rPr>
              <w:t>we</w:t>
            </w:r>
          </w:p>
          <w:p w14:paraId="065717DF" w14:textId="77777777" w:rsidR="006075E9" w:rsidRDefault="006075E9" w:rsidP="009C4A91">
            <w:pPr>
              <w:pStyle w:val="BodyText"/>
              <w:spacing w:after="0" w:line="300" w:lineRule="auto"/>
              <w:jc w:val="right"/>
            </w:pPr>
            <w:r>
              <w:t xml:space="preserve">would regret. Better to let our anger go, and </w:t>
            </w:r>
            <w:r w:rsidRPr="004E1B69">
              <w:rPr>
                <w:b/>
                <w:bCs/>
              </w:rPr>
              <w:t>smile</w:t>
            </w:r>
            <w:r>
              <w:t>.</w:t>
            </w:r>
          </w:p>
          <w:p w14:paraId="563B84F3" w14:textId="77777777" w:rsidR="006075E9" w:rsidRDefault="006075E9" w:rsidP="009C4A91">
            <w:pPr>
              <w:pStyle w:val="BodyText"/>
              <w:spacing w:after="0" w:line="300" w:lineRule="auto"/>
              <w:jc w:val="right"/>
            </w:pPr>
            <w:r>
              <w:t xml:space="preserve">The ignorant ignore as best you can, </w:t>
            </w:r>
            <w:r w:rsidRPr="004E1B69">
              <w:rPr>
                <w:b/>
                <w:bCs/>
              </w:rPr>
              <w:t>and</w:t>
            </w:r>
          </w:p>
          <w:p w14:paraId="44684E4C" w14:textId="77777777" w:rsidR="006075E9" w:rsidRDefault="006075E9" w:rsidP="009C4A91">
            <w:pPr>
              <w:pStyle w:val="BodyText"/>
              <w:spacing w:after="0" w:line="300" w:lineRule="auto"/>
              <w:jc w:val="right"/>
            </w:pPr>
            <w:r>
              <w:t xml:space="preserve">in the end, mask aside, freshen your </w:t>
            </w:r>
            <w:r w:rsidRPr="004E1B69">
              <w:rPr>
                <w:b/>
                <w:bCs/>
              </w:rPr>
              <w:t>mouth</w:t>
            </w:r>
          </w:p>
          <w:p w14:paraId="7090824A" w14:textId="77777777" w:rsidR="006075E9" w:rsidRDefault="006075E9" w:rsidP="009C4A91">
            <w:pPr>
              <w:pStyle w:val="BodyText"/>
              <w:spacing w:after="0" w:line="300" w:lineRule="auto"/>
              <w:jc w:val="right"/>
            </w:pPr>
            <w:r>
              <w:t xml:space="preserve">with ferocious lines of potent poetry, </w:t>
            </w:r>
            <w:r w:rsidRPr="004E1B69">
              <w:rPr>
                <w:b/>
                <w:bCs/>
              </w:rPr>
              <w:t>with</w:t>
            </w:r>
          </w:p>
          <w:p w14:paraId="72E33210" w14:textId="3B7EDB38" w:rsidR="006075E9" w:rsidRDefault="006075E9" w:rsidP="009C4A91">
            <w:pPr>
              <w:pStyle w:val="BodyText"/>
              <w:spacing w:after="0" w:line="300" w:lineRule="auto"/>
              <w:jc w:val="right"/>
            </w:pPr>
            <w:r>
              <w:t xml:space="preserve">metaphors that mightily reveal the </w:t>
            </w:r>
            <w:r w:rsidRPr="004E1B69">
              <w:rPr>
                <w:b/>
                <w:bCs/>
              </w:rPr>
              <w:t>myriad</w:t>
            </w:r>
            <w:r w:rsidR="009C4A91" w:rsidRPr="009C4A91">
              <w:rPr>
                <w:rStyle w:val="FootnoteReference"/>
                <w:b/>
                <w:bCs/>
                <w:color w:val="000000" w:themeColor="text1"/>
              </w:rPr>
              <w:footnoteReference w:id="4"/>
            </w:r>
          </w:p>
          <w:p w14:paraId="6582058A" w14:textId="51729315" w:rsidR="006075E9" w:rsidRDefault="006075E9" w:rsidP="009C4A91">
            <w:pPr>
              <w:pStyle w:val="BodyText"/>
              <w:spacing w:after="0" w:line="300" w:lineRule="auto"/>
              <w:jc w:val="right"/>
            </w:pPr>
            <w:r>
              <w:t xml:space="preserve">of emotions you feel – yet, in all their </w:t>
            </w:r>
            <w:r w:rsidRPr="004E1B69">
              <w:rPr>
                <w:b/>
                <w:bCs/>
              </w:rPr>
              <w:t>subtleties</w:t>
            </w:r>
            <w:r>
              <w:t>.</w:t>
            </w:r>
          </w:p>
        </w:tc>
        <w:tc>
          <w:tcPr>
            <w:tcW w:w="278" w:type="pct"/>
            <w:tcBorders>
              <w:left w:val="nil"/>
            </w:tcBorders>
          </w:tcPr>
          <w:p w14:paraId="7073B843" w14:textId="77777777" w:rsidR="006075E9" w:rsidRDefault="006075E9" w:rsidP="009C4A91">
            <w:pPr>
              <w:spacing w:after="0" w:line="300" w:lineRule="auto"/>
            </w:pPr>
          </w:p>
          <w:p w14:paraId="67D789F7" w14:textId="69AB86FA" w:rsidR="006075E9" w:rsidRDefault="00C171AF" w:rsidP="009C4A91">
            <w:pPr>
              <w:spacing w:after="0" w:line="300" w:lineRule="auto"/>
            </w:pPr>
            <w:r>
              <w:t>[</w:t>
            </w:r>
            <w:r w:rsidR="006075E9">
              <w:t>20</w:t>
            </w:r>
            <w:r>
              <w:t>]</w:t>
            </w:r>
          </w:p>
          <w:p w14:paraId="52D4BED1" w14:textId="77777777" w:rsidR="006075E9" w:rsidRDefault="006075E9" w:rsidP="009C4A91">
            <w:pPr>
              <w:spacing w:after="0" w:line="300" w:lineRule="auto"/>
            </w:pPr>
          </w:p>
          <w:p w14:paraId="46A93BF4" w14:textId="77777777" w:rsidR="006075E9" w:rsidRDefault="006075E9" w:rsidP="009C4A91">
            <w:pPr>
              <w:spacing w:after="0" w:line="300" w:lineRule="auto"/>
            </w:pPr>
          </w:p>
          <w:p w14:paraId="656DEC49" w14:textId="77777777" w:rsidR="006075E9" w:rsidRDefault="006075E9" w:rsidP="009C4A91">
            <w:pPr>
              <w:spacing w:after="0" w:line="300" w:lineRule="auto"/>
            </w:pPr>
          </w:p>
          <w:p w14:paraId="450E94E5" w14:textId="77777777" w:rsidR="006075E9" w:rsidRDefault="006075E9" w:rsidP="009C4A91">
            <w:pPr>
              <w:spacing w:after="0" w:line="300" w:lineRule="auto"/>
            </w:pPr>
          </w:p>
          <w:p w14:paraId="7C18D111" w14:textId="77777777" w:rsidR="006075E9" w:rsidRPr="006075E9" w:rsidRDefault="006075E9" w:rsidP="009C4A91">
            <w:pPr>
              <w:pStyle w:val="BodyText"/>
              <w:spacing w:after="0" w:line="300" w:lineRule="auto"/>
            </w:pPr>
          </w:p>
          <w:p w14:paraId="5B72F001" w14:textId="0C373969" w:rsidR="006075E9" w:rsidRDefault="00C171AF" w:rsidP="009C4A91">
            <w:pPr>
              <w:spacing w:after="0" w:line="300" w:lineRule="auto"/>
            </w:pPr>
            <w:r>
              <w:t>[</w:t>
            </w:r>
            <w:r w:rsidR="006075E9">
              <w:t>25</w:t>
            </w:r>
            <w:r>
              <w:t>]</w:t>
            </w:r>
          </w:p>
          <w:p w14:paraId="636E35E5" w14:textId="77777777" w:rsidR="006075E9" w:rsidRDefault="006075E9" w:rsidP="009C4A91">
            <w:pPr>
              <w:spacing w:after="0" w:line="300" w:lineRule="auto"/>
            </w:pPr>
          </w:p>
          <w:p w14:paraId="161682BD" w14:textId="77777777" w:rsidR="006075E9" w:rsidRDefault="006075E9" w:rsidP="009C4A91">
            <w:pPr>
              <w:spacing w:after="0" w:line="300" w:lineRule="auto"/>
            </w:pPr>
          </w:p>
          <w:p w14:paraId="78A23964" w14:textId="77777777" w:rsidR="006075E9" w:rsidRDefault="006075E9" w:rsidP="009C4A91">
            <w:pPr>
              <w:spacing w:after="0" w:line="300" w:lineRule="auto"/>
            </w:pPr>
          </w:p>
          <w:p w14:paraId="02809C08" w14:textId="77777777" w:rsidR="006075E9" w:rsidRDefault="006075E9" w:rsidP="009C4A91">
            <w:pPr>
              <w:spacing w:after="0" w:line="300" w:lineRule="auto"/>
            </w:pPr>
          </w:p>
          <w:p w14:paraId="6F74CE6E" w14:textId="0EE84A82" w:rsidR="006075E9" w:rsidRDefault="00C171AF" w:rsidP="009C4A91">
            <w:pPr>
              <w:spacing w:after="0" w:line="300" w:lineRule="auto"/>
            </w:pPr>
            <w:r>
              <w:t>[</w:t>
            </w:r>
            <w:r w:rsidR="006075E9">
              <w:t>30</w:t>
            </w:r>
            <w:r>
              <w:t>]</w:t>
            </w:r>
          </w:p>
          <w:p w14:paraId="454D8EF8" w14:textId="77777777" w:rsidR="006075E9" w:rsidRDefault="006075E9" w:rsidP="009C4A91">
            <w:pPr>
              <w:pStyle w:val="BodyText"/>
              <w:spacing w:after="0" w:line="300" w:lineRule="auto"/>
            </w:pPr>
          </w:p>
          <w:p w14:paraId="05FE3DB5" w14:textId="77777777" w:rsidR="006075E9" w:rsidRDefault="006075E9" w:rsidP="009C4A91">
            <w:pPr>
              <w:pStyle w:val="BodyText"/>
              <w:spacing w:after="0" w:line="300" w:lineRule="auto"/>
            </w:pPr>
          </w:p>
          <w:p w14:paraId="4D5AEB89" w14:textId="77777777" w:rsidR="006075E9" w:rsidRDefault="006075E9" w:rsidP="009C4A91">
            <w:pPr>
              <w:pStyle w:val="BodyText"/>
              <w:spacing w:after="0" w:line="300" w:lineRule="auto"/>
            </w:pPr>
          </w:p>
          <w:p w14:paraId="1BC56FC2" w14:textId="77777777" w:rsidR="006075E9" w:rsidRDefault="006075E9" w:rsidP="009C4A91">
            <w:pPr>
              <w:pStyle w:val="BodyText"/>
              <w:spacing w:after="0" w:line="300" w:lineRule="auto"/>
            </w:pPr>
          </w:p>
          <w:p w14:paraId="481B7CDD" w14:textId="26A7CFF1" w:rsidR="006075E9" w:rsidRPr="006075E9" w:rsidRDefault="00C171AF" w:rsidP="009C4A91">
            <w:pPr>
              <w:pStyle w:val="BodyText"/>
              <w:spacing w:after="0" w:line="300" w:lineRule="auto"/>
            </w:pPr>
            <w:r>
              <w:t>[</w:t>
            </w:r>
            <w:r w:rsidR="006075E9">
              <w:t>35</w:t>
            </w:r>
            <w:r>
              <w:t>]</w:t>
            </w:r>
          </w:p>
        </w:tc>
      </w:tr>
    </w:tbl>
    <w:p w14:paraId="5A2E6AC0" w14:textId="77777777" w:rsidR="009C4A91" w:rsidRDefault="009C4A91" w:rsidP="009C4A91">
      <w:pPr>
        <w:pStyle w:val="BodyText"/>
        <w:rPr>
          <w:sz w:val="16"/>
          <w:szCs w:val="14"/>
        </w:rPr>
      </w:pPr>
    </w:p>
    <w:p w14:paraId="75307715" w14:textId="358A9DAF" w:rsidR="00A15A0C" w:rsidRDefault="00A15A0C" w:rsidP="00A15A0C">
      <w:pPr>
        <w:pStyle w:val="Title"/>
      </w:pPr>
      <w:r>
        <w:lastRenderedPageBreak/>
        <w:t>Poetic Reflection</w:t>
      </w:r>
    </w:p>
    <w:p w14:paraId="6F656C98" w14:textId="6D3449D6" w:rsidR="00BD7C26" w:rsidRDefault="00A15A0C" w:rsidP="00BD7C26">
      <w:r w:rsidRPr="00A27D0A">
        <w:rPr>
          <w:b/>
          <w:bCs/>
          <w:color w:val="971D20" w:themeColor="accent3"/>
        </w:rPr>
        <w:t>Question 1:</w:t>
      </w:r>
      <w:r w:rsidRPr="00A27D0A">
        <w:rPr>
          <w:color w:val="971D20" w:themeColor="accent3"/>
        </w:rPr>
        <w:t xml:space="preserve"> </w:t>
      </w:r>
      <w:r w:rsidRPr="00A15A0C">
        <w:t>Choose one metaphor from Jabbari Unmasked that you think is especially effective. In multiple complete sentences, explain what is being compared in this metaphor and how it helps you understand the poem better.</w:t>
      </w:r>
    </w:p>
    <w:p w14:paraId="42989F3B" w14:textId="77777777" w:rsidR="00A15A0C" w:rsidRDefault="00A15A0C" w:rsidP="00A15A0C">
      <w:pPr>
        <w:pStyle w:val="BodyText"/>
      </w:pPr>
    </w:p>
    <w:p w14:paraId="44F1B685" w14:textId="77777777" w:rsidR="00A15A0C" w:rsidRDefault="00A15A0C" w:rsidP="00A15A0C">
      <w:pPr>
        <w:pStyle w:val="BodyText"/>
      </w:pPr>
    </w:p>
    <w:p w14:paraId="7D15D536" w14:textId="77777777" w:rsidR="00A15A0C" w:rsidRDefault="00A15A0C" w:rsidP="00A15A0C">
      <w:pPr>
        <w:pStyle w:val="BodyText"/>
      </w:pPr>
    </w:p>
    <w:p w14:paraId="5162F085" w14:textId="77777777" w:rsidR="00A15A0C" w:rsidRDefault="00A15A0C" w:rsidP="00A15A0C">
      <w:pPr>
        <w:pStyle w:val="BodyText"/>
      </w:pPr>
    </w:p>
    <w:p w14:paraId="34414DA7" w14:textId="77777777" w:rsidR="00A15A0C" w:rsidRPr="00A15A0C" w:rsidRDefault="00A15A0C" w:rsidP="00A15A0C">
      <w:pPr>
        <w:pStyle w:val="BodyText"/>
      </w:pPr>
    </w:p>
    <w:p w14:paraId="5FB2FA3E" w14:textId="3C05F287" w:rsidR="00A15A0C" w:rsidRDefault="00A15A0C" w:rsidP="00A15A0C">
      <w:pPr>
        <w:pStyle w:val="BodyText"/>
      </w:pPr>
      <w:r w:rsidRPr="00A27D0A">
        <w:rPr>
          <w:b/>
          <w:bCs/>
          <w:color w:val="971D20" w:themeColor="accent3"/>
        </w:rPr>
        <w:t>Question 2:</w:t>
      </w:r>
      <w:r w:rsidRPr="00A27D0A">
        <w:rPr>
          <w:color w:val="971D20" w:themeColor="accent3"/>
        </w:rPr>
        <w:t xml:space="preserve"> </w:t>
      </w:r>
      <w:r w:rsidRPr="00A15A0C">
        <w:t>Golden Shovel poems often respond to the ideas of the original poem they use. What is an idea from We Wear the Mask that Jabbari Unmasked deals with? What does the speaker of Jabbari Unmasked have to say about that idea?</w:t>
      </w:r>
    </w:p>
    <w:p w14:paraId="42E01456" w14:textId="77777777" w:rsidR="00A15A0C" w:rsidRDefault="00A15A0C" w:rsidP="00A15A0C">
      <w:pPr>
        <w:pStyle w:val="BodyText"/>
      </w:pPr>
    </w:p>
    <w:p w14:paraId="217EDC10" w14:textId="77777777" w:rsidR="00A15A0C" w:rsidRDefault="00A15A0C" w:rsidP="00A15A0C">
      <w:pPr>
        <w:pStyle w:val="BodyText"/>
      </w:pPr>
    </w:p>
    <w:p w14:paraId="1366EB91" w14:textId="77777777" w:rsidR="00A15A0C" w:rsidRDefault="00A15A0C" w:rsidP="00A15A0C">
      <w:pPr>
        <w:pStyle w:val="BodyText"/>
      </w:pPr>
    </w:p>
    <w:p w14:paraId="1E530D0F" w14:textId="77777777" w:rsidR="00A15A0C" w:rsidRDefault="00A15A0C" w:rsidP="00A15A0C">
      <w:pPr>
        <w:pStyle w:val="BodyText"/>
      </w:pPr>
    </w:p>
    <w:p w14:paraId="48CEDCD8" w14:textId="77777777" w:rsidR="00A15A0C" w:rsidRDefault="00A15A0C" w:rsidP="00A15A0C">
      <w:pPr>
        <w:pStyle w:val="BodyText"/>
      </w:pPr>
    </w:p>
    <w:p w14:paraId="22778DDF" w14:textId="2D5774AE" w:rsidR="00A15A0C" w:rsidRPr="00A27D0A" w:rsidRDefault="00A15A0C" w:rsidP="00A27D0A">
      <w:pPr>
        <w:pStyle w:val="Heading1"/>
      </w:pPr>
      <w:r w:rsidRPr="00A27D0A">
        <w:t>Theme Statement:</w:t>
      </w:r>
    </w:p>
    <w:p w14:paraId="387BB30F" w14:textId="77777777" w:rsidR="00A15A0C" w:rsidRDefault="00A15A0C" w:rsidP="00A15A0C">
      <w:pPr>
        <w:pStyle w:val="BodyText"/>
      </w:pPr>
    </w:p>
    <w:p w14:paraId="680637BD" w14:textId="77777777" w:rsidR="00A15A0C" w:rsidRDefault="00A15A0C" w:rsidP="00A15A0C">
      <w:pPr>
        <w:pStyle w:val="BodyText"/>
      </w:pPr>
    </w:p>
    <w:p w14:paraId="67FB6767" w14:textId="77777777" w:rsidR="00A15A0C" w:rsidRPr="00A15A0C" w:rsidRDefault="00A15A0C" w:rsidP="00A15A0C">
      <w:pPr>
        <w:pStyle w:val="BodyText"/>
      </w:pPr>
    </w:p>
    <w:sectPr w:rsidR="00A15A0C" w:rsidRPr="00A15A0C" w:rsidSect="00BD7C26">
      <w:headerReference w:type="even" r:id="rId11"/>
      <w:headerReference w:type="default" r:id="rId12"/>
      <w:footerReference w:type="default" r:id="rId13"/>
      <w:headerReference w:type="first" r:id="rId14"/>
      <w:footerReference w:type="first" r:id="rId15"/>
      <w:pgSz w:w="15840" w:h="12240" w:orient="landscape"/>
      <w:pgMar w:top="1440" w:right="1440" w:bottom="1008"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B93AD" w14:textId="77777777" w:rsidR="00AF7FCE" w:rsidRDefault="00AF7FCE" w:rsidP="00293785">
      <w:pPr>
        <w:spacing w:after="0" w:line="240" w:lineRule="auto"/>
      </w:pPr>
      <w:r>
        <w:separator/>
      </w:r>
    </w:p>
  </w:endnote>
  <w:endnote w:type="continuationSeparator" w:id="0">
    <w:p w14:paraId="27F78765" w14:textId="77777777" w:rsidR="00AF7FCE" w:rsidRDefault="00AF7FC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F196" w14:textId="5984F2E5" w:rsidR="00293785" w:rsidRDefault="00A27D0A">
    <w:pPr>
      <w:pStyle w:val="Footer"/>
    </w:pPr>
    <w:r w:rsidRPr="00293785">
      <w:rPr>
        <w:noProof/>
      </w:rPr>
      <mc:AlternateContent>
        <mc:Choice Requires="wps">
          <w:drawing>
            <wp:anchor distT="0" distB="0" distL="114300" distR="114300" simplePos="0" relativeHeight="251672576" behindDoc="0" locked="0" layoutInCell="1" allowOverlap="1" wp14:anchorId="6A922D55" wp14:editId="6F72BC77">
              <wp:simplePos x="0" y="0"/>
              <wp:positionH relativeFrom="column">
                <wp:posOffset>3206895</wp:posOffset>
              </wp:positionH>
              <wp:positionV relativeFrom="paragraph">
                <wp:posOffset>-47625</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33B873" w14:textId="45ACA5A7" w:rsidR="00A27D0A" w:rsidRDefault="00A27D0A" w:rsidP="00A27D0A">
                          <w:pPr>
                            <w:pStyle w:val="LessonFooter"/>
                          </w:pPr>
                          <w:sdt>
                            <w:sdtPr>
                              <w:alias w:val="Title"/>
                              <w:tag w:val=""/>
                              <w:id w:val="1902256145"/>
                              <w:placeholder>
                                <w:docPart w:val="4873E8A770FE6149962AC81849D018F9"/>
                              </w:placeholder>
                              <w:dataBinding w:prefixMappings="xmlns:ns0='http://purl.org/dc/elements/1.1/' xmlns:ns1='http://schemas.openxmlformats.org/package/2006/metadata/core-properties' " w:xpath="/ns1:coreProperties[1]/ns0:title[1]" w:storeItemID="{6C3C8BC8-F283-45AE-878A-BAB7291924A1}"/>
                              <w:text/>
                            </w:sdtPr>
                            <w:sdtContent>
                              <w:r>
                                <w:t>Unmasking Metaphors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22D55" id="_x0000_t202" coordsize="21600,21600" o:spt="202" path="m,l,21600r21600,l21600,xe">
              <v:stroke joinstyle="miter"/>
              <v:path gradientshapeok="t" o:connecttype="rect"/>
            </v:shapetype>
            <v:shape id="Text Box 6" o:spid="_x0000_s1026" type="#_x0000_t202" style="position:absolute;margin-left:252.5pt;margin-top:-3.75pt;width:31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Hua00PhAAAADwEAAA8AAAAAAAAAAAAAAAAAugQAAGRy&#13;&#10;cy9kb3ducmV2LnhtbFBLBQYAAAAABAAEAPMAAADIBQAAAAA=&#13;&#10;" filled="f" stroked="f">
              <v:textbox>
                <w:txbxContent>
                  <w:p w14:paraId="6E33B873" w14:textId="45ACA5A7" w:rsidR="00A27D0A" w:rsidRDefault="00A27D0A" w:rsidP="00A27D0A">
                    <w:pPr>
                      <w:pStyle w:val="LessonFooter"/>
                    </w:pPr>
                    <w:sdt>
                      <w:sdtPr>
                        <w:alias w:val="Title"/>
                        <w:tag w:val=""/>
                        <w:id w:val="1902256145"/>
                        <w:placeholder>
                          <w:docPart w:val="4873E8A770FE6149962AC81849D018F9"/>
                        </w:placeholder>
                        <w:dataBinding w:prefixMappings="xmlns:ns0='http://purl.org/dc/elements/1.1/' xmlns:ns1='http://schemas.openxmlformats.org/package/2006/metadata/core-properties' " w:xpath="/ns1:coreProperties[1]/ns0:title[1]" w:storeItemID="{6C3C8BC8-F283-45AE-878A-BAB7291924A1}"/>
                        <w:text/>
                      </w:sdtPr>
                      <w:sdtContent>
                        <w:r>
                          <w:t>Unmasking Metaphors</w:t>
                        </w:r>
                      </w:sdtContent>
                    </w:sdt>
                  </w:p>
                </w:txbxContent>
              </v:textbox>
            </v:shape>
          </w:pict>
        </mc:Fallback>
      </mc:AlternateContent>
    </w:r>
    <w:r w:rsidRPr="00947CC4">
      <w:rPr>
        <w:b/>
        <w:bCs/>
        <w:noProof/>
        <w:szCs w:val="24"/>
      </w:rPr>
      <w:drawing>
        <wp:anchor distT="0" distB="0" distL="114300" distR="114300" simplePos="0" relativeHeight="251673600" behindDoc="1" locked="0" layoutInCell="1" allowOverlap="1" wp14:anchorId="70E05083" wp14:editId="63D0C15B">
          <wp:simplePos x="0" y="0"/>
          <wp:positionH relativeFrom="column">
            <wp:posOffset>3899045</wp:posOffset>
          </wp:positionH>
          <wp:positionV relativeFrom="paragraph">
            <wp:posOffset>-11921</wp:posOffset>
          </wp:positionV>
          <wp:extent cx="4093210" cy="424180"/>
          <wp:effectExtent l="0" t="0" r="0" b="0"/>
          <wp:wrapNone/>
          <wp:docPr id="529823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23113" name="Picture 529823113"/>
                  <pic:cNvPicPr/>
                </pic:nvPicPr>
                <pic:blipFill>
                  <a:blip r:embed="rId1">
                    <a:extLst>
                      <a:ext uri="{28A0092B-C50C-407E-A947-70E740481C1C}">
                        <a14:useLocalDpi xmlns:a14="http://schemas.microsoft.com/office/drawing/2010/main" val="0"/>
                      </a:ext>
                    </a:extLst>
                  </a:blip>
                  <a:stretch>
                    <a:fillRect/>
                  </a:stretch>
                </pic:blipFill>
                <pic:spPr>
                  <a:xfrm>
                    <a:off x="0" y="0"/>
                    <a:ext cx="4093210" cy="4241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F087" w14:textId="223253C7" w:rsidR="00BD7C26" w:rsidRDefault="00A27D0A">
    <w:pPr>
      <w:pStyle w:val="Footer"/>
    </w:pPr>
    <w:r w:rsidRPr="00293785">
      <w:rPr>
        <w:noProof/>
      </w:rPr>
      <mc:AlternateContent>
        <mc:Choice Requires="wps">
          <w:drawing>
            <wp:anchor distT="0" distB="0" distL="114300" distR="114300" simplePos="0" relativeHeight="251675648" behindDoc="0" locked="0" layoutInCell="1" allowOverlap="1" wp14:anchorId="100583F9" wp14:editId="0C106E54">
              <wp:simplePos x="0" y="0"/>
              <wp:positionH relativeFrom="column">
                <wp:posOffset>2962420</wp:posOffset>
              </wp:positionH>
              <wp:positionV relativeFrom="paragraph">
                <wp:posOffset>-46355</wp:posOffset>
              </wp:positionV>
              <wp:extent cx="4000500" cy="285750"/>
              <wp:effectExtent l="0" t="0" r="0" b="0"/>
              <wp:wrapNone/>
              <wp:docPr id="1763524943" name="Text Box 1763524943"/>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179F84" w14:textId="667BB768" w:rsidR="00A27D0A" w:rsidRDefault="00A27D0A" w:rsidP="00A27D0A">
                          <w:pPr>
                            <w:pStyle w:val="LessonFooter"/>
                          </w:pPr>
                          <w:sdt>
                            <w:sdtPr>
                              <w:alias w:val="Title"/>
                              <w:tag w:val=""/>
                              <w:id w:val="-762995249"/>
                              <w:placeholder>
                                <w:docPart w:val="99E51EF90E9FB340BF287540C0D41620"/>
                              </w:placeholder>
                              <w:dataBinding w:prefixMappings="xmlns:ns0='http://purl.org/dc/elements/1.1/' xmlns:ns1='http://schemas.openxmlformats.org/package/2006/metadata/core-properties' " w:xpath="/ns1:coreProperties[1]/ns0:title[1]" w:storeItemID="{6C3C8BC8-F283-45AE-878A-BAB7291924A1}"/>
                              <w:text/>
                            </w:sdtPr>
                            <w:sdtContent>
                              <w:r>
                                <w:t>Unmasking Metaphors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583F9" id="_x0000_t202" coordsize="21600,21600" o:spt="202" path="m,l,21600r21600,l21600,xe">
              <v:stroke joinstyle="miter"/>
              <v:path gradientshapeok="t" o:connecttype="rect"/>
            </v:shapetype>
            <v:shape id="Text Box 1763524943" o:spid="_x0000_s1027" type="#_x0000_t202" style="position:absolute;margin-left:233.25pt;margin-top:-3.65pt;width:31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60iYgIAADs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" filled="f" stroked="f">
              <v:textbox>
                <w:txbxContent>
                  <w:p w14:paraId="35179F84" w14:textId="667BB768" w:rsidR="00A27D0A" w:rsidRDefault="00A27D0A" w:rsidP="00A27D0A">
                    <w:pPr>
                      <w:pStyle w:val="LessonFooter"/>
                    </w:pPr>
                    <w:sdt>
                      <w:sdtPr>
                        <w:alias w:val="Title"/>
                        <w:tag w:val=""/>
                        <w:id w:val="-762995249"/>
                        <w:placeholder>
                          <w:docPart w:val="99E51EF90E9FB340BF287540C0D41620"/>
                        </w:placeholder>
                        <w:dataBinding w:prefixMappings="xmlns:ns0='http://purl.org/dc/elements/1.1/' xmlns:ns1='http://schemas.openxmlformats.org/package/2006/metadata/core-properties' " w:xpath="/ns1:coreProperties[1]/ns0:title[1]" w:storeItemID="{6C3C8BC8-F283-45AE-878A-BAB7291924A1}"/>
                        <w:text/>
                      </w:sdtPr>
                      <w:sdtContent>
                        <w:r>
                          <w:t>Unmasking Metaphors</w:t>
                        </w:r>
                      </w:sdtContent>
                    </w:sdt>
                  </w:p>
                </w:txbxContent>
              </v:textbox>
            </v:shape>
          </w:pict>
        </mc:Fallback>
      </mc:AlternateContent>
    </w:r>
    <w:r w:rsidRPr="00947CC4">
      <w:rPr>
        <w:b/>
        <w:bCs/>
        <w:noProof/>
        <w:szCs w:val="24"/>
      </w:rPr>
      <w:drawing>
        <wp:anchor distT="0" distB="0" distL="114300" distR="114300" simplePos="0" relativeHeight="251676672" behindDoc="1" locked="0" layoutInCell="1" allowOverlap="1" wp14:anchorId="4ACA60A7" wp14:editId="61207B52">
          <wp:simplePos x="0" y="0"/>
          <wp:positionH relativeFrom="column">
            <wp:posOffset>3667551</wp:posOffset>
          </wp:positionH>
          <wp:positionV relativeFrom="paragraph">
            <wp:posOffset>-11921</wp:posOffset>
          </wp:positionV>
          <wp:extent cx="4093210" cy="424180"/>
          <wp:effectExtent l="0" t="0" r="0" b="0"/>
          <wp:wrapNone/>
          <wp:docPr id="166324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23113" name="Picture 529823113"/>
                  <pic:cNvPicPr/>
                </pic:nvPicPr>
                <pic:blipFill>
                  <a:blip r:embed="rId1">
                    <a:extLst>
                      <a:ext uri="{28A0092B-C50C-407E-A947-70E740481C1C}">
                        <a14:useLocalDpi xmlns:a14="http://schemas.microsoft.com/office/drawing/2010/main" val="0"/>
                      </a:ext>
                    </a:extLst>
                  </a:blip>
                  <a:stretch>
                    <a:fillRect/>
                  </a:stretch>
                </pic:blipFill>
                <pic:spPr>
                  <a:xfrm>
                    <a:off x="0" y="0"/>
                    <a:ext cx="4093210" cy="4241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4F528" w14:textId="77777777" w:rsidR="00AF7FCE" w:rsidRDefault="00AF7FCE" w:rsidP="00293785">
      <w:pPr>
        <w:spacing w:after="0" w:line="240" w:lineRule="auto"/>
      </w:pPr>
      <w:r>
        <w:separator/>
      </w:r>
    </w:p>
  </w:footnote>
  <w:footnote w:type="continuationSeparator" w:id="0">
    <w:p w14:paraId="499A2268" w14:textId="77777777" w:rsidR="00AF7FCE" w:rsidRDefault="00AF7FCE" w:rsidP="00293785">
      <w:pPr>
        <w:spacing w:after="0" w:line="240" w:lineRule="auto"/>
      </w:pPr>
      <w:r>
        <w:continuationSeparator/>
      </w:r>
    </w:p>
  </w:footnote>
  <w:footnote w:id="1">
    <w:p w14:paraId="567DCE37" w14:textId="31611949" w:rsidR="009C4A91" w:rsidRDefault="009C4A91">
      <w:pPr>
        <w:pStyle w:val="FootnoteText"/>
      </w:pPr>
      <w:r w:rsidRPr="009C4A91">
        <w:rPr>
          <w:rStyle w:val="FootnoteReference"/>
          <w:color w:val="000000" w:themeColor="text1"/>
        </w:rPr>
        <w:footnoteRef/>
      </w:r>
      <w:r w:rsidRPr="009C4A91">
        <w:rPr>
          <w:color w:val="000000" w:themeColor="text1"/>
        </w:rPr>
        <w:t xml:space="preserve"> </w:t>
      </w:r>
      <w:r w:rsidRPr="009C4A91">
        <w:rPr>
          <w:i/>
          <w:iCs/>
          <w:color w:val="000000" w:themeColor="text1"/>
        </w:rPr>
        <w:t>a false show</w:t>
      </w:r>
    </w:p>
  </w:footnote>
  <w:footnote w:id="2">
    <w:p w14:paraId="036FC368" w14:textId="7E822613" w:rsidR="009C4A91" w:rsidRDefault="009C4A91">
      <w:pPr>
        <w:pStyle w:val="FootnoteText"/>
      </w:pPr>
      <w:r w:rsidRPr="009C4A91">
        <w:rPr>
          <w:rStyle w:val="FootnoteReference"/>
          <w:color w:val="000000" w:themeColor="text1"/>
        </w:rPr>
        <w:footnoteRef/>
      </w:r>
      <w:r w:rsidRPr="009C4A91">
        <w:rPr>
          <w:color w:val="000000" w:themeColor="text1"/>
        </w:rPr>
        <w:t xml:space="preserve"> </w:t>
      </w:r>
      <w:r w:rsidRPr="009C4A91">
        <w:rPr>
          <w:i/>
          <w:iCs/>
          <w:color w:val="000000" w:themeColor="text1"/>
        </w:rPr>
        <w:t>someone who regularly performs illegal or immoral acts</w:t>
      </w:r>
    </w:p>
  </w:footnote>
  <w:footnote w:id="3">
    <w:p w14:paraId="5D52EBF4" w14:textId="3F33A648" w:rsidR="009C4A91" w:rsidRDefault="009C4A91">
      <w:pPr>
        <w:pStyle w:val="FootnoteText"/>
      </w:pPr>
      <w:r w:rsidRPr="009C4A91">
        <w:rPr>
          <w:rStyle w:val="FootnoteReference"/>
          <w:color w:val="000000" w:themeColor="text1"/>
        </w:rPr>
        <w:footnoteRef/>
      </w:r>
      <w:r w:rsidRPr="009C4A91">
        <w:rPr>
          <w:color w:val="000000" w:themeColor="text1"/>
        </w:rPr>
        <w:t xml:space="preserve"> </w:t>
      </w:r>
      <w:r w:rsidRPr="009C4A91">
        <w:rPr>
          <w:b/>
          <w:bCs/>
          <w:i/>
          <w:iCs/>
          <w:color w:val="000000" w:themeColor="text1"/>
        </w:rPr>
        <w:t>guile</w:t>
      </w:r>
      <w:r w:rsidRPr="009C4A91">
        <w:rPr>
          <w:i/>
          <w:iCs/>
          <w:color w:val="000000" w:themeColor="text1"/>
        </w:rPr>
        <w:t xml:space="preserve"> (noun) sly or cunning intelligence; the use of clever and usually dishonest methos to achieve something</w:t>
      </w:r>
    </w:p>
  </w:footnote>
  <w:footnote w:id="4">
    <w:p w14:paraId="0CACBCA1" w14:textId="5EBBB854" w:rsidR="009C4A91" w:rsidRDefault="009C4A91">
      <w:pPr>
        <w:pStyle w:val="FootnoteText"/>
      </w:pPr>
      <w:r w:rsidRPr="009C4A91">
        <w:rPr>
          <w:rStyle w:val="FootnoteReference"/>
          <w:color w:val="000000" w:themeColor="text1"/>
        </w:rPr>
        <w:footnoteRef/>
      </w:r>
      <w:r w:rsidRPr="009C4A91">
        <w:rPr>
          <w:color w:val="000000" w:themeColor="text1"/>
        </w:rPr>
        <w:t xml:space="preserve"> </w:t>
      </w:r>
      <w:r w:rsidRPr="009C4A91">
        <w:rPr>
          <w:b/>
          <w:bCs/>
          <w:i/>
          <w:iCs/>
          <w:color w:val="000000" w:themeColor="text1"/>
        </w:rPr>
        <w:t>myriad</w:t>
      </w:r>
      <w:r w:rsidRPr="009C4A91">
        <w:rPr>
          <w:i/>
          <w:iCs/>
          <w:color w:val="000000" w:themeColor="text1"/>
        </w:rPr>
        <w:t xml:space="preserve"> (noun) a countless or great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BF1F" w14:textId="77777777" w:rsidR="003859AA" w:rsidRDefault="00385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E4C6" w14:textId="77777777" w:rsidR="003859AA" w:rsidRDefault="00385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40E4" w14:textId="77777777" w:rsidR="00BD7C26" w:rsidRDefault="00BD7C26" w:rsidP="00BD7C26">
    <w:pPr>
      <w:pStyle w:val="Title"/>
    </w:pPr>
    <w:r w:rsidRPr="00E166A8">
      <w:t>Jabari Unmasked</w:t>
    </w:r>
  </w:p>
  <w:p w14:paraId="67EB45CA" w14:textId="41668C3B" w:rsidR="00BD7C26" w:rsidRDefault="00BD7C26" w:rsidP="00BD7C26">
    <w:r>
      <w:t xml:space="preserve">after </w:t>
    </w:r>
    <w:r w:rsidR="003859AA">
      <w:t>“</w:t>
    </w:r>
    <w:r w:rsidRPr="003859AA">
      <w:t>We Wear the Mask</w:t>
    </w:r>
    <w:r w:rsidR="003859AA">
      <w:t>”</w:t>
    </w:r>
    <w:r>
      <w:t xml:space="preserve"> by Paul Laurence Dunbar</w:t>
    </w:r>
  </w:p>
  <w:p w14:paraId="20DFCF72" w14:textId="76B0AFA7" w:rsidR="00BD7C26" w:rsidRDefault="00BD7C26" w:rsidP="00BD7C26">
    <w:r>
      <w:t>by Nikki Grimes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488756">
    <w:abstractNumId w:val="6"/>
  </w:num>
  <w:num w:numId="2" w16cid:durableId="971525058">
    <w:abstractNumId w:val="7"/>
  </w:num>
  <w:num w:numId="3" w16cid:durableId="164440562">
    <w:abstractNumId w:val="0"/>
  </w:num>
  <w:num w:numId="4" w16cid:durableId="1501894121">
    <w:abstractNumId w:val="2"/>
  </w:num>
  <w:num w:numId="5" w16cid:durableId="188765050">
    <w:abstractNumId w:val="3"/>
  </w:num>
  <w:num w:numId="6" w16cid:durableId="462500616">
    <w:abstractNumId w:val="5"/>
  </w:num>
  <w:num w:numId="7" w16cid:durableId="235363789">
    <w:abstractNumId w:val="4"/>
  </w:num>
  <w:num w:numId="8" w16cid:durableId="761798016">
    <w:abstractNumId w:val="8"/>
  </w:num>
  <w:num w:numId="9" w16cid:durableId="333730305">
    <w:abstractNumId w:val="9"/>
  </w:num>
  <w:num w:numId="10" w16cid:durableId="829829651">
    <w:abstractNumId w:val="10"/>
  </w:num>
  <w:num w:numId="11" w16cid:durableId="63368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E9"/>
    <w:rsid w:val="000275D2"/>
    <w:rsid w:val="0004006F"/>
    <w:rsid w:val="00051F2E"/>
    <w:rsid w:val="00053775"/>
    <w:rsid w:val="0005619A"/>
    <w:rsid w:val="000716BE"/>
    <w:rsid w:val="00093D38"/>
    <w:rsid w:val="00094ED4"/>
    <w:rsid w:val="0011259B"/>
    <w:rsid w:val="00116FDD"/>
    <w:rsid w:val="00125621"/>
    <w:rsid w:val="001872E7"/>
    <w:rsid w:val="001C12AA"/>
    <w:rsid w:val="001D0BBF"/>
    <w:rsid w:val="001E1F85"/>
    <w:rsid w:val="001E236D"/>
    <w:rsid w:val="001F125D"/>
    <w:rsid w:val="00212F51"/>
    <w:rsid w:val="002345CC"/>
    <w:rsid w:val="00293785"/>
    <w:rsid w:val="002C0879"/>
    <w:rsid w:val="002C37B4"/>
    <w:rsid w:val="00351860"/>
    <w:rsid w:val="0036040A"/>
    <w:rsid w:val="003859AA"/>
    <w:rsid w:val="00446C13"/>
    <w:rsid w:val="00480109"/>
    <w:rsid w:val="004E1B69"/>
    <w:rsid w:val="005078B4"/>
    <w:rsid w:val="0053328A"/>
    <w:rsid w:val="00540FC6"/>
    <w:rsid w:val="006075E9"/>
    <w:rsid w:val="00645D7F"/>
    <w:rsid w:val="00656940"/>
    <w:rsid w:val="0066014C"/>
    <w:rsid w:val="00666C03"/>
    <w:rsid w:val="00671B86"/>
    <w:rsid w:val="00686DAB"/>
    <w:rsid w:val="00696D80"/>
    <w:rsid w:val="006E1542"/>
    <w:rsid w:val="00721EA4"/>
    <w:rsid w:val="007A436D"/>
    <w:rsid w:val="007B055F"/>
    <w:rsid w:val="007C61E3"/>
    <w:rsid w:val="007D4DF2"/>
    <w:rsid w:val="00880013"/>
    <w:rsid w:val="00895E9E"/>
    <w:rsid w:val="008E4D00"/>
    <w:rsid w:val="008F5386"/>
    <w:rsid w:val="00913172"/>
    <w:rsid w:val="009478B6"/>
    <w:rsid w:val="00981E19"/>
    <w:rsid w:val="009B52E4"/>
    <w:rsid w:val="009C4A91"/>
    <w:rsid w:val="009C5132"/>
    <w:rsid w:val="009D6E8D"/>
    <w:rsid w:val="00A101E8"/>
    <w:rsid w:val="00A15A0C"/>
    <w:rsid w:val="00A27D0A"/>
    <w:rsid w:val="00A471FD"/>
    <w:rsid w:val="00AC349E"/>
    <w:rsid w:val="00AC75FD"/>
    <w:rsid w:val="00AF7FCE"/>
    <w:rsid w:val="00B92DBF"/>
    <w:rsid w:val="00BD119F"/>
    <w:rsid w:val="00BD7C26"/>
    <w:rsid w:val="00C171AF"/>
    <w:rsid w:val="00C73EA1"/>
    <w:rsid w:val="00CB27A0"/>
    <w:rsid w:val="00CC4F77"/>
    <w:rsid w:val="00CC5F1A"/>
    <w:rsid w:val="00CD3CF6"/>
    <w:rsid w:val="00CE317F"/>
    <w:rsid w:val="00CE336D"/>
    <w:rsid w:val="00D106FF"/>
    <w:rsid w:val="00D261E9"/>
    <w:rsid w:val="00D626EB"/>
    <w:rsid w:val="00E53559"/>
    <w:rsid w:val="00E97B5C"/>
    <w:rsid w:val="00ED24C8"/>
    <w:rsid w:val="00EE3A34"/>
    <w:rsid w:val="00F377E2"/>
    <w:rsid w:val="00F50748"/>
    <w:rsid w:val="00F72D02"/>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BA4F4"/>
  <w15:docId w15:val="{A1891E26-D18E-45DD-9F67-86D7BCB1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A27D0A"/>
    <w:pPr>
      <w:keepNext/>
      <w:keepLines/>
      <w:spacing w:before="200"/>
      <w:outlineLvl w:val="0"/>
    </w:pPr>
    <w:rPr>
      <w:rFonts w:asciiTheme="majorHAnsi" w:eastAsiaTheme="majorEastAsia" w:hAnsiTheme="majorHAnsi" w:cstheme="majorBidi"/>
      <w:b/>
      <w:color w:val="971D20" w:themeColor="accent3"/>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288AC3"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595959"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1E6792"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1E6792"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144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A27D0A"/>
    <w:rPr>
      <w:rFonts w:asciiTheme="majorHAnsi" w:eastAsiaTheme="majorEastAsia" w:hAnsiTheme="majorHAnsi" w:cstheme="majorBidi"/>
      <w:b/>
      <w:color w:val="971D20" w:themeColor="accent3"/>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288AC3"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595959"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288AC3"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288AC3" w:themeColor="accent1"/>
    </w:rPr>
  </w:style>
  <w:style w:type="paragraph" w:customStyle="1" w:styleId="TableBody">
    <w:name w:val="Table Body"/>
    <w:basedOn w:val="Normal"/>
    <w:qFormat/>
    <w:rsid w:val="007D4DF2"/>
    <w:pPr>
      <w:spacing w:after="0" w:line="240" w:lineRule="auto"/>
    </w:pPr>
  </w:style>
  <w:style w:type="character" w:styleId="FootnoteReference">
    <w:name w:val="footnote reference"/>
    <w:basedOn w:val="DefaultParagraphFont"/>
    <w:uiPriority w:val="99"/>
    <w:semiHidden/>
    <w:unhideWhenUsed/>
    <w:rsid w:val="009C4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ke0002\Documents\Custom%20Office%20Templates\Horizontal%20LEARN%20Attachment%20with%20Instructions&#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73E8A770FE6149962AC81849D018F9"/>
        <w:category>
          <w:name w:val="General"/>
          <w:gallery w:val="placeholder"/>
        </w:category>
        <w:types>
          <w:type w:val="bbPlcHdr"/>
        </w:types>
        <w:behaviors>
          <w:behavior w:val="content"/>
        </w:behaviors>
        <w:guid w:val="{65643F25-0964-0943-B472-BA8572122F67}"/>
      </w:docPartPr>
      <w:docPartBody>
        <w:p w:rsidR="00000000" w:rsidRDefault="000A4237" w:rsidP="000A4237">
          <w:pPr>
            <w:pStyle w:val="4873E8A770FE6149962AC81849D018F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F0"/>
    <w:rsid w:val="000275D2"/>
    <w:rsid w:val="00093D38"/>
    <w:rsid w:val="000A4237"/>
    <w:rsid w:val="003A6F82"/>
    <w:rsid w:val="00480109"/>
    <w:rsid w:val="0066014C"/>
    <w:rsid w:val="007C61E3"/>
    <w:rsid w:val="00A14EFA"/>
    <w:rsid w:val="00B203D8"/>
    <w:rsid w:val="00B6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237"/>
    <w:rPr>
      <w:color w:val="808080"/>
    </w:rPr>
  </w:style>
  <w:style w:type="paragraph" w:customStyle="1" w:styleId="99F3A9552FAA46568C8B07B22ACF57C4">
    <w:name w:val="99F3A9552FAA46568C8B07B22ACF57C4"/>
  </w:style>
  <w:style w:type="paragraph" w:customStyle="1" w:styleId="4873E8A770FE6149962AC81849D018F9">
    <w:name w:val="4873E8A770FE6149962AC81849D018F9"/>
    <w:rsid w:val="000A4237"/>
  </w:style>
  <w:style w:type="paragraph" w:customStyle="1" w:styleId="99E51EF90E9FB340BF287540C0D41620">
    <w:name w:val="99E51EF90E9FB340BF287540C0D41620"/>
    <w:rsid w:val="000A4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2025">
      <a:dk1>
        <a:srgbClr val="000000"/>
      </a:dk1>
      <a:lt1>
        <a:srgbClr val="FFFFFF"/>
      </a:lt1>
      <a:dk2>
        <a:srgbClr val="595959"/>
      </a:dk2>
      <a:lt2>
        <a:srgbClr val="EEEEEE"/>
      </a:lt2>
      <a:accent1>
        <a:srgbClr val="288AC3"/>
      </a:accent1>
      <a:accent2>
        <a:srgbClr val="285781"/>
      </a:accent2>
      <a:accent3>
        <a:srgbClr val="971D20"/>
      </a:accent3>
      <a:accent4>
        <a:srgbClr val="E8BF3C"/>
      </a:accent4>
      <a:accent5>
        <a:srgbClr val="D30F7F"/>
      </a:accent5>
      <a:accent6>
        <a:srgbClr val="FFFFFF"/>
      </a:accent6>
      <a:hlink>
        <a:srgbClr val="288AC3"/>
      </a:hlink>
      <a:folHlink>
        <a:srgbClr val="288AC3"/>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79E2F-8A4F-4C82-BCD4-10B94564DA75}">
  <ds:schemaRefs>
    <ds:schemaRef ds:uri="http://schemas.microsoft.com/sharepoint/v3/contenttype/forms"/>
  </ds:schemaRefs>
</ds:datastoreItem>
</file>

<file path=customXml/itemProps2.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customXml/itemProps3.xml><?xml version="1.0" encoding="utf-8"?>
<ds:datastoreItem xmlns:ds="http://schemas.openxmlformats.org/officeDocument/2006/customXml" ds:itemID="{D406D018-0823-4659-A940-D9C5E838B26A}">
  <ds:schemaRefs>
    <ds:schemaRef ds:uri="http://schemas.microsoft.com/office/2006/metadata/properties"/>
    <ds:schemaRef ds:uri="http://schemas.microsoft.com/office/infopath/2007/PartnerControls"/>
    <ds:schemaRef ds:uri="75d9c401-6781-4bfe-8c35-d41a045eaf31"/>
  </ds:schemaRefs>
</ds:datastoreItem>
</file>

<file path=customXml/itemProps4.xml><?xml version="1.0" encoding="utf-8"?>
<ds:datastoreItem xmlns:ds="http://schemas.openxmlformats.org/officeDocument/2006/customXml" ds:itemID="{7A0933EE-8529-446E-BAD4-2F489C66D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C:\Users\eike0002\Documents\Custom Office Templates\Horizontal LEARN Attachment with Instructions—Template.dotx</Template>
  <TotalTime>1</TotalTime>
  <Pages>2</Pages>
  <Words>370</Words>
  <Characters>1723</Characters>
  <Application>Microsoft Office Word</Application>
  <DocSecurity>0</DocSecurity>
  <Lines>95</Lines>
  <Paragraphs>56</Paragraphs>
  <ScaleCrop>false</ScaleCrop>
  <HeadingPairs>
    <vt:vector size="2" baseType="variant">
      <vt:variant>
        <vt:lpstr>Title</vt:lpstr>
      </vt:variant>
      <vt:variant>
        <vt:i4>1</vt:i4>
      </vt:variant>
    </vt:vector>
  </HeadingPairs>
  <TitlesOfParts>
    <vt:vector size="1" baseType="lpstr">
      <vt:lpstr>Unmasking Metaphors</vt:lpstr>
    </vt:vector>
  </TitlesOfParts>
  <Manager/>
  <Company/>
  <LinksUpToDate>false</LinksUpToDate>
  <CharactersWithSpaces>2037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Unmasking Metaphors</dc:title>
  <dc:subject/>
  <dc:creator>K20 Center</dc:creator>
  <cp:keywords/>
  <dc:description/>
  <cp:lastModifiedBy>Gracia, Ann M.</cp:lastModifiedBy>
  <cp:revision>3</cp:revision>
  <cp:lastPrinted>2025-06-27T17:51:00Z</cp:lastPrinted>
  <dcterms:created xsi:type="dcterms:W3CDTF">2025-06-27T17:51:00Z</dcterms:created>
  <dcterms:modified xsi:type="dcterms:W3CDTF">2025-06-27T17:51:00Z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