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D" w:rsidRPr="007F48BE" w:rsidRDefault="007F48BE" w:rsidP="007F48BE">
      <w:pPr>
        <w:spacing w:line="240" w:lineRule="auto"/>
        <w:rPr>
          <w:b/>
          <w:sz w:val="28"/>
          <w:szCs w:val="28"/>
        </w:rPr>
      </w:pPr>
      <w:r w:rsidRPr="007F48BE">
        <w:rPr>
          <w:b/>
          <w:sz w:val="28"/>
          <w:szCs w:val="28"/>
        </w:rPr>
        <w:t>THE CRIMINAL JUSTICE PROCESS TWO-COLUMN NOTES</w:t>
      </w:r>
    </w:p>
    <w:p w:rsidR="007F48BE" w:rsidRPr="007F48BE" w:rsidRDefault="001672BD" w:rsidP="007F48BE">
      <w:pPr>
        <w:spacing w:line="276" w:lineRule="auto"/>
      </w:pPr>
      <w:r w:rsidRPr="007F48BE">
        <w:t xml:space="preserve">Research the criminal justice process at the website: </w:t>
      </w:r>
      <w:hyperlink r:id="rId7" w:history="1">
        <w:r w:rsidR="006D07B9" w:rsidRPr="007F48BE">
          <w:rPr>
            <w:rStyle w:val="Hyperlink"/>
            <w:color w:val="910D28"/>
          </w:rPr>
          <w:t>https://www.justice.gov/usao/justice-101/steps-federal-criminal-process</w:t>
        </w:r>
      </w:hyperlink>
      <w:r w:rsidR="004D6922" w:rsidRPr="007F48BE">
        <w:t xml:space="preserve">    </w:t>
      </w:r>
    </w:p>
    <w:p w:rsidR="001672BD" w:rsidRPr="007F48BE" w:rsidRDefault="001672BD" w:rsidP="007F48BE">
      <w:pPr>
        <w:spacing w:line="276" w:lineRule="auto"/>
      </w:pPr>
      <w:r w:rsidRPr="007F48BE">
        <w:t>Using the questions as a guide, writ</w:t>
      </w:r>
      <w:r w:rsidR="007F48BE" w:rsidRPr="007F48BE">
        <w:t>e facts y</w:t>
      </w:r>
      <w:bookmarkStart w:id="0" w:name="_GoBack"/>
      <w:bookmarkEnd w:id="0"/>
      <w:r w:rsidR="007F48BE" w:rsidRPr="007F48BE">
        <w:t>ou learn in the right-</w:t>
      </w:r>
      <w:r w:rsidRPr="007F48BE">
        <w:t>hand column.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1672BD" w:rsidTr="007F48BE">
        <w:tc>
          <w:tcPr>
            <w:tcW w:w="4315" w:type="dxa"/>
          </w:tcPr>
          <w:p w:rsidR="001672BD" w:rsidRPr="007F48BE" w:rsidRDefault="007F48BE" w:rsidP="007F48BE">
            <w:pPr>
              <w:jc w:val="center"/>
              <w:rPr>
                <w:b/>
              </w:rPr>
            </w:pPr>
            <w:r w:rsidRPr="007F48BE">
              <w:rPr>
                <w:b/>
              </w:rPr>
              <w:t>GUIDING QUESTIONS</w:t>
            </w:r>
          </w:p>
        </w:tc>
        <w:tc>
          <w:tcPr>
            <w:tcW w:w="5035" w:type="dxa"/>
          </w:tcPr>
          <w:p w:rsidR="001672BD" w:rsidRPr="007F48BE" w:rsidRDefault="007F48BE" w:rsidP="007F48BE">
            <w:pPr>
              <w:jc w:val="center"/>
              <w:rPr>
                <w:b/>
              </w:rPr>
            </w:pPr>
            <w:r w:rsidRPr="007F48BE">
              <w:rPr>
                <w:b/>
              </w:rPr>
              <w:t>IMPORTANT FACTS</w:t>
            </w:r>
          </w:p>
        </w:tc>
      </w:tr>
      <w:tr w:rsidR="001672BD" w:rsidRPr="007F48BE" w:rsidTr="007F48BE">
        <w:trPr>
          <w:trHeight w:val="1940"/>
        </w:trPr>
        <w:tc>
          <w:tcPr>
            <w:tcW w:w="4315" w:type="dxa"/>
          </w:tcPr>
          <w:p w:rsidR="001672BD" w:rsidRPr="007F48BE" w:rsidRDefault="001672BD" w:rsidP="001672BD">
            <w:pPr>
              <w:pStyle w:val="ListParagraph"/>
              <w:numPr>
                <w:ilvl w:val="0"/>
                <w:numId w:val="1"/>
              </w:numPr>
            </w:pPr>
            <w:r w:rsidRPr="007F48BE">
              <w:t>What are the importan</w:t>
            </w:r>
            <w:r w:rsidR="004D6922" w:rsidRPr="007F48BE">
              <w:t>t</w:t>
            </w:r>
            <w:r w:rsidR="001D6A1A" w:rsidRPr="007F48BE">
              <w:t xml:space="preserve"> facts</w:t>
            </w:r>
            <w:r w:rsidRPr="007F48BE">
              <w:t xml:space="preserve"> for investigators to learn during a criminal investigation?</w:t>
            </w:r>
          </w:p>
          <w:p w:rsidR="001672BD" w:rsidRPr="007F48BE" w:rsidRDefault="001672BD" w:rsidP="001672BD"/>
          <w:p w:rsidR="001672BD" w:rsidRPr="007F48BE" w:rsidRDefault="001672BD" w:rsidP="001672BD"/>
          <w:p w:rsidR="006D07B9" w:rsidRPr="007F48BE" w:rsidRDefault="006D07B9" w:rsidP="001672BD"/>
          <w:p w:rsidR="006D07B9" w:rsidRPr="007F48BE" w:rsidRDefault="006D07B9" w:rsidP="001672BD"/>
          <w:p w:rsidR="001672BD" w:rsidRPr="007F48BE" w:rsidRDefault="001672BD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3"/>
              </w:numPr>
            </w:pPr>
            <w:r w:rsidRPr="007F48BE">
              <w:t xml:space="preserve">What is the difference between </w:t>
            </w:r>
            <w:r w:rsidRPr="007F48BE">
              <w:rPr>
                <w:b/>
              </w:rPr>
              <w:t>circumstantial</w:t>
            </w:r>
            <w:r w:rsidRPr="007F48BE">
              <w:t xml:space="preserve"> and </w:t>
            </w:r>
            <w:r w:rsidRPr="007F48BE">
              <w:rPr>
                <w:b/>
              </w:rPr>
              <w:t xml:space="preserve">direct </w:t>
            </w:r>
            <w:r w:rsidRPr="007F48BE">
              <w:t>evidence?</w:t>
            </w:r>
          </w:p>
          <w:p w:rsidR="001672BD" w:rsidRPr="007F48BE" w:rsidRDefault="001672BD" w:rsidP="001672BD"/>
          <w:p w:rsidR="006D07B9" w:rsidRPr="007F48BE" w:rsidRDefault="006D07B9" w:rsidP="001672BD"/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3"/>
              </w:numPr>
            </w:pPr>
            <w:r w:rsidRPr="007F48BE">
              <w:t xml:space="preserve">Explain </w:t>
            </w:r>
            <w:r w:rsidRPr="007F48BE">
              <w:rPr>
                <w:b/>
              </w:rPr>
              <w:t>probable cause</w:t>
            </w:r>
            <w:r w:rsidRPr="007F48BE">
              <w:t xml:space="preserve"> when police obtain a </w:t>
            </w:r>
            <w:r w:rsidRPr="007F48BE">
              <w:rPr>
                <w:b/>
              </w:rPr>
              <w:t>search warrant</w:t>
            </w:r>
            <w:r w:rsidRPr="007F48BE">
              <w:t xml:space="preserve">. </w:t>
            </w:r>
          </w:p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1"/>
              </w:numPr>
            </w:pPr>
            <w:r w:rsidRPr="007F48BE">
              <w:t xml:space="preserve">What happens during </w:t>
            </w:r>
            <w:r w:rsidRPr="007F48BE">
              <w:rPr>
                <w:b/>
              </w:rPr>
              <w:t>an arrest</w:t>
            </w:r>
            <w:r w:rsidRPr="007F48BE">
              <w:t>?</w:t>
            </w:r>
          </w:p>
          <w:p w:rsidR="001672BD" w:rsidRPr="007F48BE" w:rsidRDefault="001672BD" w:rsidP="001672BD"/>
          <w:p w:rsidR="001672BD" w:rsidRPr="007F48BE" w:rsidRDefault="001672BD" w:rsidP="001672BD"/>
          <w:p w:rsidR="006D07B9" w:rsidRPr="007F48BE" w:rsidRDefault="006D07B9" w:rsidP="001672BD"/>
          <w:p w:rsidR="006D07B9" w:rsidRPr="007F48BE" w:rsidRDefault="006D07B9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4"/>
              </w:numPr>
            </w:pPr>
            <w:r w:rsidRPr="007F48BE">
              <w:t xml:space="preserve">Explain the </w:t>
            </w:r>
            <w:r w:rsidRPr="007F48BE">
              <w:rPr>
                <w:b/>
              </w:rPr>
              <w:t>Miranda Warning</w:t>
            </w:r>
            <w:r w:rsidRPr="007F48BE">
              <w:t xml:space="preserve"> and </w:t>
            </w:r>
            <w:r w:rsidRPr="007F48BE">
              <w:rPr>
                <w:b/>
              </w:rPr>
              <w:t>self-incrimination</w:t>
            </w:r>
            <w:r w:rsidRPr="007F48BE">
              <w:t xml:space="preserve">. </w:t>
            </w:r>
          </w:p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1"/>
              </w:numPr>
            </w:pPr>
            <w:r w:rsidRPr="007F48BE">
              <w:t xml:space="preserve">Why is an </w:t>
            </w:r>
            <w:r w:rsidRPr="007F48BE">
              <w:rPr>
                <w:b/>
              </w:rPr>
              <w:t xml:space="preserve">arraignment </w:t>
            </w:r>
            <w:r w:rsidRPr="007F48BE">
              <w:t>important?</w:t>
            </w:r>
          </w:p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F48BE">
              <w:t xml:space="preserve">What is </w:t>
            </w:r>
            <w:r w:rsidRPr="007F48BE">
              <w:rPr>
                <w:b/>
              </w:rPr>
              <w:t xml:space="preserve">bail? </w:t>
            </w:r>
          </w:p>
          <w:p w:rsidR="001672BD" w:rsidRPr="007F48BE" w:rsidRDefault="001672BD" w:rsidP="001672BD">
            <w:pPr>
              <w:rPr>
                <w:b/>
              </w:rPr>
            </w:pPr>
          </w:p>
          <w:p w:rsidR="006D07B9" w:rsidRPr="007F48BE" w:rsidRDefault="006D07B9" w:rsidP="001672BD"/>
          <w:p w:rsidR="001672BD" w:rsidRPr="007F48BE" w:rsidRDefault="001672BD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1"/>
              </w:numPr>
            </w:pPr>
            <w:r w:rsidRPr="007F48BE">
              <w:t xml:space="preserve">What does the </w:t>
            </w:r>
            <w:r w:rsidRPr="007F48BE">
              <w:rPr>
                <w:b/>
              </w:rPr>
              <w:t>defense</w:t>
            </w:r>
            <w:r w:rsidRPr="007F48BE">
              <w:t xml:space="preserve"> </w:t>
            </w:r>
            <w:r w:rsidR="00F53DE1" w:rsidRPr="007F48BE">
              <w:t xml:space="preserve">and </w:t>
            </w:r>
            <w:r w:rsidR="00F53DE1" w:rsidRPr="007F48BE">
              <w:rPr>
                <w:b/>
              </w:rPr>
              <w:t xml:space="preserve">prosecutor </w:t>
            </w:r>
            <w:r w:rsidR="00F53DE1" w:rsidRPr="007F48BE">
              <w:t>do to prepare before the</w:t>
            </w:r>
            <w:r w:rsidR="00D30EBD" w:rsidRPr="007F48BE">
              <w:t xml:space="preserve"> trial starts?</w:t>
            </w:r>
          </w:p>
          <w:p w:rsidR="001672BD" w:rsidRPr="007F48BE" w:rsidRDefault="001672BD" w:rsidP="001672BD"/>
          <w:p w:rsidR="001672BD" w:rsidRPr="007F48BE" w:rsidRDefault="001672BD" w:rsidP="001672BD"/>
          <w:p w:rsidR="004D6922" w:rsidRPr="007F48BE" w:rsidRDefault="004D6922" w:rsidP="001672BD"/>
          <w:p w:rsidR="001672BD" w:rsidRPr="007F48BE" w:rsidRDefault="001672BD" w:rsidP="001672B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F48BE">
              <w:t xml:space="preserve">What is </w:t>
            </w:r>
            <w:r w:rsidRPr="007F48BE">
              <w:rPr>
                <w:b/>
              </w:rPr>
              <w:t xml:space="preserve">Discovery </w:t>
            </w:r>
            <w:r w:rsidRPr="007F48BE">
              <w:t xml:space="preserve">and </w:t>
            </w:r>
            <w:r w:rsidRPr="007F48BE">
              <w:rPr>
                <w:b/>
              </w:rPr>
              <w:t>Plea Bargaining?</w:t>
            </w:r>
          </w:p>
          <w:p w:rsidR="001672BD" w:rsidRPr="007F48BE" w:rsidRDefault="001672BD" w:rsidP="001672BD"/>
          <w:p w:rsidR="006D07B9" w:rsidRPr="007F48BE" w:rsidRDefault="006D07B9" w:rsidP="001672BD"/>
          <w:p w:rsidR="001672BD" w:rsidRPr="007F48BE" w:rsidRDefault="001672BD" w:rsidP="001672BD"/>
          <w:p w:rsidR="001672BD" w:rsidRPr="007F48BE" w:rsidRDefault="001672BD" w:rsidP="001672BD"/>
          <w:p w:rsidR="001672BD" w:rsidRPr="007F48BE" w:rsidRDefault="00F53DE1" w:rsidP="001672BD">
            <w:pPr>
              <w:pStyle w:val="ListParagraph"/>
              <w:numPr>
                <w:ilvl w:val="0"/>
                <w:numId w:val="1"/>
              </w:numPr>
            </w:pPr>
            <w:r w:rsidRPr="007F48BE">
              <w:rPr>
                <w:b/>
              </w:rPr>
              <w:t>During the trial</w:t>
            </w:r>
            <w:r w:rsidRPr="007F48BE">
              <w:t>, what motions may be presented by</w:t>
            </w:r>
            <w:r w:rsidR="004D6922" w:rsidRPr="007F48BE">
              <w:t xml:space="preserve"> the</w:t>
            </w:r>
            <w:r w:rsidRPr="007F48BE">
              <w:t xml:space="preserve"> defense or prosecution?</w:t>
            </w:r>
            <w:r w:rsidR="00D30EBD" w:rsidRPr="007F48BE">
              <w:t xml:space="preserve"> </w:t>
            </w:r>
          </w:p>
          <w:p w:rsidR="00D30EBD" w:rsidRPr="007F48BE" w:rsidRDefault="00D30EBD" w:rsidP="00D30EBD"/>
          <w:p w:rsidR="00D30EBD" w:rsidRPr="007F48BE" w:rsidRDefault="00D30EBD" w:rsidP="00D30EBD">
            <w:pPr>
              <w:pStyle w:val="ListParagraph"/>
              <w:numPr>
                <w:ilvl w:val="0"/>
                <w:numId w:val="8"/>
              </w:numPr>
            </w:pPr>
            <w:r w:rsidRPr="007F48BE">
              <w:t xml:space="preserve">What are </w:t>
            </w:r>
            <w:r w:rsidRPr="007F48BE">
              <w:rPr>
                <w:b/>
              </w:rPr>
              <w:t>exhibits?</w:t>
            </w:r>
          </w:p>
          <w:p w:rsidR="00F53DE1" w:rsidRPr="007F48BE" w:rsidRDefault="00F53DE1" w:rsidP="00F53DE1"/>
          <w:p w:rsidR="00F53DE1" w:rsidRPr="007F48BE" w:rsidRDefault="00F53DE1" w:rsidP="00F53DE1"/>
          <w:p w:rsidR="006D07B9" w:rsidRPr="007F48BE" w:rsidRDefault="006D07B9" w:rsidP="00F53DE1"/>
          <w:p w:rsidR="00F53DE1" w:rsidRPr="007F48BE" w:rsidRDefault="00F53DE1" w:rsidP="00F53DE1"/>
          <w:p w:rsidR="006D07B9" w:rsidRPr="007F48BE" w:rsidRDefault="006D07B9" w:rsidP="006D07B9">
            <w:pPr>
              <w:pStyle w:val="ListParagraph"/>
              <w:numPr>
                <w:ilvl w:val="0"/>
                <w:numId w:val="1"/>
              </w:numPr>
            </w:pPr>
            <w:r w:rsidRPr="007F48BE">
              <w:t xml:space="preserve">If found guilty, how is </w:t>
            </w:r>
            <w:r w:rsidRPr="007F48BE">
              <w:rPr>
                <w:b/>
              </w:rPr>
              <w:t xml:space="preserve">sentencing </w:t>
            </w:r>
            <w:r w:rsidRPr="007F48BE">
              <w:t>determined?</w:t>
            </w:r>
            <w:r w:rsidR="004D6922" w:rsidRPr="007F48BE">
              <w:t xml:space="preserve">  What are criminal codes?</w:t>
            </w:r>
          </w:p>
          <w:p w:rsidR="004D6922" w:rsidRPr="007F48BE" w:rsidRDefault="004D6922" w:rsidP="004D6922"/>
          <w:p w:rsidR="004D6922" w:rsidRPr="007F48BE" w:rsidRDefault="004D6922" w:rsidP="004D6922"/>
          <w:p w:rsidR="004D6922" w:rsidRPr="007F48BE" w:rsidRDefault="004D6922" w:rsidP="004D6922"/>
          <w:p w:rsidR="004D6922" w:rsidRPr="007F48BE" w:rsidRDefault="004D6922" w:rsidP="004D6922">
            <w:pPr>
              <w:pStyle w:val="ListParagraph"/>
              <w:numPr>
                <w:ilvl w:val="0"/>
                <w:numId w:val="9"/>
              </w:numPr>
            </w:pPr>
            <w:r w:rsidRPr="007F48BE">
              <w:t xml:space="preserve">Why are </w:t>
            </w:r>
            <w:r w:rsidRPr="007F48BE">
              <w:rPr>
                <w:b/>
              </w:rPr>
              <w:t>instructions to the jury</w:t>
            </w:r>
            <w:r w:rsidRPr="007F48BE">
              <w:t xml:space="preserve"> important?</w:t>
            </w:r>
          </w:p>
          <w:p w:rsidR="001672BD" w:rsidRPr="007F48BE" w:rsidRDefault="001672BD" w:rsidP="001672BD"/>
          <w:p w:rsidR="006D07B9" w:rsidRPr="007F48BE" w:rsidRDefault="006D07B9" w:rsidP="001672BD"/>
          <w:p w:rsidR="006D07B9" w:rsidRPr="007F48BE" w:rsidRDefault="006D07B9" w:rsidP="001672BD"/>
          <w:p w:rsidR="006D07B9" w:rsidRPr="007F48BE" w:rsidRDefault="006D07B9" w:rsidP="001672BD"/>
          <w:p w:rsidR="006D07B9" w:rsidRPr="007F48BE" w:rsidRDefault="006D07B9" w:rsidP="006D07B9">
            <w:pPr>
              <w:pStyle w:val="ListParagraph"/>
              <w:numPr>
                <w:ilvl w:val="0"/>
                <w:numId w:val="1"/>
              </w:numPr>
            </w:pPr>
            <w:r w:rsidRPr="007F48BE">
              <w:t xml:space="preserve">What </w:t>
            </w:r>
            <w:r w:rsidRPr="007F48BE">
              <w:rPr>
                <w:b/>
              </w:rPr>
              <w:t>post-trial motions</w:t>
            </w:r>
            <w:r w:rsidRPr="007F48BE">
              <w:t xml:space="preserve"> are available to the defense?</w:t>
            </w:r>
          </w:p>
          <w:p w:rsidR="006D07B9" w:rsidRPr="007F48BE" w:rsidRDefault="006D07B9" w:rsidP="006D07B9"/>
          <w:p w:rsidR="006D07B9" w:rsidRPr="007F48BE" w:rsidRDefault="006D07B9" w:rsidP="006D07B9"/>
          <w:p w:rsidR="006D07B9" w:rsidRPr="007F48BE" w:rsidRDefault="006D07B9" w:rsidP="006D07B9"/>
          <w:p w:rsidR="006D07B9" w:rsidRPr="007F48BE" w:rsidRDefault="006D07B9" w:rsidP="006D07B9"/>
          <w:p w:rsidR="006D07B9" w:rsidRPr="007F48BE" w:rsidRDefault="006D07B9" w:rsidP="006D07B9">
            <w:pPr>
              <w:pStyle w:val="ListParagraph"/>
              <w:numPr>
                <w:ilvl w:val="0"/>
                <w:numId w:val="1"/>
              </w:numPr>
            </w:pPr>
            <w:r w:rsidRPr="007F48BE">
              <w:t xml:space="preserve">How does </w:t>
            </w:r>
            <w:r w:rsidRPr="007F48BE">
              <w:rPr>
                <w:b/>
              </w:rPr>
              <w:t>the appeal</w:t>
            </w:r>
            <w:r w:rsidRPr="007F48BE">
              <w:t xml:space="preserve"> process work?</w:t>
            </w:r>
          </w:p>
          <w:p w:rsidR="001672BD" w:rsidRPr="007F48BE" w:rsidRDefault="001672BD" w:rsidP="001672BD"/>
          <w:p w:rsidR="004D6922" w:rsidRPr="007F48BE" w:rsidRDefault="004D6922" w:rsidP="001672BD"/>
          <w:p w:rsidR="004D6922" w:rsidRPr="007F48BE" w:rsidRDefault="004D6922" w:rsidP="001672BD"/>
        </w:tc>
        <w:tc>
          <w:tcPr>
            <w:tcW w:w="5035" w:type="dxa"/>
          </w:tcPr>
          <w:p w:rsidR="001672BD" w:rsidRPr="007F48BE" w:rsidRDefault="001672BD" w:rsidP="001672BD">
            <w:pPr>
              <w:pStyle w:val="ListParagraph"/>
              <w:ind w:left="360"/>
            </w:pPr>
          </w:p>
        </w:tc>
      </w:tr>
    </w:tbl>
    <w:p w:rsidR="001672BD" w:rsidRPr="007F48BE" w:rsidRDefault="001672BD" w:rsidP="004D6922">
      <w:pPr>
        <w:spacing w:line="240" w:lineRule="auto"/>
      </w:pPr>
    </w:p>
    <w:sectPr w:rsidR="001672BD" w:rsidRPr="007F48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31" w:rsidRDefault="00375F31" w:rsidP="006D07B9">
      <w:pPr>
        <w:spacing w:after="0" w:line="240" w:lineRule="auto"/>
      </w:pPr>
      <w:r>
        <w:separator/>
      </w:r>
    </w:p>
  </w:endnote>
  <w:endnote w:type="continuationSeparator" w:id="0">
    <w:p w:rsidR="00375F31" w:rsidRDefault="00375F31" w:rsidP="006D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B9" w:rsidRPr="007F48BE" w:rsidRDefault="006D07B9" w:rsidP="006D07B9">
    <w:pPr>
      <w:pStyle w:val="Footer"/>
      <w:tabs>
        <w:tab w:val="clear" w:pos="4680"/>
        <w:tab w:val="clear" w:pos="9360"/>
        <w:tab w:val="left" w:pos="5927"/>
      </w:tabs>
      <w:rPr>
        <w:b/>
      </w:rPr>
    </w:pPr>
    <w:r w:rsidRPr="00451144">
      <w:rPr>
        <w:noProof/>
      </w:rPr>
      <w:drawing>
        <wp:anchor distT="0" distB="0" distL="114300" distR="114300" simplePos="0" relativeHeight="251659264" behindDoc="1" locked="0" layoutInCell="1" allowOverlap="1" wp14:anchorId="2E4A9210" wp14:editId="7DD246A7">
          <wp:simplePos x="0" y="0"/>
          <wp:positionH relativeFrom="margin">
            <wp:posOffset>1520456</wp:posOffset>
          </wp:positionH>
          <wp:positionV relativeFrom="paragraph">
            <wp:posOffset>-31898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7F48BE">
      <w:rPr>
        <w:b/>
      </w:rPr>
      <w:t xml:space="preserve">                              </w:t>
    </w:r>
    <w:r w:rsidR="007F48BE">
      <w:rPr>
        <w:b/>
      </w:rPr>
      <w:t>IT’S</w:t>
    </w:r>
    <w:r w:rsidRPr="007F48BE">
      <w:rPr>
        <w:b/>
      </w:rPr>
      <w:t xml:space="preserve"> A CRIME!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31" w:rsidRDefault="00375F31" w:rsidP="006D07B9">
      <w:pPr>
        <w:spacing w:after="0" w:line="240" w:lineRule="auto"/>
      </w:pPr>
      <w:r>
        <w:separator/>
      </w:r>
    </w:p>
  </w:footnote>
  <w:footnote w:type="continuationSeparator" w:id="0">
    <w:p w:rsidR="00375F31" w:rsidRDefault="00375F31" w:rsidP="006D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94E"/>
    <w:multiLevelType w:val="hybridMultilevel"/>
    <w:tmpl w:val="95BAA08E"/>
    <w:lvl w:ilvl="0" w:tplc="87E6F0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1670AE"/>
    <w:multiLevelType w:val="hybridMultilevel"/>
    <w:tmpl w:val="3BD48E60"/>
    <w:lvl w:ilvl="0" w:tplc="1CDC9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F4241"/>
    <w:multiLevelType w:val="hybridMultilevel"/>
    <w:tmpl w:val="68C6D32C"/>
    <w:lvl w:ilvl="0" w:tplc="5B08C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E1494"/>
    <w:multiLevelType w:val="hybridMultilevel"/>
    <w:tmpl w:val="2A72B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7534"/>
    <w:multiLevelType w:val="hybridMultilevel"/>
    <w:tmpl w:val="72E65194"/>
    <w:lvl w:ilvl="0" w:tplc="E6945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C72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3D719F"/>
    <w:multiLevelType w:val="hybridMultilevel"/>
    <w:tmpl w:val="57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48FF"/>
    <w:multiLevelType w:val="hybridMultilevel"/>
    <w:tmpl w:val="7E3AEA9E"/>
    <w:lvl w:ilvl="0" w:tplc="FB0ED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61AF0"/>
    <w:multiLevelType w:val="hybridMultilevel"/>
    <w:tmpl w:val="BFC0D488"/>
    <w:lvl w:ilvl="0" w:tplc="DFE63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BD"/>
    <w:rsid w:val="000A608E"/>
    <w:rsid w:val="00100A0B"/>
    <w:rsid w:val="001672BD"/>
    <w:rsid w:val="001D6A1A"/>
    <w:rsid w:val="002F3414"/>
    <w:rsid w:val="00375F31"/>
    <w:rsid w:val="003B5CFD"/>
    <w:rsid w:val="004D6922"/>
    <w:rsid w:val="006D07B9"/>
    <w:rsid w:val="007F48BE"/>
    <w:rsid w:val="00AD0BBA"/>
    <w:rsid w:val="00BA6018"/>
    <w:rsid w:val="00D30EBD"/>
    <w:rsid w:val="00D80D99"/>
    <w:rsid w:val="00EF233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E8CE2"/>
  <w15:chartTrackingRefBased/>
  <w15:docId w15:val="{FFB768BD-A7CC-4FF0-AF57-9608556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9"/>
  </w:style>
  <w:style w:type="paragraph" w:styleId="Footer">
    <w:name w:val="footer"/>
    <w:basedOn w:val="Normal"/>
    <w:link w:val="FooterChar"/>
    <w:uiPriority w:val="99"/>
    <w:unhideWhenUsed/>
    <w:rsid w:val="006D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9"/>
  </w:style>
  <w:style w:type="character" w:styleId="Hyperlink">
    <w:name w:val="Hyperlink"/>
    <w:basedOn w:val="DefaultParagraphFont"/>
    <w:uiPriority w:val="99"/>
    <w:unhideWhenUsed/>
    <w:rsid w:val="000A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stice.gov/usao/justice-101/steps-federal-criminal-proces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Jacqueline Schlasner</cp:lastModifiedBy>
  <cp:revision>2</cp:revision>
  <dcterms:created xsi:type="dcterms:W3CDTF">2017-11-17T13:44:00Z</dcterms:created>
  <dcterms:modified xsi:type="dcterms:W3CDTF">2017-11-17T13:44:00Z</dcterms:modified>
</cp:coreProperties>
</file>