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D373B" w14:textId="77777777" w:rsidR="00321210" w:rsidRDefault="0022066A">
      <w:pPr>
        <w:spacing w:after="159" w:line="259" w:lineRule="auto"/>
        <w:ind w:left="0" w:firstLine="0"/>
      </w:pPr>
      <w:r>
        <w:rPr>
          <w:b/>
          <w:bCs/>
          <w:sz w:val="32"/>
          <w:lang w:val="es"/>
        </w:rPr>
        <w:t>MALA CRÍTICA EN YELP</w:t>
      </w:r>
      <w:r>
        <w:rPr>
          <w:b/>
          <w:bCs/>
          <w:lang w:val="es"/>
        </w:rPr>
        <w:t xml:space="preserve"> </w:t>
      </w:r>
    </w:p>
    <w:p w14:paraId="372CC4C6" w14:textId="77777777" w:rsidR="00321210" w:rsidRDefault="0022066A">
      <w:pPr>
        <w:ind w:left="-5"/>
      </w:pPr>
      <w:r>
        <w:rPr>
          <w:lang w:val="es"/>
        </w:rPr>
        <w:t xml:space="preserve">La queja de Nanni contra Ea-nāṣir fue reconocida por el </w:t>
      </w:r>
      <w:r>
        <w:rPr>
          <w:i/>
          <w:iCs/>
          <w:lang w:val="es"/>
        </w:rPr>
        <w:t>Guinness World Records</w:t>
      </w:r>
      <w:r>
        <w:rPr>
          <w:lang w:val="es"/>
        </w:rPr>
        <w:t xml:space="preserve"> como la queja escrita de un cliente más antigua conocida. Se ha convertido en un meme popular, y destaca que las frustraciones por el mal servicio no son nuevas. </w:t>
      </w:r>
    </w:p>
    <w:p w14:paraId="4B85C0D0" w14:textId="77777777" w:rsidR="00321210" w:rsidRDefault="0022066A">
      <w:pPr>
        <w:spacing w:after="94" w:line="259" w:lineRule="auto"/>
        <w:ind w:left="0" w:right="238" w:firstLine="0"/>
      </w:pPr>
      <w:r>
        <w:rPr>
          <w:noProof/>
          <w:lang w:val="es"/>
        </w:rPr>
        <w:drawing>
          <wp:anchor distT="0" distB="0" distL="114300" distR="114300" simplePos="0" relativeHeight="251658240" behindDoc="0" locked="0" layoutInCell="1" allowOverlap="0" wp14:anchorId="1760F6D3" wp14:editId="7DE9BB70">
            <wp:simplePos x="0" y="0"/>
            <wp:positionH relativeFrom="column">
              <wp:posOffset>2867662</wp:posOffset>
            </wp:positionH>
            <wp:positionV relativeFrom="paragraph">
              <wp:posOffset>-35558</wp:posOffset>
            </wp:positionV>
            <wp:extent cx="2929128" cy="1414272"/>
            <wp:effectExtent l="0" t="0" r="0" b="0"/>
            <wp:wrapSquare wrapText="bothSides"/>
            <wp:docPr id="981" name="Picture 981"/>
            <wp:cNvGraphicFramePr/>
            <a:graphic xmlns:a="http://schemas.openxmlformats.org/drawingml/2006/main">
              <a:graphicData uri="http://schemas.openxmlformats.org/drawingml/2006/picture">
                <pic:pic xmlns:pic="http://schemas.openxmlformats.org/drawingml/2006/picture">
                  <pic:nvPicPr>
                    <pic:cNvPr id="981" name="Picture 981"/>
                    <pic:cNvPicPr/>
                  </pic:nvPicPr>
                  <pic:blipFill>
                    <a:blip r:embed="rId6"/>
                    <a:stretch>
                      <a:fillRect/>
                    </a:stretch>
                  </pic:blipFill>
                  <pic:spPr>
                    <a:xfrm>
                      <a:off x="0" y="0"/>
                      <a:ext cx="2929128" cy="1414272"/>
                    </a:xfrm>
                    <a:prstGeom prst="rect">
                      <a:avLst/>
                    </a:prstGeom>
                  </pic:spPr>
                </pic:pic>
              </a:graphicData>
            </a:graphic>
          </wp:anchor>
        </w:drawing>
      </w:r>
      <w:r>
        <w:rPr>
          <w:b/>
          <w:bCs/>
          <w:color w:val="91192A"/>
          <w:lang w:val="es"/>
        </w:rPr>
        <w:t xml:space="preserve">Lee la queja completa a continuación.  </w:t>
      </w:r>
    </w:p>
    <w:p w14:paraId="6542C014" w14:textId="77777777" w:rsidR="00321210" w:rsidRDefault="0022066A">
      <w:pPr>
        <w:spacing w:after="160" w:line="279" w:lineRule="auto"/>
        <w:ind w:left="-5" w:right="1604"/>
      </w:pPr>
      <w:r>
        <w:rPr>
          <w:lang w:val="es"/>
        </w:rPr>
        <w:t xml:space="preserve">"Dile a Ea-nasir: Nanni envía el siguiente mensaje: </w:t>
      </w:r>
    </w:p>
    <w:p w14:paraId="4CCFBB46" w14:textId="77777777" w:rsidR="00321210" w:rsidRDefault="0022066A" w:rsidP="00D06BED">
      <w:pPr>
        <w:spacing w:after="27"/>
        <w:ind w:left="-5" w:right="-1351"/>
      </w:pPr>
      <w:r>
        <w:rPr>
          <w:lang w:val="es"/>
        </w:rPr>
        <w:t xml:space="preserve">Cuando usted vino, me dijo lo siguiente: 'Le daré a Gimil-Sin (cuando él venga) lingotes de cobre de buena calidad' Luego se fue pero no cumplió lo que me prometió. Puso </w:t>
      </w:r>
      <w:r>
        <w:rPr>
          <w:lang w:val="es"/>
        </w:rPr>
        <w:tab/>
      </w:r>
      <w:r w:rsidRPr="00D06BED">
        <w:rPr>
          <w:i/>
          <w:iCs/>
          <w:sz w:val="16"/>
          <w:szCs w:val="16"/>
          <w:lang w:val="es"/>
        </w:rPr>
        <w:t>La tablilla de arcilla que contiene la carta de Nanni a Ea-nasir. Tomado de Wikimedia commons.</w:t>
      </w:r>
      <w:r>
        <w:rPr>
          <w:i/>
          <w:iCs/>
          <w:sz w:val="18"/>
          <w:lang w:val="es"/>
        </w:rPr>
        <w:t xml:space="preserve">  </w:t>
      </w:r>
    </w:p>
    <w:p w14:paraId="58503782" w14:textId="77777777" w:rsidR="00321210" w:rsidRDefault="0022066A">
      <w:pPr>
        <w:spacing w:after="0" w:line="360" w:lineRule="auto"/>
        <w:ind w:left="-5" w:right="1604"/>
      </w:pPr>
      <w:r>
        <w:rPr>
          <w:lang w:val="es"/>
        </w:rPr>
        <w:t xml:space="preserve">lingotes que no eran buenos ante mi mensajero (Sit-Sin) y le dijo: 'Si quieres </w:t>
      </w:r>
    </w:p>
    <w:p w14:paraId="186E5038" w14:textId="77777777" w:rsidR="00321210" w:rsidRDefault="0022066A">
      <w:pPr>
        <w:ind w:left="-5"/>
      </w:pPr>
      <w:r>
        <w:rPr>
          <w:lang w:val="es"/>
        </w:rPr>
        <w:t xml:space="preserve">llévatelos, llévatelos; si no quieres llevártelos, ¡vete!' </w:t>
      </w:r>
    </w:p>
    <w:p w14:paraId="5B082D96" w14:textId="77777777" w:rsidR="00321210" w:rsidRDefault="0022066A">
      <w:pPr>
        <w:ind w:left="-5"/>
      </w:pPr>
      <w:r>
        <w:rPr>
          <w:lang w:val="es"/>
        </w:rPr>
        <w:t xml:space="preserve">¿Por quién me toma, por qué trata a alguien como yo con tanto desprecio? Envié como mensajeros a caballeros como nosotros a recoger la bolsa con mi dinero (depositado con usted) pero usted me han tratado con desprecio enviándolos de vuelta con las manos vacías varias veces, y eso a través de territorio enemigo. ¿Hay alguien entre los comerciantes que comercian con Telmun que me haya tratado así? ¡Sólo usted trata a mi mensajero con desprecio! A causa de esa (insignificante) mina de plata que le debo, usted se siente libre de hablar de esta manera, mientras que yo he dado al palacio en su nombre 1,080 libras de cobre, y umi-abum ha dado igualmente 1,080 libras de cobre, aparte de lo que ambos hemos hecho escribir en una tablilla sellada que se guardará en el templo de Samas. </w:t>
      </w:r>
    </w:p>
    <w:p w14:paraId="63C9CB00" w14:textId="77777777" w:rsidR="00321210" w:rsidRDefault="0022066A">
      <w:pPr>
        <w:ind w:left="-5"/>
      </w:pPr>
      <w:r>
        <w:rPr>
          <w:lang w:val="es"/>
        </w:rPr>
        <w:t xml:space="preserve">¿Cómo me ha tratado usted por ese cobre? Usted ha retenido mi bolsa de dinero en territorio enemigo; ahora le corresponde a usted devolverme (mi dinero) en su totalidad. </w:t>
      </w:r>
    </w:p>
    <w:p w14:paraId="4F7DB456" w14:textId="77777777" w:rsidR="00321210" w:rsidRDefault="0022066A">
      <w:pPr>
        <w:ind w:left="-5"/>
      </w:pPr>
      <w:r>
        <w:rPr>
          <w:lang w:val="es"/>
        </w:rPr>
        <w:t xml:space="preserve">Tenga en cuenta que (a partir de ahora) no aceptaré aquí ningún cobre suyo que no sea de buena calidad. (A partir de ahora) seleccionaré y tomaré los lingotes individualmente en mi propio patio, y ejerceré contra usted mi derecho de rechazo porque me ha tratado con desprecio." </w:t>
      </w:r>
    </w:p>
    <w:p w14:paraId="247C3251" w14:textId="77777777" w:rsidR="00321210" w:rsidRDefault="0022066A">
      <w:pPr>
        <w:spacing w:after="184" w:line="259" w:lineRule="auto"/>
        <w:ind w:left="0" w:firstLine="0"/>
      </w:pPr>
      <w:r>
        <w:rPr>
          <w:lang w:val="es"/>
        </w:rPr>
        <w:t xml:space="preserve"> </w:t>
      </w:r>
    </w:p>
    <w:p w14:paraId="4AA52A37" w14:textId="1B234E55" w:rsidR="00321210" w:rsidRDefault="0022066A" w:rsidP="0022066A">
      <w:pPr>
        <w:spacing w:after="123" w:line="259" w:lineRule="auto"/>
        <w:ind w:left="0" w:firstLine="0"/>
      </w:pPr>
      <w:r>
        <w:rPr>
          <w:lang w:val="es"/>
        </w:rPr>
        <w:t xml:space="preserve"> </w:t>
      </w:r>
      <w:r>
        <w:rPr>
          <w:i/>
          <w:iCs/>
          <w:sz w:val="18"/>
          <w:lang w:val="es"/>
        </w:rPr>
        <w:t xml:space="preserve">Adaptado de: </w:t>
      </w:r>
    </w:p>
    <w:p w14:paraId="3D5157A6" w14:textId="77777777" w:rsidR="00321210" w:rsidRDefault="0022066A">
      <w:pPr>
        <w:spacing w:after="285" w:line="240" w:lineRule="auto"/>
        <w:ind w:left="0" w:firstLine="0"/>
      </w:pPr>
      <w:r>
        <w:rPr>
          <w:i/>
          <w:iCs/>
          <w:sz w:val="18"/>
          <w:lang w:val="es"/>
        </w:rPr>
        <w:t xml:space="preserve">Deron, B. (2019, 6 de marzo). This 3,800-year-old tablet contains the world’s first customer service complaint. All That’s Interesting. https://allthatsinteresting.com/first-customer-service-complaint-ea-nasir  </w:t>
      </w:r>
    </w:p>
    <w:p w14:paraId="29B81DEE" w14:textId="23487105" w:rsidR="00321210" w:rsidRDefault="0022066A" w:rsidP="0022066A">
      <w:pPr>
        <w:tabs>
          <w:tab w:val="center" w:pos="930"/>
          <w:tab w:val="center" w:pos="1440"/>
          <w:tab w:val="right" w:pos="10694"/>
        </w:tabs>
        <w:spacing w:after="0" w:line="259" w:lineRule="auto"/>
        <w:ind w:left="0" w:right="-1336" w:firstLine="0"/>
      </w:pPr>
      <w:r>
        <w:rPr>
          <w:b/>
          <w:bCs/>
          <w:lang w:val="es"/>
        </w:rPr>
        <w:t xml:space="preserve"> </w:t>
      </w:r>
      <w:r>
        <w:rPr>
          <w:b/>
          <w:bCs/>
          <w:lang w:val="es"/>
        </w:rPr>
        <w:tab/>
        <w:t xml:space="preserve"> </w:t>
      </w:r>
      <w:r>
        <w:rPr>
          <w:b/>
          <w:bCs/>
          <w:lang w:val="es"/>
        </w:rPr>
        <w:tab/>
        <w:t xml:space="preserve"> </w:t>
      </w:r>
      <w:r>
        <w:rPr>
          <w:b/>
          <w:bCs/>
          <w:lang w:val="es"/>
        </w:rPr>
        <w:tab/>
      </w:r>
      <w:r>
        <w:rPr>
          <w:noProof/>
          <w:sz w:val="22"/>
          <w:lang w:val="es"/>
        </w:rPr>
        <mc:AlternateContent>
          <mc:Choice Requires="wpg">
            <w:drawing>
              <wp:inline distT="0" distB="0" distL="0" distR="0" wp14:anchorId="0AC8C023" wp14:editId="1B94162C">
                <wp:extent cx="5324475" cy="508000"/>
                <wp:effectExtent l="0" t="0" r="0" b="0"/>
                <wp:docPr id="785" name="Group 785"/>
                <wp:cNvGraphicFramePr/>
                <a:graphic xmlns:a="http://schemas.openxmlformats.org/drawingml/2006/main">
                  <a:graphicData uri="http://schemas.microsoft.com/office/word/2010/wordprocessingGroup">
                    <wpg:wgp>
                      <wpg:cNvGrpSpPr/>
                      <wpg:grpSpPr>
                        <a:xfrm>
                          <a:off x="0" y="0"/>
                          <a:ext cx="5324475" cy="508000"/>
                          <a:chOff x="0" y="0"/>
                          <a:chExt cx="5586819" cy="508000"/>
                        </a:xfrm>
                      </wpg:grpSpPr>
                      <pic:pic xmlns:pic="http://schemas.openxmlformats.org/drawingml/2006/picture">
                        <pic:nvPicPr>
                          <pic:cNvPr id="7" name="Picture 7"/>
                          <pic:cNvPicPr/>
                        </pic:nvPicPr>
                        <pic:blipFill>
                          <a:blip r:embed="rId7"/>
                          <a:stretch>
                            <a:fillRect/>
                          </a:stretch>
                        </pic:blipFill>
                        <pic:spPr>
                          <a:xfrm>
                            <a:off x="0" y="0"/>
                            <a:ext cx="4902201" cy="508000"/>
                          </a:xfrm>
                          <a:prstGeom prst="rect">
                            <a:avLst/>
                          </a:prstGeom>
                        </pic:spPr>
                      </pic:pic>
                      <wps:wsp>
                        <wps:cNvPr id="11" name="Rectangle 11"/>
                        <wps:cNvSpPr/>
                        <wps:spPr>
                          <a:xfrm>
                            <a:off x="156211" y="299045"/>
                            <a:ext cx="45808" cy="206453"/>
                          </a:xfrm>
                          <a:prstGeom prst="rect">
                            <a:avLst/>
                          </a:prstGeom>
                          <a:ln>
                            <a:noFill/>
                          </a:ln>
                        </wps:spPr>
                        <wps:txbx>
                          <w:txbxContent>
                            <w:p w14:paraId="5B1806A1" w14:textId="77777777" w:rsidR="00321210" w:rsidRDefault="0022066A">
                              <w:pPr>
                                <w:spacing w:after="160" w:line="259" w:lineRule="auto"/>
                                <w:ind w:left="0" w:firstLine="0"/>
                              </w:pPr>
                              <w:r>
                                <w:rPr>
                                  <w:b/>
                                  <w:bCs/>
                                  <w:lang w:val="es"/>
                                </w:rPr>
                                <w:t xml:space="preserve"> </w:t>
                              </w:r>
                            </w:p>
                          </w:txbxContent>
                        </wps:txbx>
                        <wps:bodyPr horzOverflow="overflow" vert="horz" lIns="0" tIns="0" rIns="0" bIns="0" rtlCol="0">
                          <a:noAutofit/>
                        </wps:bodyPr>
                      </wps:wsp>
                      <wps:wsp>
                        <wps:cNvPr id="12" name="Rectangle 12"/>
                        <wps:cNvSpPr/>
                        <wps:spPr>
                          <a:xfrm>
                            <a:off x="613411" y="299045"/>
                            <a:ext cx="45808" cy="206453"/>
                          </a:xfrm>
                          <a:prstGeom prst="rect">
                            <a:avLst/>
                          </a:prstGeom>
                          <a:ln>
                            <a:noFill/>
                          </a:ln>
                        </wps:spPr>
                        <wps:txbx>
                          <w:txbxContent>
                            <w:p w14:paraId="33A0D126" w14:textId="77777777" w:rsidR="00321210" w:rsidRDefault="0022066A">
                              <w:pPr>
                                <w:spacing w:after="160" w:line="259" w:lineRule="auto"/>
                                <w:ind w:left="0" w:firstLine="0"/>
                              </w:pPr>
                              <w:r>
                                <w:rPr>
                                  <w:b/>
                                  <w:bCs/>
                                  <w:lang w:val="es"/>
                                </w:rPr>
                                <w:t xml:space="preserve"> </w:t>
                              </w:r>
                            </w:p>
                          </w:txbxContent>
                        </wps:txbx>
                        <wps:bodyPr horzOverflow="overflow" vert="horz" lIns="0" tIns="0" rIns="0" bIns="0" rtlCol="0">
                          <a:noAutofit/>
                        </wps:bodyPr>
                      </wps:wsp>
                      <wps:wsp>
                        <wps:cNvPr id="13" name="Rectangle 13"/>
                        <wps:cNvSpPr/>
                        <wps:spPr>
                          <a:xfrm>
                            <a:off x="1070611" y="299045"/>
                            <a:ext cx="45808" cy="206453"/>
                          </a:xfrm>
                          <a:prstGeom prst="rect">
                            <a:avLst/>
                          </a:prstGeom>
                          <a:ln>
                            <a:noFill/>
                          </a:ln>
                        </wps:spPr>
                        <wps:txbx>
                          <w:txbxContent>
                            <w:p w14:paraId="6545D5E7" w14:textId="77777777" w:rsidR="00321210" w:rsidRDefault="0022066A">
                              <w:pPr>
                                <w:spacing w:after="160" w:line="259" w:lineRule="auto"/>
                                <w:ind w:left="0" w:firstLine="0"/>
                              </w:pPr>
                              <w:r>
                                <w:rPr>
                                  <w:b/>
                                  <w:bCs/>
                                  <w:lang w:val="es"/>
                                </w:rPr>
                                <w:t xml:space="preserve"> </w:t>
                              </w:r>
                            </w:p>
                          </w:txbxContent>
                        </wps:txbx>
                        <wps:bodyPr horzOverflow="overflow" vert="horz" lIns="0" tIns="0" rIns="0" bIns="0" rtlCol="0">
                          <a:noAutofit/>
                        </wps:bodyPr>
                      </wps:wsp>
                      <wps:wsp>
                        <wps:cNvPr id="14" name="Rectangle 14"/>
                        <wps:cNvSpPr/>
                        <wps:spPr>
                          <a:xfrm>
                            <a:off x="1527811" y="299045"/>
                            <a:ext cx="45808" cy="206453"/>
                          </a:xfrm>
                          <a:prstGeom prst="rect">
                            <a:avLst/>
                          </a:prstGeom>
                          <a:ln>
                            <a:noFill/>
                          </a:ln>
                        </wps:spPr>
                        <wps:txbx>
                          <w:txbxContent>
                            <w:p w14:paraId="079CB452" w14:textId="77777777" w:rsidR="00321210" w:rsidRDefault="0022066A">
                              <w:pPr>
                                <w:spacing w:after="160" w:line="259" w:lineRule="auto"/>
                                <w:ind w:left="0" w:firstLine="0"/>
                              </w:pPr>
                              <w:r>
                                <w:rPr>
                                  <w:b/>
                                  <w:bCs/>
                                  <w:lang w:val="es"/>
                                </w:rPr>
                                <w:t xml:space="preserve"> </w:t>
                              </w:r>
                            </w:p>
                          </w:txbxContent>
                        </wps:txbx>
                        <wps:bodyPr horzOverflow="overflow" vert="horz" lIns="0" tIns="0" rIns="0" bIns="0" rtlCol="0">
                          <a:noAutofit/>
                        </wps:bodyPr>
                      </wps:wsp>
                      <wps:wsp>
                        <wps:cNvPr id="17" name="Rectangle 17"/>
                        <wps:cNvSpPr/>
                        <wps:spPr>
                          <a:xfrm>
                            <a:off x="2391411" y="83145"/>
                            <a:ext cx="1860875" cy="206453"/>
                          </a:xfrm>
                          <a:prstGeom prst="rect">
                            <a:avLst/>
                          </a:prstGeom>
                          <a:ln>
                            <a:noFill/>
                          </a:ln>
                        </wps:spPr>
                        <wps:txbx>
                          <w:txbxContent>
                            <w:p w14:paraId="1F1685D8" w14:textId="744A3524" w:rsidR="00321210" w:rsidRDefault="00D06BED">
                              <w:pPr>
                                <w:spacing w:after="160" w:line="259" w:lineRule="auto"/>
                                <w:ind w:left="0" w:firstLine="0"/>
                              </w:pPr>
                              <w:r>
                                <w:rPr>
                                  <w:b/>
                                </w:rPr>
                                <w:t>WEDGES AND WORDS</w:t>
                              </w:r>
                            </w:p>
                          </w:txbxContent>
                        </wps:txbx>
                        <wps:bodyPr horzOverflow="overflow" vert="horz" lIns="0" tIns="0" rIns="0" bIns="0" rtlCol="0">
                          <a:noAutofit/>
                        </wps:bodyPr>
                      </wps:wsp>
                      <wps:wsp>
                        <wps:cNvPr id="19" name="Rectangle 19"/>
                        <wps:cNvSpPr/>
                        <wps:spPr>
                          <a:xfrm>
                            <a:off x="5541011" y="83145"/>
                            <a:ext cx="45808" cy="206453"/>
                          </a:xfrm>
                          <a:prstGeom prst="rect">
                            <a:avLst/>
                          </a:prstGeom>
                          <a:ln>
                            <a:noFill/>
                          </a:ln>
                        </wps:spPr>
                        <wps:txbx>
                          <w:txbxContent>
                            <w:p w14:paraId="2648DFB6" w14:textId="77777777" w:rsidR="00321210" w:rsidRDefault="0022066A">
                              <w:pPr>
                                <w:spacing w:after="160" w:line="259" w:lineRule="auto"/>
                                <w:ind w:left="0" w:firstLine="0"/>
                              </w:pPr>
                              <w:r>
                                <w:rPr>
                                  <w:b/>
                                  <w:bCs/>
                                  <w:lang w:val="es"/>
                                </w:rPr>
                                <w:t xml:space="preserve"> </w:t>
                              </w:r>
                            </w:p>
                          </w:txbxContent>
                        </wps:txbx>
                        <wps:bodyPr horzOverflow="overflow" vert="horz" lIns="0" tIns="0" rIns="0" bIns="0" rtlCol="0">
                          <a:noAutofit/>
                        </wps:bodyPr>
                      </wps:wsp>
                    </wpg:wgp>
                  </a:graphicData>
                </a:graphic>
              </wp:inline>
            </w:drawing>
          </mc:Choice>
          <mc:Fallback>
            <w:pict>
              <v:group w14:anchorId="0AC8C023" id="Group 785" o:spid="_x0000_s1026" style="width:419.25pt;height:40pt;mso-position-horizontal-relative:char;mso-position-vertical-relative:line" coordsize="55868,5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49022;height:5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">
                  <v:imagedata r:id="rId8" o:title=""/>
                </v:shape>
                <v:rect id="Rectangle 11" o:spid="_x0000_s1028" style="position:absolute;left:1562;top:299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5B1806A1" w14:textId="77777777" w:rsidR="00321210" w:rsidRDefault="0022066A">
                        <w:pPr>
                          <w:spacing w:after="160" w:line="259" w:lineRule="auto"/>
                          <w:ind w:left="0" w:firstLine="0"/>
                        </w:pPr>
                        <w:r>
                          <w:rPr>
                            <w:b/>
                            <w:bCs/>
                            <w:lang w:val="es"/>
                          </w:rPr>
                          <w:t xml:space="preserve"> </w:t>
                        </w:r>
                      </w:p>
                    </w:txbxContent>
                  </v:textbox>
                </v:rect>
                <v:rect id="Rectangle 12" o:spid="_x0000_s1029" style="position:absolute;left:6134;top:299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33A0D126" w14:textId="77777777" w:rsidR="00321210" w:rsidRDefault="0022066A">
                        <w:pPr>
                          <w:spacing w:after="160" w:line="259" w:lineRule="auto"/>
                          <w:ind w:left="0" w:firstLine="0"/>
                        </w:pPr>
                        <w:r>
                          <w:rPr>
                            <w:b/>
                            <w:bCs/>
                            <w:lang w:val="es"/>
                          </w:rPr>
                          <w:t xml:space="preserve"> </w:t>
                        </w:r>
                      </w:p>
                    </w:txbxContent>
                  </v:textbox>
                </v:rect>
                <v:rect id="Rectangle 13" o:spid="_x0000_s1030" style="position:absolute;left:10706;top:299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6545D5E7" w14:textId="77777777" w:rsidR="00321210" w:rsidRDefault="0022066A">
                        <w:pPr>
                          <w:spacing w:after="160" w:line="259" w:lineRule="auto"/>
                          <w:ind w:left="0" w:firstLine="0"/>
                        </w:pPr>
                        <w:r>
                          <w:rPr>
                            <w:b/>
                            <w:bCs/>
                            <w:lang w:val="es"/>
                          </w:rPr>
                          <w:t xml:space="preserve"> </w:t>
                        </w:r>
                      </w:p>
                    </w:txbxContent>
                  </v:textbox>
                </v:rect>
                <v:rect id="Rectangle 14" o:spid="_x0000_s1031" style="position:absolute;left:15278;top:299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079CB452" w14:textId="77777777" w:rsidR="00321210" w:rsidRDefault="0022066A">
                        <w:pPr>
                          <w:spacing w:after="160" w:line="259" w:lineRule="auto"/>
                          <w:ind w:left="0" w:firstLine="0"/>
                        </w:pPr>
                        <w:r>
                          <w:rPr>
                            <w:b/>
                            <w:bCs/>
                            <w:lang w:val="es"/>
                          </w:rPr>
                          <w:t xml:space="preserve"> </w:t>
                        </w:r>
                      </w:p>
                    </w:txbxContent>
                  </v:textbox>
                </v:rect>
                <v:rect id="Rectangle 17" o:spid="_x0000_s1032" style="position:absolute;left:23914;top:831;width:1860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1F1685D8" w14:textId="744A3524" w:rsidR="00321210" w:rsidRDefault="00D06BED">
                        <w:pPr>
                          <w:spacing w:after="160" w:line="259" w:lineRule="auto"/>
                          <w:ind w:left="0" w:firstLine="0"/>
                        </w:pPr>
                        <w:r>
                          <w:rPr>
                            <w:b/>
                          </w:rPr>
                          <w:t>WEDGES AND WORDS</w:t>
                        </w:r>
                      </w:p>
                    </w:txbxContent>
                  </v:textbox>
                </v:rect>
                <v:rect id="Rectangle 19" o:spid="_x0000_s1033" style="position:absolute;left:55410;top:831;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2648DFB6" w14:textId="77777777" w:rsidR="00321210" w:rsidRDefault="0022066A">
                        <w:pPr>
                          <w:spacing w:after="160" w:line="259" w:lineRule="auto"/>
                          <w:ind w:left="0" w:firstLine="0"/>
                        </w:pPr>
                        <w:r>
                          <w:rPr>
                            <w:b/>
                            <w:bCs/>
                            <w:lang w:val="es"/>
                          </w:rPr>
                          <w:t xml:space="preserve"> </w:t>
                        </w:r>
                      </w:p>
                    </w:txbxContent>
                  </v:textbox>
                </v:rect>
                <w10:anchorlock/>
              </v:group>
            </w:pict>
          </mc:Fallback>
        </mc:AlternateContent>
      </w:r>
    </w:p>
    <w:sectPr w:rsidR="00321210">
      <w:pgSz w:w="12240" w:h="15840"/>
      <w:pgMar w:top="1440" w:right="1441" w:bottom="93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CB44A" w14:textId="77777777" w:rsidR="00D06BED" w:rsidRDefault="00D06BED" w:rsidP="00D06BED">
      <w:pPr>
        <w:spacing w:after="0" w:line="240" w:lineRule="auto"/>
      </w:pPr>
      <w:r>
        <w:separator/>
      </w:r>
    </w:p>
  </w:endnote>
  <w:endnote w:type="continuationSeparator" w:id="0">
    <w:p w14:paraId="34D0518E" w14:textId="77777777" w:rsidR="00D06BED" w:rsidRDefault="00D06BED" w:rsidP="00D06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39C46" w14:textId="77777777" w:rsidR="00D06BED" w:rsidRDefault="00D06BED" w:rsidP="00D06BED">
      <w:pPr>
        <w:spacing w:after="0" w:line="240" w:lineRule="auto"/>
      </w:pPr>
      <w:r>
        <w:separator/>
      </w:r>
    </w:p>
  </w:footnote>
  <w:footnote w:type="continuationSeparator" w:id="0">
    <w:p w14:paraId="2CF85A5D" w14:textId="77777777" w:rsidR="00D06BED" w:rsidRDefault="00D06BED" w:rsidP="00D06B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210"/>
    <w:rsid w:val="0022066A"/>
    <w:rsid w:val="00321210"/>
    <w:rsid w:val="003B3EAF"/>
    <w:rsid w:val="00D06BED"/>
    <w:rsid w:val="00DB2217"/>
  </w:rsids>
  <m:mathPr>
    <m:mathFont m:val="Cambria Math"/>
    <m:brkBin m:val="before"/>
    <m:brkBinSub m:val="--"/>
    <m:smallFrac m:val="0"/>
    <m:dispDef/>
    <m:lMargin m:val="0"/>
    <m:rMargin m:val="0"/>
    <m:defJc m:val="centerGroup"/>
    <m:wrapIndent m:val="1440"/>
    <m:intLim m:val="subSup"/>
    <m:naryLim m:val="undOvr"/>
  </m:mathPr>
  <w:themeFontLang w:val="en-US" w:eastAsia="ko-KR"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731A79"/>
  <w15:docId w15:val="{5A470449-9DD6-498D-9064-A9B6313EB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9" w:line="271"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6B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BED"/>
    <w:rPr>
      <w:rFonts w:ascii="Calibri" w:eastAsia="Calibri" w:hAnsi="Calibri" w:cs="Calibri"/>
      <w:color w:val="000000"/>
    </w:rPr>
  </w:style>
  <w:style w:type="paragraph" w:styleId="Footer">
    <w:name w:val="footer"/>
    <w:basedOn w:val="Normal"/>
    <w:link w:val="FooterChar"/>
    <w:uiPriority w:val="99"/>
    <w:unhideWhenUsed/>
    <w:rsid w:val="00D06B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BED"/>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366</Words>
  <Characters>1873</Characters>
  <Application>Microsoft Office Word</Application>
  <DocSecurity>0</DocSecurity>
  <Lines>50</Lines>
  <Paragraphs>48</Paragraphs>
  <ScaleCrop>false</ScaleCrop>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 Vertical Template</dc:title>
  <dc:subject/>
  <dc:creator>K20 Center</dc:creator>
  <cp:keywords/>
  <cp:lastModifiedBy>Catalina Otalora</cp:lastModifiedBy>
  <cp:revision>3</cp:revision>
  <cp:lastPrinted>2025-07-10T13:50:00Z</cp:lastPrinted>
  <dcterms:created xsi:type="dcterms:W3CDTF">2025-07-10T13:50:00Z</dcterms:created>
  <dcterms:modified xsi:type="dcterms:W3CDTF">2025-10-27T18:25:00Z</dcterms:modified>
</cp:coreProperties>
</file>