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08532" w14:textId="77777777" w:rsidR="00AA3D90" w:rsidRPr="0033159A" w:rsidRDefault="00AA3D90" w:rsidP="00AA3D90">
      <w:pPr>
        <w:spacing w:after="120" w:line="276" w:lineRule="auto"/>
        <w:rPr>
          <w:b/>
          <w:bCs/>
          <w:color w:val="943634" w:themeColor="accent2" w:themeShade="BF"/>
          <w:sz w:val="28"/>
          <w:szCs w:val="28"/>
        </w:rPr>
      </w:pPr>
      <w:r w:rsidRPr="0033159A">
        <w:rPr>
          <w:b/>
          <w:bCs/>
          <w:color w:val="943634" w:themeColor="accent2" w:themeShade="BF"/>
          <w:sz w:val="28"/>
          <w:szCs w:val="28"/>
        </w:rPr>
        <w:t>Closed Helmet with Mask Visor in Form of a Human Face</w:t>
      </w:r>
    </w:p>
    <w:p w14:paraId="315ABE2C" w14:textId="62714643" w:rsidR="00AA3D90" w:rsidRDefault="00000000" w:rsidP="00AA3D90">
      <w:pPr>
        <w:spacing w:after="120" w:line="276" w:lineRule="auto"/>
        <w:jc w:val="center"/>
      </w:pPr>
      <w:r>
        <w:rPr>
          <w:noProof/>
        </w:rPr>
        <w:drawing>
          <wp:inline distT="114300" distB="114300" distL="114300" distR="114300" wp14:anchorId="256471F6" wp14:editId="29482D52">
            <wp:extent cx="4635500" cy="4343400"/>
            <wp:effectExtent l="0" t="0" r="0" b="0"/>
            <wp:docPr id="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
                    <a:srcRect/>
                    <a:stretch>
                      <a:fillRect/>
                    </a:stretch>
                  </pic:blipFill>
                  <pic:spPr>
                    <a:xfrm>
                      <a:off x="0" y="0"/>
                      <a:ext cx="4635500" cy="4343400"/>
                    </a:xfrm>
                    <a:prstGeom prst="rect">
                      <a:avLst/>
                    </a:prstGeom>
                    <a:ln/>
                  </pic:spPr>
                </pic:pic>
              </a:graphicData>
            </a:graphic>
          </wp:inline>
        </w:drawing>
      </w:r>
      <w:bookmarkStart w:id="0" w:name="_pimqitthrhzh" w:colFirst="0" w:colLast="0"/>
      <w:bookmarkStart w:id="1" w:name="_smuryov4ogs0" w:colFirst="0" w:colLast="0"/>
      <w:bookmarkStart w:id="2" w:name="_x2wh31f1mibw" w:colFirst="0" w:colLast="0"/>
      <w:bookmarkStart w:id="3" w:name="_5wqhw5jgu42n" w:colFirst="0" w:colLast="0"/>
      <w:bookmarkStart w:id="4" w:name="_x9lnvmjz3equ" w:colFirst="0" w:colLast="0"/>
      <w:bookmarkEnd w:id="0"/>
      <w:bookmarkEnd w:id="1"/>
      <w:bookmarkEnd w:id="2"/>
      <w:bookmarkEnd w:id="3"/>
      <w:bookmarkEnd w:id="4"/>
    </w:p>
    <w:p w14:paraId="50768CC8" w14:textId="61B63185" w:rsidR="001057AB" w:rsidRPr="0033159A" w:rsidRDefault="00000000" w:rsidP="0033159A">
      <w:pPr>
        <w:pStyle w:val="Heading1"/>
        <w:spacing w:line="276" w:lineRule="auto"/>
        <w:rPr>
          <w:color w:val="000000" w:themeColor="text1"/>
        </w:rPr>
      </w:pPr>
      <w:bookmarkStart w:id="5" w:name="_yjfx0lofomka" w:colFirst="0" w:colLast="0"/>
      <w:bookmarkEnd w:id="5"/>
      <w:r>
        <w:t xml:space="preserve">Attributed to Kolman </w:t>
      </w:r>
      <w:proofErr w:type="spellStart"/>
      <w:r>
        <w:t>Helmschmid</w:t>
      </w:r>
      <w:proofErr w:type="spellEnd"/>
      <w:r>
        <w:t xml:space="preserve"> </w:t>
      </w:r>
      <w:proofErr w:type="gramStart"/>
      <w:r w:rsidRPr="0033159A">
        <w:rPr>
          <w:color w:val="943634" w:themeColor="accent2" w:themeShade="BF"/>
        </w:rPr>
        <w:t>German</w:t>
      </w:r>
      <w:r w:rsidR="0033159A" w:rsidRPr="0033159A">
        <w:rPr>
          <w:color w:val="943634" w:themeColor="accent2" w:themeShade="BF"/>
        </w:rPr>
        <w:t xml:space="preserve">  (</w:t>
      </w:r>
      <w:proofErr w:type="gramEnd"/>
      <w:r w:rsidRPr="0033159A">
        <w:rPr>
          <w:color w:val="943634" w:themeColor="accent2" w:themeShade="BF"/>
        </w:rPr>
        <w:t>ca. 1515</w:t>
      </w:r>
      <w:r w:rsidR="0033159A" w:rsidRPr="0033159A">
        <w:rPr>
          <w:color w:val="943634" w:themeColor="accent2" w:themeShade="BF"/>
        </w:rPr>
        <w:t>)</w:t>
      </w:r>
    </w:p>
    <w:p w14:paraId="6F03AE7E" w14:textId="77777777" w:rsidR="001057AB" w:rsidRDefault="00000000">
      <w:pPr>
        <w:spacing w:after="120" w:line="276" w:lineRule="auto"/>
      </w:pPr>
      <w:r>
        <w:t>On view at The Met Fifth Avenue in Gallery 374</w:t>
      </w:r>
    </w:p>
    <w:p w14:paraId="7B4A0FCE" w14:textId="7CAF13EA" w:rsidR="001057AB" w:rsidRDefault="00000000">
      <w:pPr>
        <w:spacing w:after="120" w:line="276" w:lineRule="auto"/>
      </w:pPr>
      <w:r>
        <w:t>Helmets fitted with mask</w:t>
      </w:r>
      <w:r w:rsidR="00D84713">
        <w:t>-</w:t>
      </w:r>
      <w:r>
        <w:t xml:space="preserve">like visors were a popular German and Austrian fashion about 1510 to 1540. With their visors forged and embossed as humorous or grotesque human masks, such helmets were often worn in tournaments held during the exuberant pre-Lenten (Shrovetide) festivals, celebrations somewhat akin to the modern Mardi Gras. Substitute </w:t>
      </w:r>
      <w:proofErr w:type="gramStart"/>
      <w:r>
        <w:t>visors</w:t>
      </w:r>
      <w:proofErr w:type="gramEnd"/>
      <w:r>
        <w:t xml:space="preserve"> of more conventional type were often provided for everyday use.</w:t>
      </w:r>
    </w:p>
    <w:p w14:paraId="634D51BD" w14:textId="77777777" w:rsidR="001057AB" w:rsidRDefault="001057AB">
      <w:pPr>
        <w:spacing w:before="200" w:after="120" w:line="276" w:lineRule="auto"/>
        <w:jc w:val="center"/>
      </w:pPr>
    </w:p>
    <w:p w14:paraId="28459BE6" w14:textId="77777777" w:rsidR="001057AB" w:rsidRDefault="00000000">
      <w:pPr>
        <w:pStyle w:val="Heading3"/>
        <w:spacing w:before="240" w:after="240" w:line="276" w:lineRule="auto"/>
      </w:pPr>
      <w:bookmarkStart w:id="6" w:name="_d9wyb1n393uf" w:colFirst="0" w:colLast="0"/>
      <w:bookmarkEnd w:id="6"/>
      <w:r>
        <w:t xml:space="preserve">Metropolitan Museum of Art. (n.d.). The Collection. </w:t>
      </w:r>
      <w:hyperlink r:id="rId7">
        <w:r w:rsidR="001057AB">
          <w:rPr>
            <w:color w:val="1155CC"/>
            <w:u w:val="single"/>
          </w:rPr>
          <w:t>https://www.metmuseum.org/art/collection</w:t>
        </w:r>
      </w:hyperlink>
    </w:p>
    <w:p w14:paraId="117A9109" w14:textId="77777777" w:rsidR="001057AB" w:rsidRDefault="001057AB"/>
    <w:p w14:paraId="261ACEE1" w14:textId="77777777" w:rsidR="001057AB" w:rsidRDefault="00000000">
      <w:pPr>
        <w:spacing w:before="200" w:after="120" w:line="276" w:lineRule="auto"/>
      </w:pPr>
      <w:r>
        <w:br w:type="page"/>
      </w:r>
    </w:p>
    <w:p w14:paraId="134CB0BB" w14:textId="2217D583" w:rsidR="00AA3D90" w:rsidRPr="0033159A" w:rsidRDefault="00AA3D90" w:rsidP="00AA3D90">
      <w:pPr>
        <w:pStyle w:val="Title"/>
        <w:spacing w:before="200" w:after="120" w:line="276" w:lineRule="auto"/>
        <w:rPr>
          <w:color w:val="943634" w:themeColor="accent2" w:themeShade="BF"/>
          <w:sz w:val="28"/>
          <w:szCs w:val="28"/>
        </w:rPr>
      </w:pPr>
      <w:r w:rsidRPr="0033159A">
        <w:rPr>
          <w:color w:val="943634" w:themeColor="accent2" w:themeShade="BF"/>
          <w:sz w:val="28"/>
          <w:szCs w:val="28"/>
        </w:rPr>
        <w:lastRenderedPageBreak/>
        <w:t xml:space="preserve">Bronze </w:t>
      </w:r>
      <w:r w:rsidRPr="0033159A">
        <w:rPr>
          <w:color w:val="943634" w:themeColor="accent2" w:themeShade="BF"/>
          <w:sz w:val="28"/>
          <w:szCs w:val="28"/>
        </w:rPr>
        <w:t>Handle Attachment in the Form of a Mask</w:t>
      </w:r>
    </w:p>
    <w:p w14:paraId="6D7F4196" w14:textId="77777777" w:rsidR="001057AB" w:rsidRDefault="00000000">
      <w:pPr>
        <w:spacing w:before="200" w:after="120" w:line="276" w:lineRule="auto"/>
        <w:jc w:val="center"/>
      </w:pPr>
      <w:r>
        <w:rPr>
          <w:noProof/>
        </w:rPr>
        <w:drawing>
          <wp:inline distT="114300" distB="114300" distL="114300" distR="114300" wp14:anchorId="2A315522" wp14:editId="17E965E4">
            <wp:extent cx="3685540" cy="4000500"/>
            <wp:effectExtent l="0" t="0" r="0" b="0"/>
            <wp:docPr id="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3685540" cy="4000500"/>
                    </a:xfrm>
                    <a:prstGeom prst="rect">
                      <a:avLst/>
                    </a:prstGeom>
                    <a:ln/>
                  </pic:spPr>
                </pic:pic>
              </a:graphicData>
            </a:graphic>
          </wp:inline>
        </w:drawing>
      </w:r>
    </w:p>
    <w:p w14:paraId="65D8AEC2" w14:textId="2F7197A2" w:rsidR="001057AB" w:rsidRDefault="00000000" w:rsidP="0033159A">
      <w:pPr>
        <w:pStyle w:val="Heading1"/>
        <w:spacing w:line="276" w:lineRule="auto"/>
      </w:pPr>
      <w:bookmarkStart w:id="7" w:name="_kznibaugfry5" w:colFirst="0" w:colLast="0"/>
      <w:bookmarkStart w:id="8" w:name="_9fn2r9oq3bpv" w:colFirst="0" w:colLast="0"/>
      <w:bookmarkStart w:id="9" w:name="_w6g818d0359c" w:colFirst="0" w:colLast="0"/>
      <w:bookmarkStart w:id="10" w:name="_hbd4d8iatg2u" w:colFirst="0" w:colLast="0"/>
      <w:bookmarkStart w:id="11" w:name="_lg4lyw30yo17" w:colFirst="0" w:colLast="0"/>
      <w:bookmarkEnd w:id="7"/>
      <w:bookmarkEnd w:id="8"/>
      <w:bookmarkEnd w:id="9"/>
      <w:bookmarkEnd w:id="10"/>
      <w:bookmarkEnd w:id="11"/>
      <w:r>
        <w:t>Greek or Roman</w:t>
      </w:r>
      <w:r w:rsidR="0033159A">
        <w:t xml:space="preserve"> (</w:t>
      </w:r>
      <w:r>
        <w:t>1st century BCE–1st century CE</w:t>
      </w:r>
      <w:r w:rsidR="0033159A">
        <w:t>)</w:t>
      </w:r>
    </w:p>
    <w:p w14:paraId="44B52371" w14:textId="77777777" w:rsidR="001057AB" w:rsidRDefault="00000000">
      <w:pPr>
        <w:spacing w:before="200" w:after="120" w:line="276" w:lineRule="auto"/>
      </w:pPr>
      <w:r>
        <w:t xml:space="preserve">On view </w:t>
      </w:r>
      <w:proofErr w:type="gramStart"/>
      <w:r>
        <w:t>at</w:t>
      </w:r>
      <w:proofErr w:type="gramEnd"/>
      <w:r>
        <w:t xml:space="preserve"> The Met Fifth Avenue in Gallery 166</w:t>
      </w:r>
    </w:p>
    <w:p w14:paraId="4481F085" w14:textId="77777777" w:rsidR="00AA3D90" w:rsidRDefault="00000000" w:rsidP="00AA3D90">
      <w:pPr>
        <w:spacing w:before="200" w:after="120" w:line="276" w:lineRule="auto"/>
      </w:pPr>
      <w:r>
        <w:t xml:space="preserve">Despite all the change and innovation in Hellenistic iconography, there was also continuity. The three masks in this case demonstrate the tendency to perpetuate, if not to revive, styles going back to the Classical and even to the Archaic period, a tendency that gained impetus from the second century B.C. on, as Greek artists were being called upon to cater to the demands of the Roman art market. Images related to Dionysos, Greek god of intoxication and ecstasy, were well suited to the luxurious and hedonistic life that wealthy Romans led in their villas. These handle attachments were for wine buckets. The wreath of ivy leaves and the fillet crossing the forehead are associated exclusively with the god of wine and his followers. The mask </w:t>
      </w:r>
      <w:proofErr w:type="gramStart"/>
      <w:r>
        <w:t>brings to mind</w:t>
      </w:r>
      <w:proofErr w:type="gramEnd"/>
      <w:r>
        <w:t xml:space="preserve"> Archaic images of Dionysos, who until the fifth century B.C. was always shown with long hair and a beard. But the pointed, equine ears on these masks mark them as representations of satyrs or </w:t>
      </w:r>
      <w:proofErr w:type="spellStart"/>
      <w:r w:rsidRPr="00D84713">
        <w:rPr>
          <w:i/>
          <w:iCs/>
        </w:rPr>
        <w:t>silenoi</w:t>
      </w:r>
      <w:proofErr w:type="spellEnd"/>
      <w:r>
        <w:t>, the quasi-human woodland creatures in the rowdy entourage of the god.</w:t>
      </w:r>
      <w:bookmarkStart w:id="12" w:name="_1tjmu1muf9t" w:colFirst="0" w:colLast="0"/>
      <w:bookmarkEnd w:id="12"/>
    </w:p>
    <w:p w14:paraId="76C1E238" w14:textId="2482AF0B" w:rsidR="001057AB" w:rsidRPr="00AA3D90" w:rsidRDefault="00000000" w:rsidP="00AA3D90">
      <w:pPr>
        <w:spacing w:before="200" w:after="120" w:line="276" w:lineRule="auto"/>
        <w:rPr>
          <w:i/>
          <w:iCs/>
          <w:sz w:val="18"/>
          <w:szCs w:val="18"/>
        </w:rPr>
      </w:pPr>
      <w:r w:rsidRPr="00AA3D90">
        <w:rPr>
          <w:i/>
          <w:iCs/>
          <w:sz w:val="18"/>
          <w:szCs w:val="18"/>
        </w:rPr>
        <w:t xml:space="preserve">Metropolitan Museum of Art. (n.d.). The Collection. </w:t>
      </w:r>
      <w:hyperlink r:id="rId9">
        <w:r w:rsidR="001057AB" w:rsidRPr="00AA3D90">
          <w:rPr>
            <w:i/>
            <w:iCs/>
            <w:color w:val="1155CC"/>
            <w:sz w:val="18"/>
            <w:szCs w:val="18"/>
            <w:u w:val="single"/>
          </w:rPr>
          <w:t>https://www.metmuseum.org/art/collection</w:t>
        </w:r>
      </w:hyperlink>
    </w:p>
    <w:p w14:paraId="17F44165" w14:textId="09D03E20" w:rsidR="00AA3D90" w:rsidRPr="0033159A" w:rsidRDefault="0033159A" w:rsidP="0033159A">
      <w:pPr>
        <w:rPr>
          <w:b/>
          <w:bCs/>
          <w:sz w:val="28"/>
          <w:szCs w:val="28"/>
        </w:rPr>
      </w:pPr>
      <w:r>
        <w:br w:type="page"/>
      </w:r>
      <w:r w:rsidR="00AA3D90" w:rsidRPr="0033159A">
        <w:rPr>
          <w:b/>
          <w:bCs/>
          <w:color w:val="943634" w:themeColor="accent2" w:themeShade="BF"/>
          <w:sz w:val="28"/>
          <w:szCs w:val="28"/>
        </w:rPr>
        <w:lastRenderedPageBreak/>
        <w:t xml:space="preserve">Olmec </w:t>
      </w:r>
      <w:r w:rsidR="00AA3D90" w:rsidRPr="0033159A">
        <w:rPr>
          <w:b/>
          <w:bCs/>
          <w:color w:val="943634" w:themeColor="accent2" w:themeShade="BF"/>
          <w:sz w:val="28"/>
          <w:szCs w:val="28"/>
        </w:rPr>
        <w:t>Mask</w:t>
      </w:r>
    </w:p>
    <w:p w14:paraId="2EF06F81" w14:textId="77777777" w:rsidR="00AA3D90" w:rsidRDefault="00000000" w:rsidP="00AA3D90">
      <w:pPr>
        <w:spacing w:before="200" w:after="120" w:line="276" w:lineRule="auto"/>
        <w:jc w:val="center"/>
      </w:pPr>
      <w:r>
        <w:rPr>
          <w:noProof/>
        </w:rPr>
        <w:drawing>
          <wp:inline distT="114300" distB="114300" distL="114300" distR="114300" wp14:anchorId="100AC71C" wp14:editId="0A2EA5BC">
            <wp:extent cx="4098290" cy="3448050"/>
            <wp:effectExtent l="0" t="0" r="0" b="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4098290" cy="3448050"/>
                    </a:xfrm>
                    <a:prstGeom prst="rect">
                      <a:avLst/>
                    </a:prstGeom>
                    <a:ln/>
                  </pic:spPr>
                </pic:pic>
              </a:graphicData>
            </a:graphic>
          </wp:inline>
        </w:drawing>
      </w:r>
      <w:bookmarkStart w:id="13" w:name="_q7rw6rwehros" w:colFirst="0" w:colLast="0"/>
      <w:bookmarkStart w:id="14" w:name="_b7dqvz45vqgu" w:colFirst="0" w:colLast="0"/>
      <w:bookmarkEnd w:id="13"/>
      <w:bookmarkEnd w:id="14"/>
    </w:p>
    <w:p w14:paraId="4A856BD5" w14:textId="1C93E8AA" w:rsidR="001057AB" w:rsidRPr="0033159A" w:rsidRDefault="00000000">
      <w:pPr>
        <w:spacing w:before="200" w:after="120" w:line="276" w:lineRule="auto"/>
        <w:rPr>
          <w:b/>
          <w:bCs/>
          <w:color w:val="943634" w:themeColor="accent2" w:themeShade="BF"/>
        </w:rPr>
      </w:pPr>
      <w:r w:rsidRPr="00AA3D90">
        <w:rPr>
          <w:b/>
          <w:bCs/>
          <w:color w:val="943634" w:themeColor="accent2" w:themeShade="BF"/>
        </w:rPr>
        <w:t>Olmec</w:t>
      </w:r>
      <w:r w:rsidR="0033159A">
        <w:rPr>
          <w:b/>
          <w:bCs/>
          <w:color w:val="943634" w:themeColor="accent2" w:themeShade="BF"/>
        </w:rPr>
        <w:t xml:space="preserve"> (</w:t>
      </w:r>
      <w:r w:rsidRPr="0033159A">
        <w:rPr>
          <w:b/>
          <w:bCs/>
          <w:color w:val="943634" w:themeColor="accent2" w:themeShade="BF"/>
        </w:rPr>
        <w:t>900–400 BCE</w:t>
      </w:r>
      <w:r w:rsidR="0033159A" w:rsidRPr="0033159A">
        <w:rPr>
          <w:b/>
          <w:bCs/>
          <w:color w:val="943634" w:themeColor="accent2" w:themeShade="BF"/>
        </w:rPr>
        <w:t>)</w:t>
      </w:r>
    </w:p>
    <w:p w14:paraId="7B86ACE8" w14:textId="77777777" w:rsidR="001057AB" w:rsidRDefault="00000000">
      <w:pPr>
        <w:spacing w:before="200" w:after="120" w:line="276" w:lineRule="auto"/>
      </w:pPr>
      <w:r>
        <w:t>Not on view</w:t>
      </w:r>
    </w:p>
    <w:p w14:paraId="78A43B03" w14:textId="777BD13A" w:rsidR="001057AB" w:rsidRDefault="00000000">
      <w:pPr>
        <w:spacing w:before="240" w:after="240" w:line="276" w:lineRule="auto"/>
      </w:pPr>
      <w:r>
        <w:t>The Olmec civilization, which thrived in present-day Mexico between 1200 and 400 B.C., was renowned for its refined greenstone sculptures, particularly jadeite masks. These masks, though naturalistic in style, often combined human and supernatural features to depict idealized spiritual beings. For instance, one mask features lifelike details such as parted lips and a fleshy nose, yet includes traits associated with Olmec deities—almond-shaped eyes, a wide nose, and a downturned mouth. A cleft on the forehead likely symbolizes the Olmec Maize God, alluding to the fertile earth from which maize, a sacred and vital crop, springs forth</w:t>
      </w:r>
      <w:r w:rsidR="0033159A">
        <w:t>.</w:t>
      </w:r>
    </w:p>
    <w:p w14:paraId="4F78D04F" w14:textId="1551DDDD" w:rsidR="001057AB" w:rsidRDefault="00000000">
      <w:pPr>
        <w:spacing w:before="240" w:after="240" w:line="276" w:lineRule="auto"/>
      </w:pPr>
      <w:r>
        <w:t xml:space="preserve">Jadeite, the greenstone used for this mask, was a rare and treasured material in Mesoamerica, valued for its translucent, water-like luster and symbolic connection to life, fertility, and agricultural abundance. Though resembling a face, the mask was not designed for wear by the </w:t>
      </w:r>
      <w:proofErr w:type="gramStart"/>
      <w:r>
        <w:t>living—</w:t>
      </w:r>
      <w:proofErr w:type="gramEnd"/>
      <w:r>
        <w:t>there are no openings for the eyes or mouth. Instead, small holes on the edges suggest it was attached to garments, ornaments, or funerary bundles, indicating its use in ceremonial or ritual contexts rather than as a practical mask.</w:t>
      </w:r>
    </w:p>
    <w:p w14:paraId="32E0784B" w14:textId="77777777" w:rsidR="001057AB" w:rsidRDefault="00000000">
      <w:pPr>
        <w:pStyle w:val="Heading3"/>
        <w:spacing w:before="240" w:after="240" w:line="276" w:lineRule="auto"/>
      </w:pPr>
      <w:bookmarkStart w:id="15" w:name="_94vx9v599juu" w:colFirst="0" w:colLast="0"/>
      <w:bookmarkEnd w:id="15"/>
      <w:r>
        <w:t xml:space="preserve">Metropolitan Museum of Art. (n.d.). The Collection. </w:t>
      </w:r>
      <w:hyperlink r:id="rId11">
        <w:r w:rsidR="001057AB">
          <w:rPr>
            <w:color w:val="1155CC"/>
            <w:u w:val="single"/>
          </w:rPr>
          <w:t>https://www.metmuseum.org/art/collection</w:t>
        </w:r>
      </w:hyperlink>
    </w:p>
    <w:p w14:paraId="6FFC5DA0" w14:textId="715190BB" w:rsidR="0033159A" w:rsidRPr="0033159A" w:rsidRDefault="0033159A" w:rsidP="0033159A">
      <w:pPr>
        <w:pStyle w:val="Heading1"/>
        <w:spacing w:before="240" w:after="240" w:line="276" w:lineRule="auto"/>
        <w:rPr>
          <w:color w:val="943634" w:themeColor="accent2" w:themeShade="BF"/>
          <w:sz w:val="28"/>
          <w:szCs w:val="28"/>
        </w:rPr>
      </w:pPr>
      <w:r w:rsidRPr="0033159A">
        <w:rPr>
          <w:color w:val="943634" w:themeColor="accent2" w:themeShade="BF"/>
          <w:sz w:val="28"/>
          <w:szCs w:val="28"/>
        </w:rPr>
        <w:lastRenderedPageBreak/>
        <w:t>Teotihuacan</w:t>
      </w:r>
      <w:r w:rsidRPr="0033159A">
        <w:rPr>
          <w:color w:val="943634" w:themeColor="accent2" w:themeShade="BF"/>
          <w:sz w:val="28"/>
          <w:szCs w:val="28"/>
        </w:rPr>
        <w:t xml:space="preserve"> Mask</w:t>
      </w:r>
    </w:p>
    <w:p w14:paraId="1145A79A" w14:textId="51D94D91" w:rsidR="001057AB" w:rsidRDefault="00000000" w:rsidP="0033159A">
      <w:pPr>
        <w:spacing w:before="240" w:after="240" w:line="276" w:lineRule="auto"/>
        <w:jc w:val="center"/>
      </w:pPr>
      <w:r>
        <w:rPr>
          <w:noProof/>
        </w:rPr>
        <w:drawing>
          <wp:inline distT="114300" distB="114300" distL="114300" distR="114300" wp14:anchorId="776ED012" wp14:editId="383D8415">
            <wp:extent cx="3420745" cy="3327400"/>
            <wp:effectExtent l="0" t="0" r="8255" b="6350"/>
            <wp:docPr id="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l="1443" t="1512" r="1549" b="1738"/>
                    <a:stretch>
                      <a:fillRect/>
                    </a:stretch>
                  </pic:blipFill>
                  <pic:spPr>
                    <a:xfrm>
                      <a:off x="0" y="0"/>
                      <a:ext cx="3420745" cy="3327400"/>
                    </a:xfrm>
                    <a:prstGeom prst="rect">
                      <a:avLst/>
                    </a:prstGeom>
                    <a:ln/>
                  </pic:spPr>
                </pic:pic>
              </a:graphicData>
            </a:graphic>
          </wp:inline>
        </w:drawing>
      </w:r>
      <w:bookmarkStart w:id="16" w:name="_5yjnll1lq6gx" w:colFirst="0" w:colLast="0"/>
      <w:bookmarkEnd w:id="16"/>
    </w:p>
    <w:p w14:paraId="5E928905" w14:textId="508BC86B" w:rsidR="001057AB" w:rsidRDefault="00000000" w:rsidP="0033159A">
      <w:pPr>
        <w:pStyle w:val="Heading1"/>
        <w:spacing w:before="240" w:after="240" w:line="276" w:lineRule="auto"/>
      </w:pPr>
      <w:bookmarkStart w:id="17" w:name="_qr2ftgx4byas" w:colFirst="0" w:colLast="0"/>
      <w:bookmarkEnd w:id="17"/>
      <w:r>
        <w:t>Teotihuacan</w:t>
      </w:r>
      <w:r w:rsidR="0033159A">
        <w:t xml:space="preserve"> (</w:t>
      </w:r>
      <w:r>
        <w:t>3rd–7th century</w:t>
      </w:r>
      <w:r w:rsidR="0033159A">
        <w:t>)</w:t>
      </w:r>
    </w:p>
    <w:p w14:paraId="369F7F06" w14:textId="77777777" w:rsidR="001057AB" w:rsidRDefault="00000000">
      <w:pPr>
        <w:spacing w:before="240" w:after="240" w:line="276" w:lineRule="auto"/>
      </w:pPr>
      <w:r>
        <w:t>Not on view</w:t>
      </w:r>
    </w:p>
    <w:p w14:paraId="1FD8ECD6" w14:textId="0967ADDB" w:rsidR="001057AB" w:rsidRDefault="00000000">
      <w:pPr>
        <w:spacing w:before="240" w:after="240" w:line="276" w:lineRule="auto"/>
      </w:pPr>
      <w:r>
        <w:t xml:space="preserve">Three-dimensional stone masks depicting a conventionalized human-like face are abundant in the sculptural style associated with the great Central Mexican city of Teotihuacan. With its geometrically rendered horizontal brow, triangular nose, and oval mouth and eyes, this mask depicts an idealized facial type that seems to function as a symbol, rather than a portrait, </w:t>
      </w:r>
      <w:proofErr w:type="gramStart"/>
      <w:r>
        <w:t>similar to</w:t>
      </w:r>
      <w:proofErr w:type="gramEnd"/>
      <w:r>
        <w:t xml:space="preserve"> other standardized motifs present in the art of Teotihuacan. The depressions of the eyes and the mouth suggest that this whitish onyx mask might have originally possessed inlaid pyrite or shell for the depiction of eyes and teeth. Perforations at the sides on the reverse suggest that it was intended to be attached to another </w:t>
      </w:r>
      <w:proofErr w:type="gramStart"/>
      <w:r w:rsidR="00D84713">
        <w:t>object, but</w:t>
      </w:r>
      <w:proofErr w:type="gramEnd"/>
      <w:r>
        <w:t xml:space="preserve"> given the weight of the stone and the lack of holes </w:t>
      </w:r>
      <w:proofErr w:type="gramStart"/>
      <w:r>
        <w:t>for</w:t>
      </w:r>
      <w:proofErr w:type="gramEnd"/>
      <w:r>
        <w:t xml:space="preserve"> the eyes and mouth, these masks were probably not worn by living people. Instead, they may have been attached to larger, perishable sculptures of human or deity figures or mounted on or placed within mummy or deity bundles. They may represent a local version of the Mesoamerican maize deity, the stony faces as metaphors for maize seeds to be planted and reborn as tender sprouts.</w:t>
      </w:r>
    </w:p>
    <w:p w14:paraId="6002978C" w14:textId="77777777" w:rsidR="001057AB" w:rsidRDefault="001057AB">
      <w:pPr>
        <w:spacing w:before="240" w:after="240" w:line="276" w:lineRule="auto"/>
      </w:pPr>
    </w:p>
    <w:p w14:paraId="5E7CAC7A" w14:textId="77777777" w:rsidR="001057AB" w:rsidRDefault="00000000">
      <w:pPr>
        <w:pStyle w:val="Heading3"/>
        <w:spacing w:before="240" w:after="240" w:line="276" w:lineRule="auto"/>
      </w:pPr>
      <w:bookmarkStart w:id="18" w:name="_31zbm4xs3m63" w:colFirst="0" w:colLast="0"/>
      <w:bookmarkEnd w:id="18"/>
      <w:r>
        <w:t xml:space="preserve">Metropolitan Museum of Art. (n.d.). The Collection. </w:t>
      </w:r>
      <w:hyperlink r:id="rId13">
        <w:r w:rsidR="001057AB">
          <w:rPr>
            <w:color w:val="1155CC"/>
            <w:u w:val="single"/>
          </w:rPr>
          <w:t>https://www.metmuseum.org/art/collection</w:t>
        </w:r>
      </w:hyperlink>
    </w:p>
    <w:p w14:paraId="4107F3C9" w14:textId="77777777" w:rsidR="0033159A" w:rsidRPr="0033159A" w:rsidRDefault="0033159A" w:rsidP="0033159A">
      <w:pPr>
        <w:pStyle w:val="Title"/>
        <w:spacing w:before="240" w:after="240" w:line="276" w:lineRule="auto"/>
        <w:rPr>
          <w:color w:val="943634" w:themeColor="accent2" w:themeShade="BF"/>
        </w:rPr>
      </w:pPr>
      <w:r w:rsidRPr="0033159A">
        <w:rPr>
          <w:color w:val="943634" w:themeColor="accent2" w:themeShade="BF"/>
        </w:rPr>
        <w:lastRenderedPageBreak/>
        <w:t>Rain God Mask</w:t>
      </w:r>
    </w:p>
    <w:p w14:paraId="79DBA885" w14:textId="77777777" w:rsidR="001057AB" w:rsidRDefault="00000000" w:rsidP="0033159A">
      <w:pPr>
        <w:spacing w:before="240" w:after="240" w:line="276" w:lineRule="auto"/>
        <w:jc w:val="center"/>
      </w:pPr>
      <w:r>
        <w:rPr>
          <w:noProof/>
        </w:rPr>
        <w:drawing>
          <wp:inline distT="114300" distB="114300" distL="114300" distR="114300" wp14:anchorId="081CB8BF" wp14:editId="27FC8465">
            <wp:extent cx="3345180" cy="3436620"/>
            <wp:effectExtent l="0" t="0" r="762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3345180" cy="3436620"/>
                    </a:xfrm>
                    <a:prstGeom prst="rect">
                      <a:avLst/>
                    </a:prstGeom>
                    <a:ln/>
                  </pic:spPr>
                </pic:pic>
              </a:graphicData>
            </a:graphic>
          </wp:inline>
        </w:drawing>
      </w:r>
    </w:p>
    <w:p w14:paraId="44BBAAA9" w14:textId="6D78A09C" w:rsidR="001057AB" w:rsidRDefault="00000000" w:rsidP="0033159A">
      <w:pPr>
        <w:pStyle w:val="Heading1"/>
        <w:spacing w:before="240" w:after="240" w:line="276" w:lineRule="auto"/>
      </w:pPr>
      <w:bookmarkStart w:id="19" w:name="_zykadn8gdl6" w:colFirst="0" w:colLast="0"/>
      <w:bookmarkStart w:id="20" w:name="_sxndzersszv2" w:colFirst="0" w:colLast="0"/>
      <w:bookmarkStart w:id="21" w:name="_4ycubq627ohc" w:colFirst="0" w:colLast="0"/>
      <w:bookmarkStart w:id="22" w:name="_1lcpi0qjqutg" w:colFirst="0" w:colLast="0"/>
      <w:bookmarkStart w:id="23" w:name="_1nvfqvl7c8or" w:colFirst="0" w:colLast="0"/>
      <w:bookmarkEnd w:id="19"/>
      <w:bookmarkEnd w:id="20"/>
      <w:bookmarkEnd w:id="21"/>
      <w:bookmarkEnd w:id="22"/>
      <w:bookmarkEnd w:id="23"/>
      <w:r>
        <w:t>Mixtec</w:t>
      </w:r>
      <w:r w:rsidR="0033159A">
        <w:t xml:space="preserve"> (</w:t>
      </w:r>
      <w:r>
        <w:t>13th–14th century</w:t>
      </w:r>
      <w:r w:rsidR="0033159A">
        <w:t>)</w:t>
      </w:r>
    </w:p>
    <w:p w14:paraId="6E8EEB09" w14:textId="77777777" w:rsidR="001057AB" w:rsidRDefault="00000000">
      <w:pPr>
        <w:spacing w:before="240" w:after="240" w:line="276" w:lineRule="auto"/>
      </w:pPr>
      <w:r>
        <w:t>Not on view</w:t>
      </w:r>
    </w:p>
    <w:p w14:paraId="7BDBA9B5" w14:textId="77777777" w:rsidR="001057AB" w:rsidRDefault="00000000">
      <w:pPr>
        <w:spacing w:before="240" w:after="240" w:line="276" w:lineRule="auto"/>
      </w:pPr>
      <w:r>
        <w:t xml:space="preserve">Many peoples in ancient Mexico made masks of different types and in a variety of materials. Some depict idealized human faces, </w:t>
      </w:r>
      <w:proofErr w:type="gramStart"/>
      <w:r>
        <w:t>others</w:t>
      </w:r>
      <w:proofErr w:type="gramEnd"/>
      <w:r>
        <w:t xml:space="preserve"> animals or supernatural beings. How the masks functioned is not always clear. Only a few have been discovered in archaeological contexts and life-uses are hard to make out. Face-size examples with holes for eyes and mouth were presumably worn in processions or on ceremonial occasions. Masks with no such openings may have been laid upon the dead; or they might have been tied to statuary or deity bundles, as the holes on the sides of the forehead of this mask suggest. Still others are small enough to be worn as pendants or as part of headdresses. This mask, carved from a light green serpentine, depicts the rain god Tlaloc with the characteristic ringed eyes, prominent teeth, and a mouth with an upper lip-moustache that curls on each side. He also wears a nose bar in the nasal septum.</w:t>
      </w:r>
    </w:p>
    <w:p w14:paraId="350A8542" w14:textId="77777777" w:rsidR="001057AB" w:rsidRDefault="001057AB">
      <w:pPr>
        <w:pStyle w:val="Heading3"/>
        <w:spacing w:before="240" w:after="240" w:line="276" w:lineRule="auto"/>
      </w:pPr>
      <w:bookmarkStart w:id="24" w:name="_oqrq7uf1hymt" w:colFirst="0" w:colLast="0"/>
      <w:bookmarkEnd w:id="24"/>
    </w:p>
    <w:p w14:paraId="6FA6FC3B" w14:textId="77777777" w:rsidR="001057AB" w:rsidRDefault="001057AB">
      <w:pPr>
        <w:pStyle w:val="Heading3"/>
        <w:spacing w:before="240" w:after="240" w:line="276" w:lineRule="auto"/>
      </w:pPr>
      <w:bookmarkStart w:id="25" w:name="_w2b05geu88ny" w:colFirst="0" w:colLast="0"/>
      <w:bookmarkEnd w:id="25"/>
    </w:p>
    <w:p w14:paraId="742759AB" w14:textId="77777777" w:rsidR="001057AB" w:rsidRDefault="00000000">
      <w:pPr>
        <w:pStyle w:val="Heading3"/>
        <w:spacing w:before="240" w:after="240" w:line="276" w:lineRule="auto"/>
      </w:pPr>
      <w:bookmarkStart w:id="26" w:name="_okggyxr8lirg" w:colFirst="0" w:colLast="0"/>
      <w:bookmarkEnd w:id="26"/>
      <w:r>
        <w:t xml:space="preserve">Metropolitan Museum of Art. (n.d.). The Collection. </w:t>
      </w:r>
      <w:hyperlink r:id="rId15">
        <w:r w:rsidR="001057AB">
          <w:rPr>
            <w:color w:val="1155CC"/>
            <w:u w:val="single"/>
          </w:rPr>
          <w:t>https://www.metmuseum.org/art/collection</w:t>
        </w:r>
      </w:hyperlink>
    </w:p>
    <w:p w14:paraId="24A7E73D" w14:textId="77777777" w:rsidR="001057AB" w:rsidRDefault="001057AB"/>
    <w:p w14:paraId="585EDB36" w14:textId="2D610B79" w:rsidR="001057AB" w:rsidRPr="007C35DE" w:rsidRDefault="007C35DE">
      <w:pPr>
        <w:spacing w:before="240" w:after="240" w:line="276" w:lineRule="auto"/>
        <w:rPr>
          <w:b/>
          <w:bCs/>
          <w:color w:val="943634" w:themeColor="accent2" w:themeShade="BF"/>
          <w:sz w:val="28"/>
          <w:szCs w:val="28"/>
        </w:rPr>
      </w:pPr>
      <w:r w:rsidRPr="007C35DE">
        <w:rPr>
          <w:b/>
          <w:bCs/>
          <w:color w:val="943634" w:themeColor="accent2" w:themeShade="BF"/>
          <w:sz w:val="28"/>
          <w:szCs w:val="28"/>
        </w:rPr>
        <w:lastRenderedPageBreak/>
        <w:t>Dance Mask</w:t>
      </w:r>
    </w:p>
    <w:p w14:paraId="5EC261FE" w14:textId="79B86BD6" w:rsidR="001057AB" w:rsidRDefault="00000000" w:rsidP="007C35DE">
      <w:pPr>
        <w:spacing w:before="240" w:after="240" w:line="276" w:lineRule="auto"/>
        <w:jc w:val="center"/>
      </w:pPr>
      <w:r>
        <w:rPr>
          <w:noProof/>
        </w:rPr>
        <w:drawing>
          <wp:inline distT="114300" distB="114300" distL="114300" distR="114300" wp14:anchorId="73B049C0" wp14:editId="69E14240">
            <wp:extent cx="3698240" cy="3512820"/>
            <wp:effectExtent l="0" t="0" r="0" b="0"/>
            <wp:docPr id="1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3698240" cy="3512820"/>
                    </a:xfrm>
                    <a:prstGeom prst="rect">
                      <a:avLst/>
                    </a:prstGeom>
                    <a:ln/>
                  </pic:spPr>
                </pic:pic>
              </a:graphicData>
            </a:graphic>
          </wp:inline>
        </w:drawing>
      </w:r>
      <w:bookmarkStart w:id="27" w:name="_zg4nir39jyhr" w:colFirst="0" w:colLast="0"/>
      <w:bookmarkEnd w:id="27"/>
    </w:p>
    <w:p w14:paraId="51F4BBCD" w14:textId="3C54145B" w:rsidR="001057AB" w:rsidRDefault="00000000" w:rsidP="007C35DE">
      <w:pPr>
        <w:pStyle w:val="Heading1"/>
        <w:spacing w:before="240" w:after="240" w:line="276" w:lineRule="auto"/>
      </w:pPr>
      <w:bookmarkStart w:id="28" w:name="_9s4775qkbrmf" w:colFirst="0" w:colLast="0"/>
      <w:bookmarkEnd w:id="28"/>
      <w:proofErr w:type="spellStart"/>
      <w:r>
        <w:t>Romkun</w:t>
      </w:r>
      <w:proofErr w:type="spellEnd"/>
      <w:r>
        <w:t xml:space="preserve">, Breri, or </w:t>
      </w:r>
      <w:proofErr w:type="spellStart"/>
      <w:r>
        <w:t>Igana</w:t>
      </w:r>
      <w:proofErr w:type="spellEnd"/>
      <w:r>
        <w:t xml:space="preserve"> people</w:t>
      </w:r>
      <w:r w:rsidR="007C35DE">
        <w:t xml:space="preserve"> (</w:t>
      </w:r>
      <w:r>
        <w:t>19th century</w:t>
      </w:r>
      <w:r w:rsidR="007C35DE">
        <w:t>)</w:t>
      </w:r>
    </w:p>
    <w:p w14:paraId="34D59338" w14:textId="77777777" w:rsidR="001057AB" w:rsidRDefault="00000000">
      <w:pPr>
        <w:spacing w:before="240" w:after="240" w:line="276" w:lineRule="auto"/>
      </w:pPr>
      <w:r>
        <w:t>Not on view</w:t>
      </w:r>
    </w:p>
    <w:p w14:paraId="007DACD4" w14:textId="77777777" w:rsidR="001057AB" w:rsidRDefault="00000000">
      <w:pPr>
        <w:spacing w:before="240" w:after="240" w:line="276" w:lineRule="auto"/>
      </w:pPr>
      <w:r>
        <w:t xml:space="preserve">This mask was probably created by the </w:t>
      </w:r>
      <w:proofErr w:type="spellStart"/>
      <w:r>
        <w:t>Romkun</w:t>
      </w:r>
      <w:proofErr w:type="spellEnd"/>
      <w:r>
        <w:t xml:space="preserve">, Breri, or </w:t>
      </w:r>
      <w:proofErr w:type="spellStart"/>
      <w:r>
        <w:t>Igana</w:t>
      </w:r>
      <w:proofErr w:type="spellEnd"/>
      <w:r>
        <w:t xml:space="preserve"> peoples of the Ramu and Guam Rivers, whose masking traditions are largely undocumented. The pierced eyes and small holes on its periphery, probably used to secure it to a larger basketry headdress, </w:t>
      </w:r>
      <w:proofErr w:type="gramStart"/>
      <w:r>
        <w:t>indicate</w:t>
      </w:r>
      <w:proofErr w:type="gramEnd"/>
      <w:r>
        <w:t xml:space="preserve"> it was likely a dance mask. Dance masks among the neighboring </w:t>
      </w:r>
      <w:proofErr w:type="spellStart"/>
      <w:r>
        <w:t>Kominimung</w:t>
      </w:r>
      <w:proofErr w:type="spellEnd"/>
      <w:r>
        <w:t xml:space="preserve"> people have similar imagery and possibly served similar functions. Worn by initiated men during ritual performances, </w:t>
      </w:r>
      <w:proofErr w:type="spellStart"/>
      <w:r>
        <w:t>Kominimung</w:t>
      </w:r>
      <w:proofErr w:type="spellEnd"/>
      <w:r>
        <w:t xml:space="preserve"> dance masks depict </w:t>
      </w:r>
      <w:proofErr w:type="spellStart"/>
      <w:r>
        <w:t>bwongogo</w:t>
      </w:r>
      <w:proofErr w:type="spellEnd"/>
      <w:r>
        <w:t>, ancestral spirits responsible for the success of important activities such as gardening, hunting, fishing, and formerly, warfare. Women and children are not allowed to witness the creation of the masks. However, the entire community may watch the performance of the masked dancers.</w:t>
      </w:r>
    </w:p>
    <w:p w14:paraId="705C008D" w14:textId="77777777" w:rsidR="001057AB" w:rsidRDefault="001057AB">
      <w:pPr>
        <w:spacing w:before="240" w:after="240" w:line="276" w:lineRule="auto"/>
      </w:pPr>
    </w:p>
    <w:p w14:paraId="148E22A1" w14:textId="77777777" w:rsidR="001057AB" w:rsidRDefault="001057AB">
      <w:pPr>
        <w:spacing w:before="240" w:after="240" w:line="276" w:lineRule="auto"/>
      </w:pPr>
    </w:p>
    <w:p w14:paraId="2BD32DD1" w14:textId="77777777" w:rsidR="001057AB" w:rsidRDefault="00000000">
      <w:pPr>
        <w:pStyle w:val="Heading3"/>
        <w:spacing w:before="240" w:after="240" w:line="276" w:lineRule="auto"/>
      </w:pPr>
      <w:bookmarkStart w:id="29" w:name="_lrmf3f2h8ifb" w:colFirst="0" w:colLast="0"/>
      <w:bookmarkEnd w:id="29"/>
      <w:r>
        <w:t xml:space="preserve">Metropolitan Museum of Art. (n.d.). The Collection. </w:t>
      </w:r>
      <w:hyperlink r:id="rId17">
        <w:r w:rsidR="001057AB">
          <w:rPr>
            <w:color w:val="1155CC"/>
            <w:u w:val="single"/>
          </w:rPr>
          <w:t>https://www.metmuseum.org/art/collection</w:t>
        </w:r>
      </w:hyperlink>
    </w:p>
    <w:p w14:paraId="5F916EA9" w14:textId="77777777" w:rsidR="001057AB" w:rsidRDefault="00000000">
      <w:r>
        <w:br w:type="page"/>
      </w:r>
    </w:p>
    <w:p w14:paraId="694F2B06" w14:textId="346DFAD7" w:rsidR="001057AB" w:rsidRPr="007C35DE" w:rsidRDefault="007C35DE">
      <w:pPr>
        <w:rPr>
          <w:b/>
          <w:bCs/>
          <w:color w:val="943634" w:themeColor="accent2" w:themeShade="BF"/>
          <w:sz w:val="28"/>
          <w:szCs w:val="28"/>
        </w:rPr>
      </w:pPr>
      <w:r w:rsidRPr="007C35DE">
        <w:rPr>
          <w:b/>
          <w:bCs/>
          <w:color w:val="943634" w:themeColor="accent2" w:themeShade="BF"/>
          <w:sz w:val="28"/>
          <w:szCs w:val="28"/>
        </w:rPr>
        <w:lastRenderedPageBreak/>
        <w:t>Lion Mask Door Pull</w:t>
      </w:r>
    </w:p>
    <w:p w14:paraId="47F4B50F" w14:textId="4006C873" w:rsidR="001057AB" w:rsidRDefault="00000000" w:rsidP="007C35DE">
      <w:pPr>
        <w:jc w:val="center"/>
      </w:pPr>
      <w:r>
        <w:rPr>
          <w:noProof/>
        </w:rPr>
        <w:drawing>
          <wp:inline distT="114300" distB="114300" distL="114300" distR="114300" wp14:anchorId="1D8014AF" wp14:editId="41AF2FD4">
            <wp:extent cx="3898900" cy="4249420"/>
            <wp:effectExtent l="0" t="0" r="6350" b="0"/>
            <wp:docPr id="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3898900" cy="4249420"/>
                    </a:xfrm>
                    <a:prstGeom prst="rect">
                      <a:avLst/>
                    </a:prstGeom>
                    <a:ln/>
                  </pic:spPr>
                </pic:pic>
              </a:graphicData>
            </a:graphic>
          </wp:inline>
        </w:drawing>
      </w:r>
      <w:bookmarkStart w:id="30" w:name="_lm3m2hnej3tv" w:colFirst="0" w:colLast="0"/>
      <w:bookmarkEnd w:id="30"/>
    </w:p>
    <w:p w14:paraId="5FC8492B" w14:textId="3CF5427D" w:rsidR="001057AB" w:rsidRDefault="00000000" w:rsidP="007C35DE">
      <w:pPr>
        <w:pStyle w:val="Heading1"/>
      </w:pPr>
      <w:bookmarkStart w:id="31" w:name="_n3qs5kkb4q4g" w:colFirst="0" w:colLast="0"/>
      <w:bookmarkEnd w:id="31"/>
      <w:r>
        <w:t>German</w:t>
      </w:r>
      <w:r w:rsidR="007C35DE">
        <w:t xml:space="preserve"> (</w:t>
      </w:r>
      <w:r>
        <w:t>ca. 1425–50</w:t>
      </w:r>
      <w:r w:rsidR="007C35DE">
        <w:t>)</w:t>
      </w:r>
    </w:p>
    <w:p w14:paraId="21ABD555" w14:textId="77777777" w:rsidR="001057AB" w:rsidRDefault="00000000">
      <w:r>
        <w:t>Not on view</w:t>
      </w:r>
    </w:p>
    <w:p w14:paraId="5823E822" w14:textId="539FE5A3" w:rsidR="001057AB" w:rsidRDefault="00000000">
      <w:r>
        <w:t xml:space="preserve">Door </w:t>
      </w:r>
      <w:proofErr w:type="gramStart"/>
      <w:r>
        <w:t>pulls</w:t>
      </w:r>
      <w:proofErr w:type="gramEnd"/>
      <w:r>
        <w:t xml:space="preserve"> in the form of lion masks were a feature of many medieval churches throughout the Middle Ages. Such pulls functioned not only as decorative door hardware but also as sanctuary rings, symbols of the protection the church offered to those fleeing legal prosecution and other dangers. This example was cast in copper allo</w:t>
      </w:r>
      <w:r w:rsidR="007C35DE">
        <w:t xml:space="preserve">y. </w:t>
      </w:r>
      <w:r>
        <w:t xml:space="preserve">Stylistic and elemental analyses reveal that this door pull was likely made in the first half of the fifteenth century in Nuremberg, in southern Germany, where prolific workshops also created impressive </w:t>
      </w:r>
      <w:proofErr w:type="spellStart"/>
      <w:r>
        <w:t>aquamanilia</w:t>
      </w:r>
      <w:proofErr w:type="spellEnd"/>
      <w:r>
        <w:t xml:space="preserve"> (water vessels in animal and human form used for washing hands) and other cast objects. It is strikingly close to a pair of door pulls still found on the doors of the Cathedral of Augsburg, in Bavaria, and another closely related example is in the National Gallery of Art in Washington, D.C. This group of door pulls, and the strong similarities among many </w:t>
      </w:r>
      <w:proofErr w:type="spellStart"/>
      <w:r>
        <w:t>aquamanilia</w:t>
      </w:r>
      <w:proofErr w:type="spellEnd"/>
      <w:r>
        <w:t xml:space="preserve"> made in fifteenth-century Nuremberg, suggest that by the end of the Middle Ages metalwork shops in southern Germany had begun serially producing such objects.</w:t>
      </w:r>
    </w:p>
    <w:p w14:paraId="6906DB15" w14:textId="77777777" w:rsidR="001057AB" w:rsidRDefault="00000000">
      <w:pPr>
        <w:pStyle w:val="Heading3"/>
        <w:spacing w:before="240" w:after="240" w:line="276" w:lineRule="auto"/>
      </w:pPr>
      <w:bookmarkStart w:id="32" w:name="_dh0m8pzdnsl0" w:colFirst="0" w:colLast="0"/>
      <w:bookmarkEnd w:id="32"/>
      <w:r>
        <w:t xml:space="preserve">Metropolitan Museum of Art. (n.d.). The Collection. </w:t>
      </w:r>
      <w:hyperlink r:id="rId19">
        <w:r w:rsidR="001057AB">
          <w:rPr>
            <w:color w:val="1155CC"/>
            <w:u w:val="single"/>
          </w:rPr>
          <w:t>https://www.metmuseum.org/art/collection</w:t>
        </w:r>
      </w:hyperlink>
    </w:p>
    <w:p w14:paraId="77A69C31" w14:textId="77777777" w:rsidR="007C35DE" w:rsidRPr="007C35DE" w:rsidRDefault="007C35DE" w:rsidP="007C35DE">
      <w:pPr>
        <w:spacing w:before="240" w:after="240" w:line="276" w:lineRule="auto"/>
        <w:rPr>
          <w:b/>
          <w:bCs/>
          <w:color w:val="943634" w:themeColor="accent2" w:themeShade="BF"/>
          <w:sz w:val="28"/>
          <w:szCs w:val="28"/>
        </w:rPr>
      </w:pPr>
      <w:r w:rsidRPr="007C35DE">
        <w:rPr>
          <w:b/>
          <w:bCs/>
          <w:color w:val="943634" w:themeColor="accent2" w:themeShade="BF"/>
          <w:sz w:val="28"/>
          <w:szCs w:val="28"/>
        </w:rPr>
        <w:lastRenderedPageBreak/>
        <w:t>Mask (Buk, Krar, or Kara)</w:t>
      </w:r>
    </w:p>
    <w:p w14:paraId="12D377B4" w14:textId="77777777" w:rsidR="001057AB" w:rsidRDefault="00000000" w:rsidP="007C35DE">
      <w:pPr>
        <w:spacing w:before="240" w:after="240" w:line="276" w:lineRule="auto"/>
        <w:jc w:val="center"/>
      </w:pPr>
      <w:r>
        <w:rPr>
          <w:noProof/>
        </w:rPr>
        <w:drawing>
          <wp:inline distT="114300" distB="114300" distL="114300" distR="114300" wp14:anchorId="67C242B5" wp14:editId="04CC45C9">
            <wp:extent cx="3256280" cy="3690620"/>
            <wp:effectExtent l="0" t="0" r="1270" b="508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3256280" cy="3690620"/>
                    </a:xfrm>
                    <a:prstGeom prst="rect">
                      <a:avLst/>
                    </a:prstGeom>
                    <a:ln/>
                  </pic:spPr>
                </pic:pic>
              </a:graphicData>
            </a:graphic>
          </wp:inline>
        </w:drawing>
      </w:r>
    </w:p>
    <w:p w14:paraId="36194FDC" w14:textId="73997D7C" w:rsidR="001057AB" w:rsidRDefault="00000000" w:rsidP="007C35DE">
      <w:pPr>
        <w:pStyle w:val="Heading1"/>
        <w:spacing w:before="240" w:after="240" w:line="276" w:lineRule="auto"/>
      </w:pPr>
      <w:bookmarkStart w:id="33" w:name="_svq31g9rr6u2" w:colFirst="0" w:colLast="0"/>
      <w:bookmarkStart w:id="34" w:name="_wl1m0xyu24so" w:colFirst="0" w:colLast="0"/>
      <w:bookmarkStart w:id="35" w:name="_14bhz0oqrvw7" w:colFirst="0" w:colLast="0"/>
      <w:bookmarkStart w:id="36" w:name="_fo4p84i6r58b" w:colFirst="0" w:colLast="0"/>
      <w:bookmarkStart w:id="37" w:name="_htvks5ndchl9" w:colFirst="0" w:colLast="0"/>
      <w:bookmarkEnd w:id="33"/>
      <w:bookmarkEnd w:id="34"/>
      <w:bookmarkEnd w:id="35"/>
      <w:bookmarkEnd w:id="36"/>
      <w:bookmarkEnd w:id="37"/>
      <w:r>
        <w:t>Torres Strait Islander</w:t>
      </w:r>
      <w:r w:rsidR="007C35DE">
        <w:t xml:space="preserve"> (</w:t>
      </w:r>
      <w:r>
        <w:t>mid to late 19th century</w:t>
      </w:r>
      <w:r w:rsidR="007C35DE">
        <w:t>)</w:t>
      </w:r>
    </w:p>
    <w:p w14:paraId="7E6B2421" w14:textId="77777777" w:rsidR="007C35DE" w:rsidRDefault="00000000">
      <w:pPr>
        <w:spacing w:before="240" w:after="240" w:line="276" w:lineRule="auto"/>
      </w:pPr>
      <w:r>
        <w:t xml:space="preserve">Not on view </w:t>
      </w:r>
    </w:p>
    <w:p w14:paraId="04198A29" w14:textId="530FEDEC" w:rsidR="001057AB" w:rsidRDefault="007C35DE">
      <w:pPr>
        <w:spacing w:before="240" w:after="240" w:line="276" w:lineRule="auto"/>
      </w:pPr>
      <w:r>
        <w:t>T</w:t>
      </w:r>
      <w:r w:rsidR="00D84713">
        <w:t>he</w:t>
      </w:r>
      <w:r w:rsidR="00000000">
        <w:t xml:space="preserve"> unique turtle-shell masks of the Torres Strait Islands that lie between Australia and New Guinea are among the most striking works of Oceanic art. Attributed to </w:t>
      </w:r>
      <w:proofErr w:type="spellStart"/>
      <w:r w:rsidR="00000000">
        <w:t>Mabuiag</w:t>
      </w:r>
      <w:proofErr w:type="spellEnd"/>
      <w:r w:rsidR="00000000">
        <w:t xml:space="preserve"> </w:t>
      </w:r>
      <w:proofErr w:type="gramStart"/>
      <w:r w:rsidR="00000000">
        <w:t>Island,</w:t>
      </w:r>
      <w:proofErr w:type="gramEnd"/>
      <w:r w:rsidR="00000000">
        <w:t xml:space="preserve"> this work displays the composite human and animal imagery typical of western Torres Strait masks. Turtle-shell masks in the Western Torres Strait reportedly were used during funerary ceremonies and </w:t>
      </w:r>
      <w:proofErr w:type="gramStart"/>
      <w:r w:rsidR="00000000">
        <w:t>increase</w:t>
      </w:r>
      <w:proofErr w:type="gramEnd"/>
      <w:r w:rsidR="00000000">
        <w:t xml:space="preserve"> rites. </w:t>
      </w:r>
      <w:proofErr w:type="gramStart"/>
      <w:r w:rsidR="00000000">
        <w:t>Increase</w:t>
      </w:r>
      <w:proofErr w:type="gramEnd"/>
      <w:r w:rsidR="00000000">
        <w:t xml:space="preserve"> rites were designed to ensure bountiful harvests and an abundance of fish and game. The ceremonies often involved performances in which senior men, wearing the masks and rustling costumes of grass, reenacted events from the lives of culture-heroes, which were drawn from oral tradition. Worn over the head like a helmet, this work depicts a human face, possibly representing once such </w:t>
      </w:r>
      <w:proofErr w:type="gramStart"/>
      <w:r w:rsidR="00000000">
        <w:t>culture</w:t>
      </w:r>
      <w:proofErr w:type="gramEnd"/>
      <w:r w:rsidR="00000000">
        <w:t>-hero. It is surmounted by a frigate bird, perhaps representing his personal totem.</w:t>
      </w:r>
    </w:p>
    <w:p w14:paraId="62D5F533" w14:textId="77777777" w:rsidR="001057AB" w:rsidRDefault="001057AB">
      <w:pPr>
        <w:spacing w:before="240" w:after="240" w:line="276" w:lineRule="auto"/>
      </w:pPr>
    </w:p>
    <w:p w14:paraId="452C891B" w14:textId="77777777" w:rsidR="001057AB" w:rsidRDefault="001057AB">
      <w:pPr>
        <w:spacing w:before="240" w:after="240" w:line="276" w:lineRule="auto"/>
      </w:pPr>
    </w:p>
    <w:p w14:paraId="5894BA02" w14:textId="77777777" w:rsidR="001057AB" w:rsidRDefault="00000000">
      <w:pPr>
        <w:pStyle w:val="Heading3"/>
        <w:spacing w:before="240" w:after="240" w:line="276" w:lineRule="auto"/>
      </w:pPr>
      <w:bookmarkStart w:id="38" w:name="_h6del3ogewm7" w:colFirst="0" w:colLast="0"/>
      <w:bookmarkEnd w:id="38"/>
      <w:r>
        <w:t xml:space="preserve">Metropolitan Museum of Art. (n.d.). The Collection. </w:t>
      </w:r>
      <w:hyperlink r:id="rId21">
        <w:r w:rsidR="001057AB">
          <w:rPr>
            <w:color w:val="1155CC"/>
            <w:u w:val="single"/>
          </w:rPr>
          <w:t>https://www.metmuseum.org/art/collection</w:t>
        </w:r>
      </w:hyperlink>
    </w:p>
    <w:p w14:paraId="2A71A3DA" w14:textId="4A271BAF" w:rsidR="007C35DE" w:rsidRPr="007C35DE" w:rsidRDefault="007C35DE" w:rsidP="007C35DE">
      <w:pPr>
        <w:spacing w:before="240" w:after="240" w:line="276" w:lineRule="auto"/>
        <w:rPr>
          <w:b/>
          <w:bCs/>
          <w:color w:val="943634" w:themeColor="accent2" w:themeShade="BF"/>
          <w:sz w:val="28"/>
          <w:szCs w:val="28"/>
        </w:rPr>
      </w:pPr>
      <w:r>
        <w:rPr>
          <w:b/>
          <w:bCs/>
          <w:color w:val="943634" w:themeColor="accent2" w:themeShade="BF"/>
          <w:sz w:val="28"/>
          <w:szCs w:val="28"/>
        </w:rPr>
        <w:lastRenderedPageBreak/>
        <w:t>T</w:t>
      </w:r>
      <w:r w:rsidRPr="007C35DE">
        <w:rPr>
          <w:b/>
          <w:bCs/>
          <w:color w:val="943634" w:themeColor="accent2" w:themeShade="BF"/>
          <w:sz w:val="28"/>
          <w:szCs w:val="28"/>
        </w:rPr>
        <w:t xml:space="preserve">erracotta </w:t>
      </w:r>
      <w:r w:rsidRPr="007C35DE">
        <w:rPr>
          <w:b/>
          <w:bCs/>
          <w:color w:val="943634" w:themeColor="accent2" w:themeShade="BF"/>
          <w:sz w:val="28"/>
          <w:szCs w:val="28"/>
        </w:rPr>
        <w:t>Roundels with Theatrical Masks</w:t>
      </w:r>
    </w:p>
    <w:p w14:paraId="41C9DCB1" w14:textId="77777777" w:rsidR="001057AB" w:rsidRDefault="00000000" w:rsidP="007C35DE">
      <w:pPr>
        <w:spacing w:before="240" w:after="240" w:line="276" w:lineRule="auto"/>
        <w:jc w:val="center"/>
      </w:pPr>
      <w:r>
        <w:rPr>
          <w:noProof/>
        </w:rPr>
        <w:drawing>
          <wp:inline distT="114300" distB="114300" distL="114300" distR="114300" wp14:anchorId="0912720E" wp14:editId="5629EA20">
            <wp:extent cx="4555490" cy="35814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4555490" cy="3581400"/>
                    </a:xfrm>
                    <a:prstGeom prst="rect">
                      <a:avLst/>
                    </a:prstGeom>
                    <a:ln/>
                  </pic:spPr>
                </pic:pic>
              </a:graphicData>
            </a:graphic>
          </wp:inline>
        </w:drawing>
      </w:r>
    </w:p>
    <w:p w14:paraId="4DB8FC8B" w14:textId="59039CF2" w:rsidR="001057AB" w:rsidRDefault="00000000" w:rsidP="007C35DE">
      <w:pPr>
        <w:pStyle w:val="Heading1"/>
        <w:spacing w:before="240" w:after="240" w:line="276" w:lineRule="auto"/>
      </w:pPr>
      <w:bookmarkStart w:id="39" w:name="_daaa11p03rhf" w:colFirst="0" w:colLast="0"/>
      <w:bookmarkStart w:id="40" w:name="_4ebq2cbvohuv" w:colFirst="0" w:colLast="0"/>
      <w:bookmarkEnd w:id="39"/>
      <w:bookmarkEnd w:id="40"/>
      <w:r>
        <w:t>Greek</w:t>
      </w:r>
      <w:r w:rsidR="007C35DE">
        <w:t xml:space="preserve"> (</w:t>
      </w:r>
      <w:r>
        <w:t>1st century BCE</w:t>
      </w:r>
      <w:r w:rsidR="007C35DE">
        <w:t>)</w:t>
      </w:r>
    </w:p>
    <w:p w14:paraId="4CBD364A" w14:textId="77777777" w:rsidR="001057AB" w:rsidRDefault="00000000">
      <w:pPr>
        <w:spacing w:before="240" w:after="240" w:line="276" w:lineRule="auto"/>
      </w:pPr>
      <w:r>
        <w:t>On view at The Met Fifth Avenue in Gallery 161</w:t>
      </w:r>
    </w:p>
    <w:p w14:paraId="11D8A4E7" w14:textId="4DA5012C" w:rsidR="001057AB" w:rsidRDefault="00000000">
      <w:pPr>
        <w:spacing w:before="240" w:after="240" w:line="276" w:lineRule="auto"/>
      </w:pPr>
      <w:r>
        <w:t xml:space="preserve">These two terracotta roundels were created in the 1st century BCE during the Hellenistic period in ancient Greece. Made from terracotta, they each depict theatrical masks—one representing a </w:t>
      </w:r>
      <w:proofErr w:type="spellStart"/>
      <w:r>
        <w:t>hetaira</w:t>
      </w:r>
      <w:proofErr w:type="spellEnd"/>
      <w:r>
        <w:t xml:space="preserve"> (a courtesan) and the other a slave—characters commonly found in Greek theater. Measuring about 5.75 inches in diameter, the roundels likely served a decorative or commemorative function, possibly adorning a domestic or theatrical setting. The expressive features reflect the importance of theater in Greek culture and its role in both entertainment and social commentary.</w:t>
      </w:r>
    </w:p>
    <w:p w14:paraId="3F3AFA99" w14:textId="77777777" w:rsidR="001057AB" w:rsidRDefault="001057AB">
      <w:pPr>
        <w:spacing w:before="240" w:after="240" w:line="276" w:lineRule="auto"/>
      </w:pPr>
    </w:p>
    <w:p w14:paraId="54ACA0C3" w14:textId="77777777" w:rsidR="001057AB" w:rsidRDefault="00000000">
      <w:pPr>
        <w:pStyle w:val="Heading3"/>
        <w:spacing w:before="240" w:after="240" w:line="276" w:lineRule="auto"/>
      </w:pPr>
      <w:bookmarkStart w:id="41" w:name="_n7yhf4lxixli" w:colFirst="0" w:colLast="0"/>
      <w:bookmarkEnd w:id="41"/>
      <w:r>
        <w:t xml:space="preserve">Metropolitan Museum of Art. (n.d.). The Collection. </w:t>
      </w:r>
      <w:hyperlink r:id="rId23">
        <w:r w:rsidR="001057AB">
          <w:rPr>
            <w:color w:val="1155CC"/>
            <w:u w:val="single"/>
          </w:rPr>
          <w:t>https://www.metmuseum.org/art/collection</w:t>
        </w:r>
      </w:hyperlink>
    </w:p>
    <w:p w14:paraId="7DA0493B" w14:textId="77777777" w:rsidR="001057AB" w:rsidRDefault="00000000">
      <w:pPr>
        <w:spacing w:before="240" w:after="240" w:line="276" w:lineRule="auto"/>
      </w:pPr>
      <w:r>
        <w:br w:type="page"/>
      </w:r>
    </w:p>
    <w:p w14:paraId="74ABECA3" w14:textId="03B8E0C8" w:rsidR="007C35DE" w:rsidRPr="00CE711A" w:rsidRDefault="00CE711A" w:rsidP="00CE711A">
      <w:pPr>
        <w:pStyle w:val="Heading1"/>
        <w:spacing w:before="240" w:after="240" w:line="276" w:lineRule="auto"/>
        <w:rPr>
          <w:color w:val="943634" w:themeColor="accent2" w:themeShade="BF"/>
          <w:sz w:val="28"/>
          <w:szCs w:val="28"/>
        </w:rPr>
      </w:pPr>
      <w:proofErr w:type="spellStart"/>
      <w:r w:rsidRPr="00CE711A">
        <w:rPr>
          <w:color w:val="943634" w:themeColor="accent2" w:themeShade="BF"/>
          <w:sz w:val="28"/>
          <w:szCs w:val="28"/>
        </w:rPr>
        <w:lastRenderedPageBreak/>
        <w:t>Tlatilco</w:t>
      </w:r>
      <w:proofErr w:type="spellEnd"/>
      <w:r w:rsidRPr="00CE711A">
        <w:rPr>
          <w:color w:val="943634" w:themeColor="accent2" w:themeShade="BF"/>
          <w:sz w:val="28"/>
          <w:szCs w:val="28"/>
        </w:rPr>
        <w:t xml:space="preserve"> </w:t>
      </w:r>
      <w:r w:rsidR="007C35DE" w:rsidRPr="00CE711A">
        <w:rPr>
          <w:color w:val="943634" w:themeColor="accent2" w:themeShade="BF"/>
          <w:sz w:val="28"/>
          <w:szCs w:val="28"/>
        </w:rPr>
        <w:t>Mask</w:t>
      </w:r>
    </w:p>
    <w:p w14:paraId="5AA554B6" w14:textId="77777777" w:rsidR="001057AB" w:rsidRDefault="00000000" w:rsidP="007C35DE">
      <w:pPr>
        <w:spacing w:before="240" w:after="240" w:line="276" w:lineRule="auto"/>
        <w:jc w:val="center"/>
      </w:pPr>
      <w:r>
        <w:rPr>
          <w:noProof/>
        </w:rPr>
        <w:drawing>
          <wp:inline distT="114300" distB="114300" distL="114300" distR="114300" wp14:anchorId="70474343" wp14:editId="2B02FBCF">
            <wp:extent cx="3708400" cy="3352800"/>
            <wp:effectExtent l="0" t="0" r="635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3708400" cy="3352800"/>
                    </a:xfrm>
                    <a:prstGeom prst="rect">
                      <a:avLst/>
                    </a:prstGeom>
                    <a:ln/>
                  </pic:spPr>
                </pic:pic>
              </a:graphicData>
            </a:graphic>
          </wp:inline>
        </w:drawing>
      </w:r>
    </w:p>
    <w:p w14:paraId="6D95D978" w14:textId="492DB7AA" w:rsidR="001057AB" w:rsidRDefault="00000000" w:rsidP="00CE711A">
      <w:pPr>
        <w:pStyle w:val="Heading1"/>
        <w:spacing w:before="240" w:after="240" w:line="276" w:lineRule="auto"/>
      </w:pPr>
      <w:bookmarkStart w:id="42" w:name="_ln4hmjokp4yc" w:colFirst="0" w:colLast="0"/>
      <w:bookmarkStart w:id="43" w:name="_i7zyl05olna0" w:colFirst="0" w:colLast="0"/>
      <w:bookmarkStart w:id="44" w:name="_hldlyj8iqb97" w:colFirst="0" w:colLast="0"/>
      <w:bookmarkStart w:id="45" w:name="_pt274q82k2ni" w:colFirst="0" w:colLast="0"/>
      <w:bookmarkStart w:id="46" w:name="_z9kfm0z3z7c0" w:colFirst="0" w:colLast="0"/>
      <w:bookmarkEnd w:id="42"/>
      <w:bookmarkEnd w:id="43"/>
      <w:bookmarkEnd w:id="44"/>
      <w:bookmarkEnd w:id="45"/>
      <w:bookmarkEnd w:id="46"/>
      <w:proofErr w:type="spellStart"/>
      <w:r>
        <w:t>Tlatilco</w:t>
      </w:r>
      <w:proofErr w:type="spellEnd"/>
      <w:r w:rsidR="00CE711A">
        <w:t xml:space="preserve"> (</w:t>
      </w:r>
      <w:r>
        <w:t>12th–9th century BCE</w:t>
      </w:r>
    </w:p>
    <w:p w14:paraId="28C4CD5A" w14:textId="77777777" w:rsidR="001057AB" w:rsidRDefault="00000000">
      <w:pPr>
        <w:spacing w:before="240" w:after="240" w:line="276" w:lineRule="auto"/>
      </w:pPr>
      <w:r>
        <w:t>Not on view</w:t>
      </w:r>
    </w:p>
    <w:p w14:paraId="2106B9CF" w14:textId="77777777" w:rsidR="001057AB" w:rsidRDefault="00000000">
      <w:pPr>
        <w:spacing w:before="240" w:after="240" w:line="276" w:lineRule="auto"/>
      </w:pPr>
      <w:r>
        <w:t xml:space="preserve">Masks in ancient Mexico came in all shapes and sizes and ranged from those that clearly depict human faces to those that appear bizarre and/or supernatural. This mask, stylistically associated with the site of </w:t>
      </w:r>
      <w:proofErr w:type="spellStart"/>
      <w:r>
        <w:t>Tlatilco</w:t>
      </w:r>
      <w:proofErr w:type="spellEnd"/>
      <w:r>
        <w:t xml:space="preserve"> in the Basin of Mexico, shows a twisted, simian-like face with simple, serpentine curves for ears, bulging eye sockets with crisply outlined eyelids, and exaggeratedly prominent eyebrows. While the eyes and mouth are pierced, the mask is too small to have covered the entire face. Paired holes at the temples and below the ears suggest that it could have been tied on the lower face or onto a bundle or sculpture, thereby representing a state of transformation.</w:t>
      </w:r>
    </w:p>
    <w:p w14:paraId="1A12F1F3" w14:textId="77777777" w:rsidR="001057AB" w:rsidRDefault="001057AB">
      <w:pPr>
        <w:spacing w:before="240" w:after="240" w:line="276" w:lineRule="auto"/>
      </w:pPr>
    </w:p>
    <w:p w14:paraId="63D8B025" w14:textId="77777777" w:rsidR="001057AB" w:rsidRDefault="001057AB">
      <w:pPr>
        <w:spacing w:before="240" w:after="240" w:line="276" w:lineRule="auto"/>
      </w:pPr>
    </w:p>
    <w:p w14:paraId="0AEA767A" w14:textId="77777777" w:rsidR="001057AB" w:rsidRDefault="00000000">
      <w:pPr>
        <w:pStyle w:val="Heading3"/>
        <w:spacing w:before="240" w:after="240" w:line="276" w:lineRule="auto"/>
      </w:pPr>
      <w:bookmarkStart w:id="47" w:name="_8gtdhmq0zfhb" w:colFirst="0" w:colLast="0"/>
      <w:bookmarkEnd w:id="47"/>
      <w:r>
        <w:t xml:space="preserve">Metropolitan Museum of Art. (n.d.). The Collection. </w:t>
      </w:r>
      <w:hyperlink r:id="rId25">
        <w:r w:rsidR="001057AB">
          <w:rPr>
            <w:color w:val="1155CC"/>
            <w:u w:val="single"/>
          </w:rPr>
          <w:t>https://www.metmuseum.org/art/collection</w:t>
        </w:r>
      </w:hyperlink>
    </w:p>
    <w:p w14:paraId="5FCFE389" w14:textId="77777777" w:rsidR="001057AB" w:rsidRDefault="00000000">
      <w:pPr>
        <w:spacing w:before="240" w:after="240" w:line="276" w:lineRule="auto"/>
      </w:pPr>
      <w:r>
        <w:br w:type="page"/>
      </w:r>
    </w:p>
    <w:p w14:paraId="52CAA6C3" w14:textId="77777777" w:rsidR="00CE711A" w:rsidRPr="00CE711A" w:rsidRDefault="00CE711A" w:rsidP="00CE711A">
      <w:pPr>
        <w:spacing w:before="240" w:after="240" w:line="276" w:lineRule="auto"/>
        <w:rPr>
          <w:b/>
          <w:bCs/>
          <w:color w:val="943634" w:themeColor="accent2" w:themeShade="BF"/>
          <w:sz w:val="28"/>
          <w:szCs w:val="28"/>
        </w:rPr>
      </w:pPr>
      <w:r w:rsidRPr="00CE711A">
        <w:rPr>
          <w:b/>
          <w:bCs/>
          <w:color w:val="943634" w:themeColor="accent2" w:themeShade="BF"/>
          <w:sz w:val="28"/>
          <w:szCs w:val="28"/>
        </w:rPr>
        <w:lastRenderedPageBreak/>
        <w:t>Funerary Mask</w:t>
      </w:r>
    </w:p>
    <w:p w14:paraId="574896F1" w14:textId="77777777" w:rsidR="001057AB" w:rsidRDefault="00000000" w:rsidP="00CE711A">
      <w:pPr>
        <w:spacing w:before="240" w:after="240" w:line="276" w:lineRule="auto"/>
        <w:jc w:val="center"/>
      </w:pPr>
      <w:r>
        <w:rPr>
          <w:noProof/>
        </w:rPr>
        <w:drawing>
          <wp:inline distT="114300" distB="114300" distL="114300" distR="114300" wp14:anchorId="1E500FDD" wp14:editId="13AD43DF">
            <wp:extent cx="4819650" cy="3768090"/>
            <wp:effectExtent l="0" t="0" r="0" b="381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a:stretch>
                      <a:fillRect/>
                    </a:stretch>
                  </pic:blipFill>
                  <pic:spPr>
                    <a:xfrm>
                      <a:off x="0" y="0"/>
                      <a:ext cx="4819650" cy="3768090"/>
                    </a:xfrm>
                    <a:prstGeom prst="rect">
                      <a:avLst/>
                    </a:prstGeom>
                    <a:ln/>
                  </pic:spPr>
                </pic:pic>
              </a:graphicData>
            </a:graphic>
          </wp:inline>
        </w:drawing>
      </w:r>
    </w:p>
    <w:p w14:paraId="10C16F8D" w14:textId="3DF82EAB" w:rsidR="001057AB" w:rsidRDefault="00000000" w:rsidP="00CE711A">
      <w:pPr>
        <w:pStyle w:val="Heading1"/>
        <w:spacing w:before="240" w:after="240" w:line="276" w:lineRule="auto"/>
      </w:pPr>
      <w:bookmarkStart w:id="48" w:name="_w0y1l9vb4aw5" w:colFirst="0" w:colLast="0"/>
      <w:bookmarkStart w:id="49" w:name="_52hoxg20ihh2" w:colFirst="0" w:colLast="0"/>
      <w:bookmarkEnd w:id="48"/>
      <w:bookmarkEnd w:id="49"/>
      <w:r>
        <w:t>Calima (Ilama)</w:t>
      </w:r>
      <w:r w:rsidR="00CE711A">
        <w:t xml:space="preserve"> (</w:t>
      </w:r>
      <w:r>
        <w:t xml:space="preserve">5th–1st </w:t>
      </w:r>
      <w:r w:rsidR="00193CE4">
        <w:t>C</w:t>
      </w:r>
      <w:r>
        <w:t>entury BCE</w:t>
      </w:r>
      <w:r w:rsidR="00CE711A">
        <w:t>)</w:t>
      </w:r>
    </w:p>
    <w:p w14:paraId="67E13E2D" w14:textId="77777777" w:rsidR="001057AB" w:rsidRDefault="00000000">
      <w:pPr>
        <w:spacing w:before="240" w:after="240" w:line="276" w:lineRule="auto"/>
      </w:pPr>
      <w:r>
        <w:t>Not on view</w:t>
      </w:r>
    </w:p>
    <w:p w14:paraId="471B28E7" w14:textId="2D4D3EF4" w:rsidR="001057AB" w:rsidRDefault="00000000">
      <w:pPr>
        <w:spacing w:before="240" w:after="240" w:line="276" w:lineRule="auto"/>
      </w:pPr>
      <w:r>
        <w:t xml:space="preserve">Lifesize hammered masks are the largest objects produced in gold in the ancient Americas. While most masks were presumably made as burial offerings, this example, with its pierced eyes, cutout mouth, and additional holes for tying at the sides, could have been worn by an individual during life in a ritual or ceremony before being placed with his material wealth in a tomb. The mask comes from the Calima River region in southwestern Colombia, where abundant alluvial gold deposits prompted a distinguished </w:t>
      </w:r>
      <w:r w:rsidR="008B029C">
        <w:t>gold working</w:t>
      </w:r>
      <w:r>
        <w:t xml:space="preserve"> tradition that lasted for at least 2,000 years. Hammered from a single sheet of metal of high carat gold (its alloy contains 86 percent gold, 13 percent silver, and one percent copper), Calima masks of the Llama era are often flat, with generic details of the human face. On this example, the features are individualized with puffy bags beneath the eyes, a broad nose with flared nostrils, big, round, bulging cheeks, and a fat-lipped open mouth.</w:t>
      </w:r>
    </w:p>
    <w:p w14:paraId="77FCF69D" w14:textId="77777777" w:rsidR="001057AB" w:rsidRDefault="001057AB">
      <w:pPr>
        <w:pStyle w:val="Heading3"/>
        <w:spacing w:before="240" w:after="240" w:line="276" w:lineRule="auto"/>
      </w:pPr>
      <w:bookmarkStart w:id="50" w:name="_ttqoxyohqmjf" w:colFirst="0" w:colLast="0"/>
      <w:bookmarkEnd w:id="50"/>
    </w:p>
    <w:p w14:paraId="3E8DD6ED" w14:textId="77777777" w:rsidR="001057AB" w:rsidRDefault="00000000">
      <w:pPr>
        <w:pStyle w:val="Heading3"/>
        <w:spacing w:before="240" w:after="240" w:line="276" w:lineRule="auto"/>
      </w:pPr>
      <w:bookmarkStart w:id="51" w:name="_5xk4ld4hprpf" w:colFirst="0" w:colLast="0"/>
      <w:bookmarkEnd w:id="51"/>
      <w:r>
        <w:t xml:space="preserve">Metropolitan Museum of Art. (n.d.). The Collection. </w:t>
      </w:r>
      <w:hyperlink r:id="rId27">
        <w:r w:rsidR="001057AB">
          <w:rPr>
            <w:color w:val="1155CC"/>
            <w:u w:val="single"/>
          </w:rPr>
          <w:t>https://www.metmuseum.org/art/collection</w:t>
        </w:r>
      </w:hyperlink>
    </w:p>
    <w:p w14:paraId="1A65E6C6" w14:textId="522B434C" w:rsidR="00CE711A" w:rsidRPr="00CE711A" w:rsidRDefault="00CE711A" w:rsidP="00CE711A">
      <w:pPr>
        <w:pStyle w:val="Title"/>
        <w:rPr>
          <w:color w:val="943634" w:themeColor="accent2" w:themeShade="BF"/>
        </w:rPr>
      </w:pPr>
      <w:r w:rsidRPr="00CE711A">
        <w:rPr>
          <w:color w:val="943634" w:themeColor="accent2" w:themeShade="BF"/>
        </w:rPr>
        <w:lastRenderedPageBreak/>
        <w:t xml:space="preserve">Ornamental </w:t>
      </w:r>
      <w:r>
        <w:rPr>
          <w:color w:val="943634" w:themeColor="accent2" w:themeShade="BF"/>
        </w:rPr>
        <w:t>M</w:t>
      </w:r>
      <w:r w:rsidRPr="00CE711A">
        <w:rPr>
          <w:color w:val="943634" w:themeColor="accent2" w:themeShade="BF"/>
        </w:rPr>
        <w:t>ask</w:t>
      </w:r>
    </w:p>
    <w:p w14:paraId="287591A7" w14:textId="77777777" w:rsidR="001057AB" w:rsidRDefault="00000000" w:rsidP="00CE711A">
      <w:pPr>
        <w:jc w:val="center"/>
      </w:pPr>
      <w:r>
        <w:rPr>
          <w:noProof/>
        </w:rPr>
        <w:drawing>
          <wp:inline distT="114300" distB="114300" distL="114300" distR="114300" wp14:anchorId="65360B4C" wp14:editId="2890D640">
            <wp:extent cx="3568065" cy="3790950"/>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a:off x="0" y="0"/>
                      <a:ext cx="3568065" cy="3790950"/>
                    </a:xfrm>
                    <a:prstGeom prst="rect">
                      <a:avLst/>
                    </a:prstGeom>
                    <a:ln/>
                  </pic:spPr>
                </pic:pic>
              </a:graphicData>
            </a:graphic>
          </wp:inline>
        </w:drawing>
      </w:r>
    </w:p>
    <w:p w14:paraId="6698F47A" w14:textId="71660880" w:rsidR="001057AB" w:rsidRDefault="00000000" w:rsidP="00CE711A">
      <w:pPr>
        <w:pStyle w:val="Heading1"/>
      </w:pPr>
      <w:bookmarkStart w:id="52" w:name="_lbiucihn845b" w:colFirst="0" w:colLast="0"/>
      <w:bookmarkStart w:id="53" w:name="_9garz0mm9dvt" w:colFirst="0" w:colLast="0"/>
      <w:bookmarkStart w:id="54" w:name="_21vadzxsxzvt" w:colFirst="0" w:colLast="0"/>
      <w:bookmarkStart w:id="55" w:name="_2vtxtgy4dg6z" w:colFirst="0" w:colLast="0"/>
      <w:bookmarkStart w:id="56" w:name="_7h842zdz5ufq" w:colFirst="0" w:colLast="0"/>
      <w:bookmarkEnd w:id="52"/>
      <w:bookmarkEnd w:id="53"/>
      <w:bookmarkEnd w:id="54"/>
      <w:bookmarkEnd w:id="55"/>
      <w:bookmarkEnd w:id="56"/>
      <w:r>
        <w:t>Moche</w:t>
      </w:r>
      <w:r w:rsidR="00CE711A">
        <w:t xml:space="preserve"> (</w:t>
      </w:r>
      <w:r>
        <w:t>6th–7th</w:t>
      </w:r>
      <w:r w:rsidR="00CE711A">
        <w:t xml:space="preserve"> C</w:t>
      </w:r>
      <w:r>
        <w:t>entury</w:t>
      </w:r>
      <w:r w:rsidR="00CE711A">
        <w:t>)</w:t>
      </w:r>
    </w:p>
    <w:p w14:paraId="14E7CC88" w14:textId="77777777" w:rsidR="001057AB" w:rsidRDefault="00000000">
      <w:r>
        <w:t>Not on view</w:t>
      </w:r>
    </w:p>
    <w:p w14:paraId="1B9E3994" w14:textId="11847FE1" w:rsidR="001057AB" w:rsidRDefault="00000000">
      <w:r>
        <w:t xml:space="preserve">This mask was reportedly found at Loma Negra, an ancient cemetery near Cerro </w:t>
      </w:r>
      <w:proofErr w:type="spellStart"/>
      <w:r>
        <w:t>Vicús</w:t>
      </w:r>
      <w:proofErr w:type="spellEnd"/>
      <w:r>
        <w:t xml:space="preserve"> in the Piura Valley of Peru. Hundreds of tombs were discovered there containing large numbers of burial </w:t>
      </w:r>
      <w:proofErr w:type="spellStart"/>
      <w:proofErr w:type="gramStart"/>
      <w:r>
        <w:t>offerings</w:t>
      </w:r>
      <w:r w:rsidR="00CE711A">
        <w:t>.</w:t>
      </w:r>
      <w:r>
        <w:t>Powerful</w:t>
      </w:r>
      <w:proofErr w:type="spellEnd"/>
      <w:proofErr w:type="gramEnd"/>
      <w:r>
        <w:t xml:space="preserve"> Moche rulers were interred there in the third century, when their control reached almost as far as Ecuador. The mask, made of </w:t>
      </w:r>
      <w:proofErr w:type="gramStart"/>
      <w:r>
        <w:t>silvered</w:t>
      </w:r>
      <w:proofErr w:type="gramEnd"/>
      <w:r>
        <w:t xml:space="preserve"> copper, has small tabs along the back edges that were once fastened to a larger object, probably a crescent-shaped headdress also made of metal. The relief face was raised by hammering a copper sheet over a special form, and the separately shaped headdress—now fragmentary—and the numerous small round dangles—now mostly missing—were originally attached by means of the tabs and staples. Many centuries of burial and exposure to </w:t>
      </w:r>
      <w:proofErr w:type="gramStart"/>
      <w:r>
        <w:t>salts</w:t>
      </w:r>
      <w:proofErr w:type="gramEnd"/>
      <w:r>
        <w:t xml:space="preserve"> in the soil caused corrosion products to form, covering the once brilliant, thin silver surface. “Half-eyes” and the fanged mouth, with its original shell inlay, depict a Moche deity known as the “decapitator.” Full-bodied representations of him on ceramics, textiles, wood, metal, and architectural reliefs show him holding a </w:t>
      </w:r>
      <w:proofErr w:type="spellStart"/>
      <w:r>
        <w:t>tumi</w:t>
      </w:r>
      <w:proofErr w:type="spellEnd"/>
      <w:r>
        <w:t xml:space="preserve"> (ritual cutting knife) in one hand and a severed human head in the other.</w:t>
      </w:r>
    </w:p>
    <w:p w14:paraId="29A5C3A3" w14:textId="77777777" w:rsidR="001057AB" w:rsidRDefault="00000000">
      <w:pPr>
        <w:pStyle w:val="Heading3"/>
        <w:spacing w:before="240" w:after="240" w:line="276" w:lineRule="auto"/>
      </w:pPr>
      <w:bookmarkStart w:id="57" w:name="_tzngh6w7ittr" w:colFirst="0" w:colLast="0"/>
      <w:bookmarkStart w:id="58" w:name="_fdd9jp4reb67" w:colFirst="0" w:colLast="0"/>
      <w:bookmarkEnd w:id="57"/>
      <w:bookmarkEnd w:id="58"/>
      <w:r>
        <w:t xml:space="preserve">Metropolitan Museum of Art. (n.d.). The Collection. </w:t>
      </w:r>
      <w:hyperlink r:id="rId29">
        <w:r w:rsidR="001057AB">
          <w:rPr>
            <w:color w:val="1155CC"/>
            <w:u w:val="single"/>
          </w:rPr>
          <w:t>https://www.metmuseum.org/art/collection</w:t>
        </w:r>
      </w:hyperlink>
    </w:p>
    <w:p w14:paraId="5356B589" w14:textId="77777777" w:rsidR="00E458A4" w:rsidRPr="00E458A4" w:rsidRDefault="00E458A4" w:rsidP="00E458A4">
      <w:pPr>
        <w:pStyle w:val="Title"/>
        <w:rPr>
          <w:color w:val="943634" w:themeColor="accent2" w:themeShade="BF"/>
          <w:sz w:val="28"/>
          <w:szCs w:val="28"/>
        </w:rPr>
      </w:pPr>
      <w:r w:rsidRPr="00E458A4">
        <w:rPr>
          <w:color w:val="943634" w:themeColor="accent2" w:themeShade="BF"/>
          <w:sz w:val="28"/>
          <w:szCs w:val="28"/>
        </w:rPr>
        <w:lastRenderedPageBreak/>
        <w:t>Mummy Mask</w:t>
      </w:r>
    </w:p>
    <w:p w14:paraId="04A77F62" w14:textId="77777777" w:rsidR="001057AB" w:rsidRDefault="00000000" w:rsidP="00E458A4">
      <w:pPr>
        <w:jc w:val="center"/>
      </w:pPr>
      <w:r>
        <w:rPr>
          <w:noProof/>
        </w:rPr>
        <w:drawing>
          <wp:inline distT="114300" distB="114300" distL="114300" distR="114300" wp14:anchorId="211D072C" wp14:editId="7FCE2839">
            <wp:extent cx="4225290" cy="4305300"/>
            <wp:effectExtent l="0" t="0" r="381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4225290" cy="4305300"/>
                    </a:xfrm>
                    <a:prstGeom prst="rect">
                      <a:avLst/>
                    </a:prstGeom>
                    <a:ln/>
                  </pic:spPr>
                </pic:pic>
              </a:graphicData>
            </a:graphic>
          </wp:inline>
        </w:drawing>
      </w:r>
    </w:p>
    <w:p w14:paraId="6C310A2C" w14:textId="604D0B82" w:rsidR="001057AB" w:rsidRPr="00E458A4" w:rsidRDefault="00000000">
      <w:pPr>
        <w:rPr>
          <w:b/>
          <w:bCs/>
          <w:color w:val="943634" w:themeColor="accent2" w:themeShade="BF"/>
        </w:rPr>
      </w:pPr>
      <w:bookmarkStart w:id="59" w:name="_fnuqfxmqgymc" w:colFirst="0" w:colLast="0"/>
      <w:bookmarkEnd w:id="59"/>
      <w:r w:rsidRPr="00E458A4">
        <w:rPr>
          <w:b/>
          <w:bCs/>
          <w:color w:val="943634" w:themeColor="accent2" w:themeShade="BF"/>
        </w:rPr>
        <w:t>Roman Period</w:t>
      </w:r>
      <w:r w:rsidR="00E458A4">
        <w:rPr>
          <w:b/>
          <w:bCs/>
          <w:color w:val="943634" w:themeColor="accent2" w:themeShade="BF"/>
        </w:rPr>
        <w:t xml:space="preserve"> </w:t>
      </w:r>
      <w:r w:rsidR="00E458A4" w:rsidRPr="00E458A4">
        <w:rPr>
          <w:b/>
          <w:bCs/>
          <w:color w:val="943634" w:themeColor="accent2" w:themeShade="BF"/>
        </w:rPr>
        <w:t>(</w:t>
      </w:r>
      <w:r w:rsidRPr="00E458A4">
        <w:rPr>
          <w:b/>
          <w:bCs/>
          <w:color w:val="943634" w:themeColor="accent2" w:themeShade="BF"/>
        </w:rPr>
        <w:t>A.D. 60–70</w:t>
      </w:r>
      <w:r w:rsidR="00E458A4">
        <w:t>)</w:t>
      </w:r>
    </w:p>
    <w:p w14:paraId="3060323F" w14:textId="77777777" w:rsidR="001057AB" w:rsidRDefault="00000000">
      <w:r>
        <w:t xml:space="preserve">On view </w:t>
      </w:r>
      <w:proofErr w:type="gramStart"/>
      <w:r>
        <w:t>at</w:t>
      </w:r>
      <w:proofErr w:type="gramEnd"/>
      <w:r>
        <w:t xml:space="preserve"> The Met Fifth Avenue in Gallery 137</w:t>
      </w:r>
    </w:p>
    <w:p w14:paraId="757462E4" w14:textId="26903A51" w:rsidR="001057AB" w:rsidRDefault="00000000">
      <w:r>
        <w:t>Plaster masks develop</w:t>
      </w:r>
      <w:r w:rsidR="00E458A4">
        <w:t xml:space="preserve"> </w:t>
      </w:r>
      <w:r>
        <w:t>from Egyptian traditions</w:t>
      </w:r>
      <w:r w:rsidR="00E458A4">
        <w:t xml:space="preserve">. </w:t>
      </w:r>
      <w:r>
        <w:t>Roman fashions of hairstyle, dress and jewelry were followed to varying degrees. This mask is very similar to a group from Meir</w:t>
      </w:r>
      <w:r w:rsidR="00E458A4">
        <w:t>.</w:t>
      </w:r>
      <w:r>
        <w:t xml:space="preserve"> The woman is represented as if lying flat upon her bier. She wears a long Egyptian-style wig made of plant fibers, a deep-red tunic with black clavi (stripes), and jewelry that includes a lunula (crescent pendant), and snake bracelets. At the lower edge of her tunic are two holes, which were used for attaching the mask to the mummy.</w:t>
      </w:r>
    </w:p>
    <w:p w14:paraId="0D02B406" w14:textId="58ED6D5F" w:rsidR="001057AB" w:rsidRDefault="00000000">
      <w:r>
        <w:t xml:space="preserve">Over the top of her head is a gilded wreath encircling a scarab beetle that represents the sun appearing at dawn, a metaphor for rebirth.  A main register runs around the edge of the mask which centers on the god Osiris, who is flanked by Isis and Nephthys. To the right of Osiris and the two goddesses are Horus, Amun, Thoth, and Re. To the left are Anubis, Tefnut, Hathor, and </w:t>
      </w:r>
      <w:proofErr w:type="spellStart"/>
      <w:r>
        <w:t>Seshat</w:t>
      </w:r>
      <w:proofErr w:type="spellEnd"/>
      <w:r>
        <w:t>. These gods serve as witnesses to the deceased’s resurrection.</w:t>
      </w:r>
    </w:p>
    <w:p w14:paraId="613E698A" w14:textId="7A51E1DD" w:rsidR="001057AB" w:rsidRDefault="00000000" w:rsidP="00E458A4">
      <w:pPr>
        <w:pStyle w:val="Heading3"/>
        <w:spacing w:before="240" w:after="240" w:line="276" w:lineRule="auto"/>
      </w:pPr>
      <w:bookmarkStart w:id="60" w:name="_w6rdykacmyqt" w:colFirst="0" w:colLast="0"/>
      <w:bookmarkStart w:id="61" w:name="_uy1ppqvvbkf3" w:colFirst="0" w:colLast="0"/>
      <w:bookmarkEnd w:id="60"/>
      <w:bookmarkEnd w:id="61"/>
      <w:r>
        <w:t xml:space="preserve">Metropolitan Museum of Art. (n.d.). The Collection. </w:t>
      </w:r>
      <w:hyperlink r:id="rId31">
        <w:r w:rsidR="001057AB">
          <w:rPr>
            <w:color w:val="1155CC"/>
            <w:u w:val="single"/>
          </w:rPr>
          <w:t>https://www.metmuseum.org/art/collection</w:t>
        </w:r>
      </w:hyperlink>
    </w:p>
    <w:p w14:paraId="6D228DFE" w14:textId="77777777" w:rsidR="00E458A4" w:rsidRPr="00E458A4" w:rsidRDefault="00E458A4" w:rsidP="00E458A4">
      <w:pPr>
        <w:pStyle w:val="Title"/>
        <w:rPr>
          <w:color w:val="943634" w:themeColor="accent2" w:themeShade="BF"/>
          <w:sz w:val="28"/>
          <w:szCs w:val="28"/>
        </w:rPr>
      </w:pPr>
      <w:r w:rsidRPr="00E458A4">
        <w:rPr>
          <w:color w:val="943634" w:themeColor="accent2" w:themeShade="BF"/>
          <w:sz w:val="28"/>
          <w:szCs w:val="28"/>
        </w:rPr>
        <w:lastRenderedPageBreak/>
        <w:t>Mummy Mask of Khonsu</w:t>
      </w:r>
    </w:p>
    <w:p w14:paraId="3263C985" w14:textId="77777777" w:rsidR="001057AB" w:rsidRDefault="00000000" w:rsidP="00E458A4">
      <w:pPr>
        <w:jc w:val="center"/>
      </w:pPr>
      <w:r>
        <w:rPr>
          <w:noProof/>
        </w:rPr>
        <w:drawing>
          <wp:inline distT="114300" distB="114300" distL="114300" distR="114300" wp14:anchorId="75A299C0" wp14:editId="30318308">
            <wp:extent cx="3719830" cy="4362450"/>
            <wp:effectExtent l="0" t="0" r="0" b="0"/>
            <wp:docPr id="2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2"/>
                    <a:srcRect/>
                    <a:stretch>
                      <a:fillRect/>
                    </a:stretch>
                  </pic:blipFill>
                  <pic:spPr>
                    <a:xfrm>
                      <a:off x="0" y="0"/>
                      <a:ext cx="3742916" cy="4389524"/>
                    </a:xfrm>
                    <a:prstGeom prst="rect">
                      <a:avLst/>
                    </a:prstGeom>
                    <a:ln/>
                  </pic:spPr>
                </pic:pic>
              </a:graphicData>
            </a:graphic>
          </wp:inline>
        </w:drawing>
      </w:r>
    </w:p>
    <w:p w14:paraId="0B58376A" w14:textId="2C4ECAB5" w:rsidR="001057AB" w:rsidRDefault="00000000" w:rsidP="00E458A4">
      <w:pPr>
        <w:pStyle w:val="Heading1"/>
      </w:pPr>
      <w:bookmarkStart w:id="62" w:name="_3ble73qqfel8" w:colFirst="0" w:colLast="0"/>
      <w:bookmarkStart w:id="63" w:name="_logmb9v8m6vh" w:colFirst="0" w:colLast="0"/>
      <w:bookmarkStart w:id="64" w:name="_3s0bu3orsjjd" w:colFirst="0" w:colLast="0"/>
      <w:bookmarkStart w:id="65" w:name="_1smxggyuuv2w" w:colFirst="0" w:colLast="0"/>
      <w:bookmarkEnd w:id="62"/>
      <w:bookmarkEnd w:id="63"/>
      <w:bookmarkEnd w:id="64"/>
      <w:bookmarkEnd w:id="65"/>
      <w:r>
        <w:t>New Kingdom, Ramesside</w:t>
      </w:r>
      <w:r w:rsidR="00E458A4">
        <w:t xml:space="preserve"> (</w:t>
      </w:r>
      <w:r w:rsidR="00193CE4">
        <w:t>c</w:t>
      </w:r>
      <w:r>
        <w:t>a. 1279–1213 B.C.</w:t>
      </w:r>
      <w:r w:rsidR="00E458A4">
        <w:t>)</w:t>
      </w:r>
    </w:p>
    <w:p w14:paraId="52529088" w14:textId="77777777" w:rsidR="001057AB" w:rsidRDefault="00000000">
      <w:r>
        <w:t>On view at The Met Fifth Avenue in Gallery 126</w:t>
      </w:r>
    </w:p>
    <w:p w14:paraId="447FA5FF" w14:textId="34462596" w:rsidR="001057AB" w:rsidRPr="000C7C04" w:rsidRDefault="000C7C04">
      <w:r w:rsidRPr="000C7C04">
        <w:rPr>
          <w:rFonts w:ascii="Helvetica" w:hAnsi="Helvetica"/>
          <w:color w:val="333333"/>
          <w:shd w:val="clear" w:color="auto" w:fill="FFFFFF"/>
        </w:rPr>
        <w:t>Kho</w:t>
      </w:r>
      <w:r>
        <w:rPr>
          <w:rFonts w:ascii="Helvetica" w:hAnsi="Helvetica"/>
          <w:color w:val="333333"/>
          <w:shd w:val="clear" w:color="auto" w:fill="FFFFFF"/>
        </w:rPr>
        <w:t xml:space="preserve">nsu was the son of </w:t>
      </w:r>
      <w:proofErr w:type="spellStart"/>
      <w:r>
        <w:rPr>
          <w:rFonts w:ascii="Helvetica" w:hAnsi="Helvetica"/>
          <w:color w:val="333333"/>
          <w:shd w:val="clear" w:color="auto" w:fill="FFFFFF"/>
        </w:rPr>
        <w:t>Sennedjem</w:t>
      </w:r>
      <w:proofErr w:type="spellEnd"/>
      <w:r>
        <w:rPr>
          <w:rFonts w:ascii="Helvetica" w:hAnsi="Helvetica"/>
          <w:color w:val="333333"/>
          <w:shd w:val="clear" w:color="auto" w:fill="FFFFFF"/>
        </w:rPr>
        <w:t xml:space="preserve"> and </w:t>
      </w:r>
      <w:proofErr w:type="spellStart"/>
      <w:r w:rsidR="009E12A8">
        <w:rPr>
          <w:rFonts w:ascii="Helvetica" w:hAnsi="Helvetica"/>
          <w:color w:val="333333"/>
          <w:shd w:val="clear" w:color="auto" w:fill="FFFFFF"/>
        </w:rPr>
        <w:t>Lineferty</w:t>
      </w:r>
      <w:proofErr w:type="spellEnd"/>
      <w:r w:rsidR="009E12A8">
        <w:rPr>
          <w:rFonts w:ascii="Helvetica" w:hAnsi="Helvetica"/>
          <w:color w:val="333333"/>
          <w:shd w:val="clear" w:color="auto" w:fill="FFFFFF"/>
        </w:rPr>
        <w:t>. He was buried in his father’s tomb. His</w:t>
      </w:r>
      <w:r w:rsidRPr="000C7C04">
        <w:rPr>
          <w:rFonts w:ascii="Helvetica" w:hAnsi="Helvetica"/>
          <w:color w:val="333333"/>
          <w:shd w:val="clear" w:color="auto" w:fill="FFFFFF"/>
        </w:rPr>
        <w:t xml:space="preserve"> mask was placed over the head and shoulders of his mummy. It is made of a wooden frame and cartonnage, a material made of plaster and linen. The shape is </w:t>
      </w:r>
      <w:proofErr w:type="gramStart"/>
      <w:r w:rsidRPr="000C7C04">
        <w:rPr>
          <w:rFonts w:ascii="Helvetica" w:hAnsi="Helvetica"/>
          <w:color w:val="333333"/>
          <w:shd w:val="clear" w:color="auto" w:fill="FFFFFF"/>
        </w:rPr>
        <w:t>similar to</w:t>
      </w:r>
      <w:proofErr w:type="gramEnd"/>
      <w:r w:rsidRPr="000C7C04">
        <w:rPr>
          <w:rFonts w:ascii="Helvetica" w:hAnsi="Helvetica"/>
          <w:color w:val="333333"/>
          <w:shd w:val="clear" w:color="auto" w:fill="FFFFFF"/>
        </w:rPr>
        <w:t xml:space="preserve"> the upper portions of Khonsu's inner cof</w:t>
      </w:r>
      <w:r w:rsidR="009E12A8">
        <w:rPr>
          <w:rFonts w:ascii="Helvetica" w:hAnsi="Helvetica"/>
          <w:color w:val="333333"/>
          <w:shd w:val="clear" w:color="auto" w:fill="FFFFFF"/>
        </w:rPr>
        <w:t>fin</w:t>
      </w:r>
      <w:r w:rsidRPr="000C7C04">
        <w:rPr>
          <w:rFonts w:ascii="Helvetica" w:hAnsi="Helvetica"/>
          <w:color w:val="333333"/>
          <w:shd w:val="clear" w:color="auto" w:fill="FFFFFF"/>
        </w:rPr>
        <w:t>. Other objects in the collection were discovered in the same tomb</w:t>
      </w:r>
      <w:r w:rsidR="009E12A8">
        <w:rPr>
          <w:rFonts w:ascii="Helvetica" w:hAnsi="Helvetica"/>
          <w:color w:val="333333"/>
          <w:shd w:val="clear" w:color="auto" w:fill="FFFFFF"/>
        </w:rPr>
        <w:t>.</w:t>
      </w:r>
    </w:p>
    <w:p w14:paraId="700FF363" w14:textId="77777777" w:rsidR="001057AB" w:rsidRDefault="001057AB"/>
    <w:p w14:paraId="2EF90F4F" w14:textId="77777777" w:rsidR="001057AB" w:rsidRDefault="001057AB"/>
    <w:p w14:paraId="23CD045F" w14:textId="77777777" w:rsidR="001057AB" w:rsidRDefault="001057AB"/>
    <w:p w14:paraId="0B2D6C9C" w14:textId="77777777" w:rsidR="001057AB" w:rsidRDefault="00000000">
      <w:pPr>
        <w:pStyle w:val="Heading3"/>
        <w:spacing w:before="240" w:after="240" w:line="276" w:lineRule="auto"/>
      </w:pPr>
      <w:bookmarkStart w:id="66" w:name="_xrprneqvw20p" w:colFirst="0" w:colLast="0"/>
      <w:bookmarkEnd w:id="66"/>
      <w:r>
        <w:t xml:space="preserve">Metropolitan Museum of Art. (n.d.). The Collection. </w:t>
      </w:r>
      <w:hyperlink r:id="rId33">
        <w:r w:rsidR="001057AB">
          <w:rPr>
            <w:color w:val="1155CC"/>
            <w:u w:val="single"/>
          </w:rPr>
          <w:t>https://www.metmuseum.org/art/collection</w:t>
        </w:r>
      </w:hyperlink>
    </w:p>
    <w:p w14:paraId="68AC43B5" w14:textId="77777777" w:rsidR="001057AB" w:rsidRDefault="00000000">
      <w:r>
        <w:br w:type="page"/>
      </w:r>
    </w:p>
    <w:p w14:paraId="0F3A63B8" w14:textId="77777777" w:rsidR="00E458A4" w:rsidRPr="00E458A4" w:rsidRDefault="00E458A4" w:rsidP="00E458A4">
      <w:pPr>
        <w:rPr>
          <w:b/>
          <w:bCs/>
          <w:color w:val="943634" w:themeColor="accent2" w:themeShade="BF"/>
          <w:sz w:val="28"/>
          <w:szCs w:val="28"/>
        </w:rPr>
      </w:pPr>
      <w:r w:rsidRPr="00E458A4">
        <w:rPr>
          <w:b/>
          <w:bCs/>
          <w:color w:val="943634" w:themeColor="accent2" w:themeShade="BF"/>
          <w:sz w:val="28"/>
          <w:szCs w:val="28"/>
        </w:rPr>
        <w:lastRenderedPageBreak/>
        <w:t>Japanese Iron Mask</w:t>
      </w:r>
    </w:p>
    <w:p w14:paraId="33AE68F2" w14:textId="52EF6255" w:rsidR="001057AB" w:rsidRDefault="00000000" w:rsidP="00E458A4">
      <w:pPr>
        <w:jc w:val="center"/>
      </w:pPr>
      <w:r>
        <w:rPr>
          <w:noProof/>
        </w:rPr>
        <w:drawing>
          <wp:inline distT="114300" distB="114300" distL="114300" distR="114300" wp14:anchorId="3B52135A" wp14:editId="3F62264D">
            <wp:extent cx="4305300" cy="4423410"/>
            <wp:effectExtent l="0" t="0" r="0" b="0"/>
            <wp:docPr id="2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4"/>
                    <a:srcRect/>
                    <a:stretch>
                      <a:fillRect/>
                    </a:stretch>
                  </pic:blipFill>
                  <pic:spPr>
                    <a:xfrm>
                      <a:off x="0" y="0"/>
                      <a:ext cx="4305300" cy="4423410"/>
                    </a:xfrm>
                    <a:prstGeom prst="rect">
                      <a:avLst/>
                    </a:prstGeom>
                    <a:ln/>
                  </pic:spPr>
                </pic:pic>
              </a:graphicData>
            </a:graphic>
          </wp:inline>
        </w:drawing>
      </w:r>
    </w:p>
    <w:p w14:paraId="44B56078" w14:textId="7491C39A" w:rsidR="001057AB" w:rsidRDefault="00000000">
      <w:pPr>
        <w:pStyle w:val="Heading1"/>
      </w:pPr>
      <w:bookmarkStart w:id="67" w:name="_kmiypv4hmfoa" w:colFirst="0" w:colLast="0"/>
      <w:bookmarkStart w:id="68" w:name="_321fgh1nd3mp" w:colFirst="0" w:colLast="0"/>
      <w:bookmarkEnd w:id="67"/>
      <w:bookmarkEnd w:id="68"/>
      <w:r>
        <w:t xml:space="preserve">Inscribed by </w:t>
      </w:r>
      <w:proofErr w:type="spellStart"/>
      <w:r>
        <w:t>Myōchin</w:t>
      </w:r>
      <w:proofErr w:type="spellEnd"/>
      <w:r>
        <w:t xml:space="preserve"> </w:t>
      </w:r>
      <w:proofErr w:type="spellStart"/>
      <w:r>
        <w:t>Muneakira</w:t>
      </w:r>
      <w:proofErr w:type="spellEnd"/>
      <w:r>
        <w:t xml:space="preserve"> Japanese</w:t>
      </w:r>
      <w:r w:rsidR="00E458A4">
        <w:t xml:space="preserve"> (dated 1745)</w:t>
      </w:r>
    </w:p>
    <w:p w14:paraId="7D42ADB6" w14:textId="1A0A593B" w:rsidR="001057AB" w:rsidRDefault="009E12A8">
      <w:r>
        <w:t>Not on vie</w:t>
      </w:r>
      <w:r w:rsidR="00E458A4">
        <w:t>w</w:t>
      </w:r>
    </w:p>
    <w:p w14:paraId="19A4595E" w14:textId="5B6B4CE3" w:rsidR="001057AB" w:rsidRDefault="00AF658E">
      <w:r>
        <w:t>T</w:t>
      </w:r>
      <w:r w:rsidR="00000000">
        <w:t xml:space="preserve">his mask by </w:t>
      </w:r>
      <w:proofErr w:type="spellStart"/>
      <w:r w:rsidR="00000000">
        <w:t>Muneakira</w:t>
      </w:r>
      <w:proofErr w:type="spellEnd"/>
      <w:r w:rsidR="00000000">
        <w:t xml:space="preserve"> was already famous when it was first published in 1763.</w:t>
      </w:r>
      <w:r w:rsidR="009E12A8">
        <w:t xml:space="preserve"> </w:t>
      </w:r>
      <w:proofErr w:type="spellStart"/>
      <w:r w:rsidR="009E12A8">
        <w:t>Muneakira</w:t>
      </w:r>
      <w:proofErr w:type="spellEnd"/>
      <w:r w:rsidR="009E12A8">
        <w:t xml:space="preserve"> was considered the most skilled armor maker of Japan. This work</w:t>
      </w:r>
      <w:r w:rsidR="00187B37">
        <w:t>, made completely of iron,</w:t>
      </w:r>
      <w:r w:rsidR="009E12A8">
        <w:t xml:space="preserve"> covers the full face and is unusual for its style. </w:t>
      </w:r>
      <w:proofErr w:type="spellStart"/>
      <w:r w:rsidR="009E12A8">
        <w:t>Muneakira</w:t>
      </w:r>
      <w:proofErr w:type="spellEnd"/>
      <w:r w:rsidR="009E12A8">
        <w:t xml:space="preserve"> learned the art of repousse hammering from his uncle, whom he apprenticed with. He perfected the art of making smooth, curved surfaces </w:t>
      </w:r>
      <w:r w:rsidR="00187B37">
        <w:t>into sections that were joined by pins on the interior. This mask</w:t>
      </w:r>
      <w:r w:rsidR="00000000">
        <w:t xml:space="preserve"> represents </w:t>
      </w:r>
      <w:proofErr w:type="spellStart"/>
      <w:r w:rsidR="00000000">
        <w:t>Jikokuten</w:t>
      </w:r>
      <w:proofErr w:type="spellEnd"/>
      <w:r w:rsidR="00000000">
        <w:t>, guardian of the East, one of the Four Kings of Heaven. The mask is one of the few to retain its original silk head covering sewn to the upper edges.</w:t>
      </w:r>
      <w:r w:rsidR="009E12A8">
        <w:t xml:space="preserve"> </w:t>
      </w:r>
    </w:p>
    <w:p w14:paraId="510519C1" w14:textId="77777777" w:rsidR="001057AB" w:rsidRDefault="001057AB"/>
    <w:p w14:paraId="4BB9F135" w14:textId="77777777" w:rsidR="001057AB" w:rsidRDefault="001057AB"/>
    <w:p w14:paraId="112473FB" w14:textId="77777777" w:rsidR="001057AB" w:rsidRDefault="00000000">
      <w:pPr>
        <w:pStyle w:val="Heading3"/>
        <w:spacing w:before="240" w:after="240" w:line="276" w:lineRule="auto"/>
      </w:pPr>
      <w:bookmarkStart w:id="69" w:name="_t4rdw7gc5d8w" w:colFirst="0" w:colLast="0"/>
      <w:bookmarkEnd w:id="69"/>
      <w:r>
        <w:t xml:space="preserve">Metropolitan Museum of Art. (n.d.). The Collection. </w:t>
      </w:r>
      <w:hyperlink r:id="rId35">
        <w:r w:rsidR="001057AB">
          <w:rPr>
            <w:color w:val="1155CC"/>
            <w:u w:val="single"/>
          </w:rPr>
          <w:t>https://www.metmuseum.org/art/collection</w:t>
        </w:r>
      </w:hyperlink>
    </w:p>
    <w:p w14:paraId="7234A250" w14:textId="3232E153" w:rsidR="00AF658E" w:rsidRPr="00AF658E" w:rsidRDefault="00AF658E" w:rsidP="00AF658E">
      <w:pPr>
        <w:rPr>
          <w:b/>
          <w:bCs/>
          <w:color w:val="943634" w:themeColor="accent2" w:themeShade="BF"/>
          <w:sz w:val="28"/>
          <w:szCs w:val="28"/>
        </w:rPr>
      </w:pPr>
      <w:r w:rsidRPr="00AF658E">
        <w:rPr>
          <w:b/>
          <w:bCs/>
          <w:color w:val="943634" w:themeColor="accent2" w:themeShade="BF"/>
          <w:sz w:val="28"/>
          <w:szCs w:val="28"/>
        </w:rPr>
        <w:lastRenderedPageBreak/>
        <w:t xml:space="preserve">Eharo </w:t>
      </w:r>
      <w:r>
        <w:rPr>
          <w:b/>
          <w:bCs/>
          <w:color w:val="943634" w:themeColor="accent2" w:themeShade="BF"/>
          <w:sz w:val="28"/>
          <w:szCs w:val="28"/>
        </w:rPr>
        <w:t>M</w:t>
      </w:r>
      <w:r w:rsidRPr="00AF658E">
        <w:rPr>
          <w:b/>
          <w:bCs/>
          <w:color w:val="943634" w:themeColor="accent2" w:themeShade="BF"/>
          <w:sz w:val="28"/>
          <w:szCs w:val="28"/>
        </w:rPr>
        <w:t>ask</w:t>
      </w:r>
    </w:p>
    <w:p w14:paraId="2342187F" w14:textId="77777777" w:rsidR="001057AB" w:rsidRDefault="00000000" w:rsidP="00AF658E">
      <w:pPr>
        <w:jc w:val="center"/>
      </w:pPr>
      <w:r>
        <w:rPr>
          <w:noProof/>
        </w:rPr>
        <w:drawing>
          <wp:inline distT="114300" distB="114300" distL="114300" distR="114300" wp14:anchorId="36BA6DC0" wp14:editId="3AF86D2F">
            <wp:extent cx="4084320" cy="3947160"/>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6"/>
                    <a:srcRect/>
                    <a:stretch>
                      <a:fillRect/>
                    </a:stretch>
                  </pic:blipFill>
                  <pic:spPr>
                    <a:xfrm>
                      <a:off x="0" y="0"/>
                      <a:ext cx="4084320" cy="3947160"/>
                    </a:xfrm>
                    <a:prstGeom prst="rect">
                      <a:avLst/>
                    </a:prstGeom>
                    <a:ln/>
                  </pic:spPr>
                </pic:pic>
              </a:graphicData>
            </a:graphic>
          </wp:inline>
        </w:drawing>
      </w:r>
    </w:p>
    <w:p w14:paraId="4D45F1D5" w14:textId="29985B57" w:rsidR="001057AB" w:rsidRDefault="00000000" w:rsidP="00AF658E">
      <w:pPr>
        <w:pStyle w:val="Heading1"/>
      </w:pPr>
      <w:bookmarkStart w:id="70" w:name="_smq8wnj6czng" w:colFirst="0" w:colLast="0"/>
      <w:bookmarkStart w:id="71" w:name="_b64fds8iog0v" w:colFirst="0" w:colLast="0"/>
      <w:bookmarkEnd w:id="70"/>
      <w:bookmarkEnd w:id="71"/>
      <w:r>
        <w:t xml:space="preserve">Elema </w:t>
      </w:r>
      <w:r w:rsidR="00AF658E">
        <w:t>C</w:t>
      </w:r>
      <w:r>
        <w:t>ulture, Papua New Guinea</w:t>
      </w:r>
      <w:r w:rsidR="00AF658E">
        <w:t xml:space="preserve"> (D</w:t>
      </w:r>
      <w:r>
        <w:t>ated 1745</w:t>
      </w:r>
      <w:r w:rsidR="00AF658E">
        <w:t>)</w:t>
      </w:r>
    </w:p>
    <w:p w14:paraId="0F5B5704" w14:textId="77777777" w:rsidR="001057AB" w:rsidRDefault="00000000">
      <w:r>
        <w:t>Acquired by the Museum of Toulouse in 1882</w:t>
      </w:r>
    </w:p>
    <w:p w14:paraId="519DEBD8" w14:textId="77777777" w:rsidR="001057AB" w:rsidRDefault="00000000">
      <w:r>
        <w:t>Eharo masks (literally "dance head" or "dance mask") were a type of mask used by the Elema people of the eastern Gulf of Papua as part of the "</w:t>
      </w:r>
      <w:proofErr w:type="spellStart"/>
      <w:r>
        <w:t>hevehe</w:t>
      </w:r>
      <w:proofErr w:type="spellEnd"/>
      <w:r>
        <w:t>" cycle of masked rituals. These masks were crafted from barkcloth, vegetable fiber, and various pigments.</w:t>
      </w:r>
    </w:p>
    <w:p w14:paraId="326DA3AC" w14:textId="0EE4DD0B" w:rsidR="001057AB" w:rsidRDefault="00000000">
      <w:r>
        <w:t xml:space="preserve">In contrast to the large sacred </w:t>
      </w:r>
      <w:proofErr w:type="spellStart"/>
      <w:r>
        <w:t>hevehe</w:t>
      </w:r>
      <w:proofErr w:type="spellEnd"/>
      <w:r>
        <w:t xml:space="preserve"> masks, the smaller </w:t>
      </w:r>
      <w:proofErr w:type="spellStart"/>
      <w:r>
        <w:t>eharo</w:t>
      </w:r>
      <w:proofErr w:type="spellEnd"/>
      <w:r>
        <w:t xml:space="preserve"> masks were meant for amusing the audience and were used </w:t>
      </w:r>
      <w:r w:rsidR="00AF658E">
        <w:t xml:space="preserve">at the beginning and end of the </w:t>
      </w:r>
      <w:proofErr w:type="spellStart"/>
      <w:r>
        <w:t>hevehe</w:t>
      </w:r>
      <w:proofErr w:type="spellEnd"/>
      <w:r>
        <w:t xml:space="preserve"> cycle</w:t>
      </w:r>
      <w:r w:rsidR="00AF658E">
        <w:t>.</w:t>
      </w:r>
      <w:r>
        <w:t xml:space="preserve"> Some represented specific spirits, while others were simply humorous archetypes from stories. Because they are not as sacred compared to other masks, the women of the village were allowed to observe the mask's construction. These masks would later be burned about a month after the ceremonies, making it difficult to recover samples.</w:t>
      </w:r>
    </w:p>
    <w:p w14:paraId="4351DFA1" w14:textId="6266B468" w:rsidR="00AF658E" w:rsidRDefault="00AF658E" w:rsidP="00AF658E">
      <w:r>
        <w:t>D</w:t>
      </w:r>
      <w:r w:rsidR="00000000">
        <w:t>uring th</w:t>
      </w:r>
      <w:r>
        <w:t>is</w:t>
      </w:r>
      <w:r w:rsidR="00000000">
        <w:t xml:space="preserve"> </w:t>
      </w:r>
      <w:proofErr w:type="gramStart"/>
      <w:r w:rsidR="00000000">
        <w:t>time period</w:t>
      </w:r>
      <w:proofErr w:type="gramEnd"/>
      <w:r>
        <w:t xml:space="preserve">, </w:t>
      </w:r>
      <w:r w:rsidR="00000000">
        <w:t>many rituals were destroyed and replaced with more European-accepted ones.</w:t>
      </w:r>
      <w:r>
        <w:t xml:space="preserve"> Despite </w:t>
      </w:r>
      <w:r w:rsidR="00000000">
        <w:t>this suppression</w:t>
      </w:r>
      <w:r>
        <w:t xml:space="preserve">, </w:t>
      </w:r>
      <w:r w:rsidR="00000000">
        <w:t>the Papuan Gulf people continued to practice these cycles and display their heritage.</w:t>
      </w:r>
      <w:bookmarkStart w:id="72" w:name="_z53ppt5zbpk" w:colFirst="0" w:colLast="0"/>
      <w:bookmarkEnd w:id="72"/>
    </w:p>
    <w:p w14:paraId="22B86F15" w14:textId="65F356B2" w:rsidR="001057AB" w:rsidRPr="00AF658E" w:rsidRDefault="00000000" w:rsidP="00AF658E">
      <w:pPr>
        <w:rPr>
          <w:i/>
          <w:iCs/>
          <w:sz w:val="18"/>
          <w:szCs w:val="18"/>
        </w:rPr>
      </w:pPr>
      <w:r w:rsidRPr="00AF658E">
        <w:rPr>
          <w:i/>
          <w:iCs/>
          <w:sz w:val="18"/>
          <w:szCs w:val="18"/>
        </w:rPr>
        <w:t>Museum of Toulouse. (1882). Eharo mask [Mask, Elema culture, Papua New Guinea] [Museum artifact]. Museum of Toulouse Collection.</w:t>
      </w:r>
    </w:p>
    <w:p w14:paraId="64D042C3" w14:textId="01716449" w:rsidR="00AF658E" w:rsidRPr="00AF658E" w:rsidRDefault="00AF658E" w:rsidP="00AF658E">
      <w:pPr>
        <w:rPr>
          <w:b/>
          <w:bCs/>
          <w:color w:val="943634" w:themeColor="accent2" w:themeShade="BF"/>
          <w:sz w:val="28"/>
          <w:szCs w:val="28"/>
        </w:rPr>
      </w:pPr>
      <w:r w:rsidRPr="00AF658E">
        <w:rPr>
          <w:b/>
          <w:bCs/>
          <w:color w:val="943634" w:themeColor="accent2" w:themeShade="BF"/>
          <w:sz w:val="28"/>
          <w:szCs w:val="28"/>
        </w:rPr>
        <w:lastRenderedPageBreak/>
        <w:t xml:space="preserve">Carved </w:t>
      </w:r>
      <w:r>
        <w:rPr>
          <w:b/>
          <w:bCs/>
          <w:color w:val="943634" w:themeColor="accent2" w:themeShade="BF"/>
          <w:sz w:val="28"/>
          <w:szCs w:val="28"/>
        </w:rPr>
        <w:t>W</w:t>
      </w:r>
      <w:r w:rsidRPr="00AF658E">
        <w:rPr>
          <w:b/>
          <w:bCs/>
          <w:color w:val="943634" w:themeColor="accent2" w:themeShade="BF"/>
          <w:sz w:val="28"/>
          <w:szCs w:val="28"/>
        </w:rPr>
        <w:t>ooden '</w:t>
      </w:r>
      <w:r>
        <w:rPr>
          <w:b/>
          <w:bCs/>
          <w:color w:val="943634" w:themeColor="accent2" w:themeShade="BF"/>
          <w:sz w:val="28"/>
          <w:szCs w:val="28"/>
        </w:rPr>
        <w:t>S</w:t>
      </w:r>
      <w:r w:rsidRPr="00AF658E">
        <w:rPr>
          <w:b/>
          <w:bCs/>
          <w:color w:val="943634" w:themeColor="accent2" w:themeShade="BF"/>
          <w:sz w:val="28"/>
          <w:szCs w:val="28"/>
        </w:rPr>
        <w:t xml:space="preserve">pirit </w:t>
      </w:r>
      <w:r>
        <w:rPr>
          <w:b/>
          <w:bCs/>
          <w:color w:val="943634" w:themeColor="accent2" w:themeShade="BF"/>
          <w:sz w:val="28"/>
          <w:szCs w:val="28"/>
        </w:rPr>
        <w:t>M</w:t>
      </w:r>
      <w:r w:rsidRPr="00AF658E">
        <w:rPr>
          <w:b/>
          <w:bCs/>
          <w:color w:val="943634" w:themeColor="accent2" w:themeShade="BF"/>
          <w:sz w:val="28"/>
          <w:szCs w:val="28"/>
        </w:rPr>
        <w:t>ask'</w:t>
      </w:r>
    </w:p>
    <w:p w14:paraId="07E1D873" w14:textId="77777777" w:rsidR="001057AB" w:rsidRDefault="00000000">
      <w:pPr>
        <w:jc w:val="center"/>
      </w:pPr>
      <w:r>
        <w:rPr>
          <w:noProof/>
        </w:rPr>
        <w:drawing>
          <wp:inline distT="114300" distB="114300" distL="114300" distR="114300" wp14:anchorId="138F97B9" wp14:editId="51EB7B7A">
            <wp:extent cx="3841061" cy="4381500"/>
            <wp:effectExtent l="0" t="0" r="762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3867819" cy="4412023"/>
                    </a:xfrm>
                    <a:prstGeom prst="rect">
                      <a:avLst/>
                    </a:prstGeom>
                    <a:ln/>
                  </pic:spPr>
                </pic:pic>
              </a:graphicData>
            </a:graphic>
          </wp:inline>
        </w:drawing>
      </w:r>
    </w:p>
    <w:p w14:paraId="2636B554" w14:textId="4D633C81" w:rsidR="001057AB" w:rsidRDefault="00000000">
      <w:pPr>
        <w:pStyle w:val="Heading1"/>
      </w:pPr>
      <w:bookmarkStart w:id="73" w:name="_up9uxhcy203b" w:colFirst="0" w:colLast="0"/>
      <w:bookmarkStart w:id="74" w:name="_lmh1fbtryhjb" w:colFirst="0" w:colLast="0"/>
      <w:bookmarkEnd w:id="73"/>
      <w:bookmarkEnd w:id="74"/>
      <w:r>
        <w:t>Alaska</w:t>
      </w:r>
      <w:r w:rsidR="00193CE4">
        <w:t xml:space="preserve"> (</w:t>
      </w:r>
      <w:r>
        <w:t>1801–1900</w:t>
      </w:r>
      <w:r w:rsidR="00193CE4">
        <w:t>)</w:t>
      </w:r>
    </w:p>
    <w:p w14:paraId="1BD727FE" w14:textId="77777777" w:rsidR="001057AB" w:rsidRDefault="00000000">
      <w:r>
        <w:t>Science Museum, London</w:t>
      </w:r>
    </w:p>
    <w:p w14:paraId="52BDC7FD" w14:textId="0F01AB99" w:rsidR="001057AB" w:rsidRDefault="00000000">
      <w:r>
        <w:t>A shaman is a religious figure and healer who in times of crisis sometimes calls upon the aid of supernatural forces. This ‘spirit mask</w:t>
      </w:r>
      <w:r w:rsidR="00187B37">
        <w:t>,</w:t>
      </w:r>
      <w:r>
        <w:t xml:space="preserve">’ depicting the distorted face of a helping spirit, was worn by an Inuit shaman or angakok in Alaska, North America. These masks were used in ritual dances to ensure good hunting and good health. The shaman’s role is to communicate with the spirits and ask their help for the sake of the community. </w:t>
      </w:r>
    </w:p>
    <w:p w14:paraId="55AE2108" w14:textId="77777777" w:rsidR="001057AB" w:rsidRDefault="001057AB"/>
    <w:p w14:paraId="14360DDF" w14:textId="77777777" w:rsidR="001057AB" w:rsidRDefault="00000000">
      <w:pPr>
        <w:pStyle w:val="Heading3"/>
        <w:spacing w:before="240" w:after="240" w:line="276" w:lineRule="auto"/>
      </w:pPr>
      <w:bookmarkStart w:id="75" w:name="_9m4e9dphmrbg" w:colFirst="0" w:colLast="0"/>
      <w:bookmarkEnd w:id="75"/>
      <w:r>
        <w:t xml:space="preserve">Look and </w:t>
      </w:r>
      <w:proofErr w:type="gramStart"/>
      <w:r>
        <w:t>Learn</w:t>
      </w:r>
      <w:proofErr w:type="gramEnd"/>
      <w:r>
        <w:t>. (n.d.). Carved wooden ‘spirit mask’, Alaska, 1801–1900 [Photograph]. Look and Learn Archive. Retrieved June 16, 2025, from Look and Learn website:</w:t>
      </w:r>
      <w:hyperlink r:id="rId38">
        <w:r w:rsidR="001057AB">
          <w:t xml:space="preserve"> </w:t>
        </w:r>
      </w:hyperlink>
      <w:hyperlink r:id="rId39">
        <w:r w:rsidR="001057AB">
          <w:rPr>
            <w:color w:val="1155CC"/>
            <w:u w:val="single"/>
          </w:rPr>
          <w:t>https://www.lookandlearn.com/history-images/YW058729L/Carved-wooden-spirit-mask-Alaska-1801-1900</w:t>
        </w:r>
      </w:hyperlink>
    </w:p>
    <w:p w14:paraId="78BECEF1" w14:textId="77777777" w:rsidR="001057AB" w:rsidRDefault="00000000">
      <w:r>
        <w:br w:type="page"/>
      </w:r>
    </w:p>
    <w:p w14:paraId="4B15F6D3" w14:textId="651F26CB" w:rsidR="001057AB" w:rsidRPr="002F71A5" w:rsidRDefault="002F71A5">
      <w:pPr>
        <w:rPr>
          <w:b/>
          <w:bCs/>
          <w:color w:val="943634" w:themeColor="accent2" w:themeShade="BF"/>
          <w:sz w:val="28"/>
          <w:szCs w:val="28"/>
        </w:rPr>
      </w:pPr>
      <w:r w:rsidRPr="002F71A5">
        <w:rPr>
          <w:b/>
          <w:bCs/>
          <w:color w:val="943634" w:themeColor="accent2" w:themeShade="BF"/>
          <w:sz w:val="28"/>
          <w:szCs w:val="28"/>
        </w:rPr>
        <w:lastRenderedPageBreak/>
        <w:t>Mask of Hyena</w:t>
      </w:r>
    </w:p>
    <w:p w14:paraId="4A4C61ED" w14:textId="3C3B43CD" w:rsidR="001057AB" w:rsidRDefault="00000000" w:rsidP="002F71A5">
      <w:pPr>
        <w:jc w:val="center"/>
      </w:pPr>
      <w:r>
        <w:rPr>
          <w:noProof/>
        </w:rPr>
        <w:drawing>
          <wp:inline distT="114300" distB="114300" distL="114300" distR="114300" wp14:anchorId="7FC659DD" wp14:editId="38C032D1">
            <wp:extent cx="3912870" cy="4133850"/>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0"/>
                    <a:srcRect/>
                    <a:stretch>
                      <a:fillRect/>
                    </a:stretch>
                  </pic:blipFill>
                  <pic:spPr>
                    <a:xfrm>
                      <a:off x="0" y="0"/>
                      <a:ext cx="3913107" cy="4134100"/>
                    </a:xfrm>
                    <a:prstGeom prst="rect">
                      <a:avLst/>
                    </a:prstGeom>
                    <a:ln/>
                  </pic:spPr>
                </pic:pic>
              </a:graphicData>
            </a:graphic>
          </wp:inline>
        </w:drawing>
      </w:r>
      <w:bookmarkStart w:id="76" w:name="_69ehfv3891uf" w:colFirst="0" w:colLast="0"/>
      <w:bookmarkEnd w:id="76"/>
    </w:p>
    <w:p w14:paraId="6F559EAE" w14:textId="3D2530B2" w:rsidR="001057AB" w:rsidRDefault="00187B37">
      <w:pPr>
        <w:pStyle w:val="Heading1"/>
      </w:pPr>
      <w:bookmarkStart w:id="77" w:name="_dfc9i1l2sf6i" w:colFirst="0" w:colLast="0"/>
      <w:bookmarkEnd w:id="77"/>
      <w:proofErr w:type="spellStart"/>
      <w:r>
        <w:t>Między</w:t>
      </w:r>
      <w:proofErr w:type="spellEnd"/>
      <w:r w:rsidR="002F71A5">
        <w:t xml:space="preserve"> (</w:t>
      </w:r>
      <w:r>
        <w:t>1951—2000</w:t>
      </w:r>
      <w:r w:rsidR="002F71A5">
        <w:t>)</w:t>
      </w:r>
    </w:p>
    <w:p w14:paraId="42B57465" w14:textId="77777777" w:rsidR="001057AB" w:rsidRDefault="00000000">
      <w:r>
        <w:t xml:space="preserve">Part of the Collection of </w:t>
      </w:r>
      <w:proofErr w:type="spellStart"/>
      <w:r>
        <w:t>Dogonian</w:t>
      </w:r>
      <w:proofErr w:type="spellEnd"/>
      <w:r>
        <w:t xml:space="preserve"> art</w:t>
      </w:r>
    </w:p>
    <w:p w14:paraId="7C9C6C6C" w14:textId="3F651B0B" w:rsidR="001057AB" w:rsidRDefault="00000000">
      <w:r>
        <w:t>The hyena mask (</w:t>
      </w:r>
      <w:proofErr w:type="spellStart"/>
      <w:r>
        <w:t>tara</w:t>
      </w:r>
      <w:proofErr w:type="spellEnd"/>
      <w:r>
        <w:t>, tata) depicting the head of the animal</w:t>
      </w:r>
      <w:r w:rsidR="002F71A5">
        <w:t xml:space="preserve"> </w:t>
      </w:r>
      <w:r w:rsidR="00962F9D">
        <w:t>was worn</w:t>
      </w:r>
      <w:r w:rsidR="002F71A5">
        <w:t xml:space="preserve"> </w:t>
      </w:r>
      <w:r>
        <w:t xml:space="preserve">during the Dama funeral rituals ending the long period of mourning for the deceased. According to myth, the prototype of the first carved hyena mask was the head of a female left behind by an embittered and angry lion. He devoured the rest of the hyena's body in revenge for the death of his offspring. The </w:t>
      </w:r>
      <w:r w:rsidR="002F71A5">
        <w:t xml:space="preserve">instigator </w:t>
      </w:r>
      <w:r>
        <w:t>of the whole event was a hare (rabbit), who showed the hungry widowed hyena the lion cub's hiding place</w:t>
      </w:r>
      <w:r w:rsidR="002F71A5">
        <w:t xml:space="preserve">. </w:t>
      </w:r>
      <w:r>
        <w:t>The hyena was tempted</w:t>
      </w:r>
      <w:r w:rsidR="00962F9D">
        <w:t xml:space="preserve"> and killed the cub. T</w:t>
      </w:r>
      <w:r>
        <w:t xml:space="preserve">he unscrupulous hare blamed her for </w:t>
      </w:r>
      <w:r w:rsidR="00962F9D">
        <w:t>its death</w:t>
      </w:r>
      <w:r>
        <w:t xml:space="preserve"> and tricked her out of the cave, where she</w:t>
      </w:r>
      <w:r w:rsidR="00962F9D">
        <w:t xml:space="preserve"> had</w:t>
      </w:r>
      <w:r>
        <w:t xml:space="preserve"> hid</w:t>
      </w:r>
      <w:r w:rsidR="00962F9D">
        <w:t>den</w:t>
      </w:r>
      <w:r>
        <w:t xml:space="preserve"> from </w:t>
      </w:r>
      <w:proofErr w:type="gramStart"/>
      <w:r>
        <w:t>the  enraged</w:t>
      </w:r>
      <w:proofErr w:type="gramEnd"/>
      <w:r>
        <w:t xml:space="preserve"> lion-father. The dancers </w:t>
      </w:r>
      <w:r w:rsidR="00962F9D">
        <w:t>were</w:t>
      </w:r>
      <w:r>
        <w:t xml:space="preserve"> exclusively men</w:t>
      </w:r>
      <w:r w:rsidR="002F71A5">
        <w:t xml:space="preserve"> from the</w:t>
      </w:r>
      <w:r>
        <w:t xml:space="preserve"> Awa society. The secret of the masks was stolen by a woman from the bush</w:t>
      </w:r>
      <w:r w:rsidR="002F71A5">
        <w:t>. She brought the mask to the village where i</w:t>
      </w:r>
      <w:r>
        <w:t xml:space="preserve">t was decided that </w:t>
      </w:r>
      <w:r w:rsidR="002F71A5">
        <w:t>its</w:t>
      </w:r>
      <w:r>
        <w:t xml:space="preserve"> power</w:t>
      </w:r>
      <w:r w:rsidR="00187B37">
        <w:t xml:space="preserve"> </w:t>
      </w:r>
      <w:r>
        <w:t>was dangerous for women, and so the</w:t>
      </w:r>
      <w:r w:rsidR="00962F9D">
        <w:t xml:space="preserve"> mask</w:t>
      </w:r>
      <w:r>
        <w:t xml:space="preserve"> became the domain of </w:t>
      </w:r>
      <w:r w:rsidR="00187B37">
        <w:t>men.</w:t>
      </w:r>
    </w:p>
    <w:p w14:paraId="307DB697" w14:textId="3E880B78" w:rsidR="001057AB" w:rsidRDefault="00000000">
      <w:pPr>
        <w:pStyle w:val="Heading3"/>
        <w:spacing w:before="240" w:after="240" w:line="276" w:lineRule="auto"/>
      </w:pPr>
      <w:bookmarkStart w:id="78" w:name="_29kqqtmqs1jb" w:colFirst="0" w:colLast="0"/>
      <w:bookmarkEnd w:id="78"/>
      <w:proofErr w:type="spellStart"/>
      <w:r>
        <w:t>Muzeach</w:t>
      </w:r>
      <w:proofErr w:type="spellEnd"/>
      <w:r w:rsidR="002F71A5">
        <w:t>, W</w:t>
      </w:r>
      <w:r>
        <w:t xml:space="preserve">. (n.d.). Mask of hyena [Photograph of Dogon mask from Mopti region, Mali; national museum object no. MNS/AF/7193]. In Museums collection. National Museum in Szczecin. </w:t>
      </w:r>
      <w:hyperlink r:id="rId41">
        <w:r w:rsidR="001057AB">
          <w:t xml:space="preserve"> </w:t>
        </w:r>
      </w:hyperlink>
      <w:hyperlink r:id="rId42">
        <w:r w:rsidR="001057AB">
          <w:rPr>
            <w:color w:val="1155CC"/>
            <w:u w:val="single"/>
          </w:rPr>
          <w:t>https://wmuzeach.pl/all</w:t>
        </w:r>
        <w:r w:rsidR="001057AB">
          <w:rPr>
            <w:rFonts w:ascii="Cambria Math" w:hAnsi="Cambria Math" w:cs="Cambria Math"/>
            <w:color w:val="1155CC"/>
            <w:u w:val="single"/>
          </w:rPr>
          <w:t>‑</w:t>
        </w:r>
        <w:r w:rsidR="001057AB">
          <w:rPr>
            <w:color w:val="1155CC"/>
            <w:u w:val="single"/>
          </w:rPr>
          <w:t>objects/VvstsEzsjKzW3QkMuLaY_mask</w:t>
        </w:r>
        <w:r w:rsidR="001057AB">
          <w:rPr>
            <w:rFonts w:ascii="Cambria Math" w:hAnsi="Cambria Math" w:cs="Cambria Math"/>
            <w:color w:val="1155CC"/>
            <w:u w:val="single"/>
          </w:rPr>
          <w:t>‑</w:t>
        </w:r>
        <w:r w:rsidR="001057AB">
          <w:rPr>
            <w:color w:val="1155CC"/>
            <w:u w:val="single"/>
          </w:rPr>
          <w:t>of</w:t>
        </w:r>
        <w:r w:rsidR="001057AB">
          <w:rPr>
            <w:rFonts w:ascii="Cambria Math" w:hAnsi="Cambria Math" w:cs="Cambria Math"/>
            <w:color w:val="1155CC"/>
            <w:u w:val="single"/>
          </w:rPr>
          <w:t>‑</w:t>
        </w:r>
        <w:r w:rsidR="001057AB">
          <w:rPr>
            <w:color w:val="1155CC"/>
            <w:u w:val="single"/>
          </w:rPr>
          <w:t>hyena</w:t>
        </w:r>
        <w:r w:rsidR="001057AB">
          <w:rPr>
            <w:rFonts w:ascii="Cambria Math" w:hAnsi="Cambria Math" w:cs="Cambria Math"/>
            <w:color w:val="1155CC"/>
            <w:u w:val="single"/>
          </w:rPr>
          <w:t>‑</w:t>
        </w:r>
      </w:hyperlink>
    </w:p>
    <w:p w14:paraId="75CF41A6" w14:textId="5D46BB4B" w:rsidR="00962F9D" w:rsidRPr="00962F9D" w:rsidRDefault="00962F9D" w:rsidP="00962F9D">
      <w:pPr>
        <w:rPr>
          <w:b/>
          <w:bCs/>
          <w:color w:val="943634" w:themeColor="accent2" w:themeShade="BF"/>
          <w:sz w:val="28"/>
          <w:szCs w:val="28"/>
        </w:rPr>
      </w:pPr>
      <w:r w:rsidRPr="00962F9D">
        <w:rPr>
          <w:b/>
          <w:bCs/>
          <w:color w:val="943634" w:themeColor="accent2" w:themeShade="BF"/>
          <w:sz w:val="28"/>
          <w:szCs w:val="28"/>
        </w:rPr>
        <w:lastRenderedPageBreak/>
        <w:t xml:space="preserve">Face </w:t>
      </w:r>
      <w:r>
        <w:rPr>
          <w:b/>
          <w:bCs/>
          <w:color w:val="943634" w:themeColor="accent2" w:themeShade="BF"/>
          <w:sz w:val="28"/>
          <w:szCs w:val="28"/>
        </w:rPr>
        <w:t>M</w:t>
      </w:r>
      <w:r w:rsidRPr="00962F9D">
        <w:rPr>
          <w:b/>
          <w:bCs/>
          <w:color w:val="943634" w:themeColor="accent2" w:themeShade="BF"/>
          <w:sz w:val="28"/>
          <w:szCs w:val="28"/>
        </w:rPr>
        <w:t xml:space="preserve">ask </w:t>
      </w:r>
      <w:r>
        <w:rPr>
          <w:b/>
          <w:bCs/>
          <w:color w:val="943634" w:themeColor="accent2" w:themeShade="BF"/>
          <w:sz w:val="28"/>
          <w:szCs w:val="28"/>
        </w:rPr>
        <w:t>R</w:t>
      </w:r>
      <w:r w:rsidRPr="00962F9D">
        <w:rPr>
          <w:b/>
          <w:bCs/>
          <w:color w:val="943634" w:themeColor="accent2" w:themeShade="BF"/>
          <w:sz w:val="28"/>
          <w:szCs w:val="28"/>
        </w:rPr>
        <w:t xml:space="preserve">epresenting </w:t>
      </w:r>
      <w:proofErr w:type="spellStart"/>
      <w:r w:rsidRPr="00962F9D">
        <w:rPr>
          <w:b/>
          <w:bCs/>
          <w:color w:val="943634" w:themeColor="accent2" w:themeShade="BF"/>
          <w:sz w:val="28"/>
          <w:szCs w:val="28"/>
        </w:rPr>
        <w:t>Hevaya</w:t>
      </w:r>
      <w:proofErr w:type="spellEnd"/>
      <w:r w:rsidRPr="00962F9D">
        <w:rPr>
          <w:b/>
          <w:bCs/>
          <w:color w:val="943634" w:themeColor="accent2" w:themeShade="BF"/>
          <w:sz w:val="28"/>
          <w:szCs w:val="28"/>
        </w:rPr>
        <w:t xml:space="preserve">, the </w:t>
      </w:r>
      <w:r>
        <w:rPr>
          <w:b/>
          <w:bCs/>
          <w:color w:val="943634" w:themeColor="accent2" w:themeShade="BF"/>
          <w:sz w:val="28"/>
          <w:szCs w:val="28"/>
        </w:rPr>
        <w:t>S</w:t>
      </w:r>
      <w:r w:rsidRPr="00962F9D">
        <w:rPr>
          <w:b/>
          <w:bCs/>
          <w:color w:val="943634" w:themeColor="accent2" w:themeShade="BF"/>
          <w:sz w:val="28"/>
          <w:szCs w:val="28"/>
        </w:rPr>
        <w:t xml:space="preserve">oldier from the </w:t>
      </w:r>
      <w:r>
        <w:rPr>
          <w:b/>
          <w:bCs/>
          <w:color w:val="943634" w:themeColor="accent2" w:themeShade="BF"/>
          <w:sz w:val="28"/>
          <w:szCs w:val="28"/>
        </w:rPr>
        <w:t>K</w:t>
      </w:r>
      <w:r w:rsidRPr="00962F9D">
        <w:rPr>
          <w:b/>
          <w:bCs/>
          <w:color w:val="943634" w:themeColor="accent2" w:themeShade="BF"/>
          <w:sz w:val="28"/>
          <w:szCs w:val="28"/>
        </w:rPr>
        <w:t>olam</w:t>
      </w:r>
    </w:p>
    <w:p w14:paraId="61D29146" w14:textId="24CB483E" w:rsidR="001057AB" w:rsidRDefault="001057AB"/>
    <w:p w14:paraId="661C2323" w14:textId="77777777" w:rsidR="001057AB" w:rsidRDefault="00000000">
      <w:pPr>
        <w:jc w:val="center"/>
      </w:pPr>
      <w:r>
        <w:rPr>
          <w:noProof/>
        </w:rPr>
        <w:drawing>
          <wp:inline distT="114300" distB="114300" distL="114300" distR="114300" wp14:anchorId="7CBF946A" wp14:editId="6B3EB1EA">
            <wp:extent cx="4129405" cy="4259580"/>
            <wp:effectExtent l="0" t="0" r="4445" b="762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3"/>
                    <a:srcRect/>
                    <a:stretch>
                      <a:fillRect/>
                    </a:stretch>
                  </pic:blipFill>
                  <pic:spPr>
                    <a:xfrm>
                      <a:off x="0" y="0"/>
                      <a:ext cx="4181407" cy="4313221"/>
                    </a:xfrm>
                    <a:prstGeom prst="rect">
                      <a:avLst/>
                    </a:prstGeom>
                    <a:ln/>
                  </pic:spPr>
                </pic:pic>
              </a:graphicData>
            </a:graphic>
          </wp:inline>
        </w:drawing>
      </w:r>
    </w:p>
    <w:p w14:paraId="47BF4C7D" w14:textId="23A5149B" w:rsidR="001057AB" w:rsidRDefault="00000000">
      <w:pPr>
        <w:pStyle w:val="Heading1"/>
      </w:pPr>
      <w:bookmarkStart w:id="79" w:name="_nt3ho3c79fij" w:colFirst="0" w:colLast="0"/>
      <w:bookmarkStart w:id="80" w:name="_29ytz0hz3ym6" w:colFirst="0" w:colLast="0"/>
      <w:bookmarkEnd w:id="79"/>
      <w:bookmarkEnd w:id="80"/>
      <w:r>
        <w:t>Sri Lanka</w:t>
      </w:r>
      <w:r w:rsidR="00193CE4">
        <w:t xml:space="preserve"> (D</w:t>
      </w:r>
      <w:r>
        <w:t>ate</w:t>
      </w:r>
      <w:r w:rsidR="00193CE4">
        <w:t xml:space="preserve"> U</w:t>
      </w:r>
      <w:r>
        <w:t>nknown</w:t>
      </w:r>
      <w:r w:rsidR="00193CE4">
        <w:t>)</w:t>
      </w:r>
    </w:p>
    <w:p w14:paraId="7AC60578" w14:textId="77777777" w:rsidR="00962F9D" w:rsidRDefault="00000000">
      <w:r>
        <w:t>Science Museum, London</w:t>
      </w:r>
    </w:p>
    <w:p w14:paraId="3145C29F" w14:textId="617798D1" w:rsidR="001057AB" w:rsidRDefault="00000000">
      <w:r>
        <w:t xml:space="preserve">Covered in bites and leeches, this carved wooden mask represents </w:t>
      </w:r>
      <w:proofErr w:type="spellStart"/>
      <w:r>
        <w:t>Hevaya</w:t>
      </w:r>
      <w:proofErr w:type="spellEnd"/>
      <w:r>
        <w:t xml:space="preserve">, the soldier from the masked </w:t>
      </w:r>
      <w:proofErr w:type="spellStart"/>
      <w:r>
        <w:t>kolam</w:t>
      </w:r>
      <w:proofErr w:type="spellEnd"/>
      <w:r>
        <w:t xml:space="preserve"> plays of Sri Lanka. There are over fifty characters in the plays</w:t>
      </w:r>
      <w:r w:rsidR="00962F9D">
        <w:t>,</w:t>
      </w:r>
      <w:r>
        <w:t xml:space="preserve"> and </w:t>
      </w:r>
      <w:proofErr w:type="spellStart"/>
      <w:r>
        <w:t>Hevaya</w:t>
      </w:r>
      <w:proofErr w:type="spellEnd"/>
      <w:r>
        <w:t xml:space="preserve"> represents a figure of fun. ‘Kolam’ literally means appearance or impersonation, and it is thought that the plays began as an ancient fertility ritual. The plays may also be a prelude to the exorcism of demons, which are believed, in parts of Sri Lanka, to be the cause of disease.</w:t>
      </w:r>
    </w:p>
    <w:p w14:paraId="5C481E62" w14:textId="77777777" w:rsidR="001057AB" w:rsidRDefault="001057AB"/>
    <w:p w14:paraId="55C28086" w14:textId="189048B4" w:rsidR="001057AB" w:rsidRDefault="00000000">
      <w:pPr>
        <w:pStyle w:val="Heading3"/>
        <w:spacing w:before="240" w:after="240" w:line="276" w:lineRule="auto"/>
      </w:pPr>
      <w:bookmarkStart w:id="81" w:name="_oy9lvnwqx4qr" w:colFirst="0" w:colLast="0"/>
      <w:bookmarkEnd w:id="81"/>
      <w:r>
        <w:t xml:space="preserve">Look and </w:t>
      </w:r>
      <w:proofErr w:type="gramStart"/>
      <w:r>
        <w:t>Learn</w:t>
      </w:r>
      <w:proofErr w:type="gramEnd"/>
      <w:r>
        <w:t xml:space="preserve">. (n.d.). Face mask representing </w:t>
      </w:r>
      <w:proofErr w:type="spellStart"/>
      <w:r>
        <w:t>Hevaya</w:t>
      </w:r>
      <w:proofErr w:type="spellEnd"/>
      <w:r>
        <w:t xml:space="preserve">, the soldier from the Kolam [Photograph of carved wooden mask, Sri Lanka, 1771–1900]. Science Museum, London. </w:t>
      </w:r>
      <w:hyperlink r:id="rId44">
        <w:r w:rsidR="001057AB">
          <w:t xml:space="preserve"> </w:t>
        </w:r>
      </w:hyperlink>
      <w:hyperlink r:id="rId45">
        <w:r w:rsidR="001057AB">
          <w:rPr>
            <w:color w:val="1155CC"/>
            <w:u w:val="single"/>
          </w:rPr>
          <w:t>https://www.lookandlearn.com/history-images/YW057484L/Face-mask-representing-Hevaya-the-soldier-from-the-kolam</w:t>
        </w:r>
      </w:hyperlink>
      <w:r>
        <w:t xml:space="preserve"> </w:t>
      </w:r>
    </w:p>
    <w:p w14:paraId="21C9763D" w14:textId="77777777" w:rsidR="001057AB" w:rsidRDefault="001057AB"/>
    <w:p w14:paraId="04C79116" w14:textId="4460EF36" w:rsidR="001057AB" w:rsidRPr="00962F9D" w:rsidRDefault="00962F9D" w:rsidP="00962F9D">
      <w:pPr>
        <w:rPr>
          <w:b/>
          <w:bCs/>
          <w:noProof/>
          <w:color w:val="943634" w:themeColor="accent2" w:themeShade="BF"/>
          <w:sz w:val="28"/>
          <w:szCs w:val="28"/>
        </w:rPr>
      </w:pPr>
      <w:bookmarkStart w:id="82" w:name="_z8kf8xql524e" w:colFirst="0" w:colLast="0"/>
      <w:bookmarkEnd w:id="82"/>
      <w:r w:rsidRPr="00962F9D">
        <w:rPr>
          <w:b/>
          <w:bCs/>
          <w:noProof/>
          <w:color w:val="943634" w:themeColor="accent2" w:themeShade="BF"/>
          <w:sz w:val="28"/>
          <w:szCs w:val="28"/>
        </w:rPr>
        <w:lastRenderedPageBreak/>
        <w:t>Hunter’s Mask</w:t>
      </w:r>
    </w:p>
    <w:p w14:paraId="21AF2FEA" w14:textId="58CDF827" w:rsidR="00962F9D" w:rsidRDefault="00962F9D" w:rsidP="00962F9D">
      <w:pPr>
        <w:jc w:val="center"/>
      </w:pPr>
      <w:r>
        <w:rPr>
          <w:noProof/>
        </w:rPr>
        <w:drawing>
          <wp:inline distT="114300" distB="114300" distL="114300" distR="114300" wp14:anchorId="70B5C954" wp14:editId="163044E6">
            <wp:extent cx="4164330" cy="4591050"/>
            <wp:effectExtent l="0" t="0" r="7620" b="0"/>
            <wp:docPr id="24" name="image26.jpg" descr="A wooden sculpture of a person holding fish&#10;&#10;AI-generated content may be incorrect."/>
            <wp:cNvGraphicFramePr/>
            <a:graphic xmlns:a="http://schemas.openxmlformats.org/drawingml/2006/main">
              <a:graphicData uri="http://schemas.openxmlformats.org/drawingml/2006/picture">
                <pic:pic xmlns:pic="http://schemas.openxmlformats.org/drawingml/2006/picture">
                  <pic:nvPicPr>
                    <pic:cNvPr id="24" name="image26.jpg" descr="A wooden sculpture of a person holding fish&#10;&#10;AI-generated content may be incorrect."/>
                    <pic:cNvPicPr preferRelativeResize="0"/>
                  </pic:nvPicPr>
                  <pic:blipFill>
                    <a:blip r:embed="rId46"/>
                    <a:srcRect/>
                    <a:stretch>
                      <a:fillRect/>
                    </a:stretch>
                  </pic:blipFill>
                  <pic:spPr>
                    <a:xfrm>
                      <a:off x="0" y="0"/>
                      <a:ext cx="4164330" cy="4591050"/>
                    </a:xfrm>
                    <a:prstGeom prst="rect">
                      <a:avLst/>
                    </a:prstGeom>
                    <a:ln/>
                  </pic:spPr>
                </pic:pic>
              </a:graphicData>
            </a:graphic>
          </wp:inline>
        </w:drawing>
      </w:r>
    </w:p>
    <w:p w14:paraId="168BEBDF" w14:textId="7F96DFE9" w:rsidR="001057AB" w:rsidRDefault="00000000" w:rsidP="00962F9D">
      <w:pPr>
        <w:pStyle w:val="Heading1"/>
      </w:pPr>
      <w:bookmarkStart w:id="83" w:name="_krji25mbva41" w:colFirst="0" w:colLast="0"/>
      <w:bookmarkEnd w:id="83"/>
      <w:proofErr w:type="spellStart"/>
      <w:r>
        <w:t>Yup'ik</w:t>
      </w:r>
      <w:proofErr w:type="spellEnd"/>
      <w:r>
        <w:t>, Native American</w:t>
      </w:r>
      <w:r w:rsidR="00962F9D">
        <w:t xml:space="preserve"> (</w:t>
      </w:r>
      <w:r>
        <w:t>ca. 1900</w:t>
      </w:r>
      <w:r w:rsidR="00962F9D">
        <w:t>)</w:t>
      </w:r>
    </w:p>
    <w:p w14:paraId="10E4905F" w14:textId="77777777" w:rsidR="001057AB" w:rsidRDefault="00000000">
      <w:r>
        <w:t xml:space="preserve"> </w:t>
      </w:r>
      <w:proofErr w:type="gramStart"/>
      <w:r>
        <w:t>On view at</w:t>
      </w:r>
      <w:proofErr w:type="gramEnd"/>
      <w:r>
        <w:t xml:space="preserve"> The Met Fifth Avenue in Gallery 746</w:t>
      </w:r>
    </w:p>
    <w:p w14:paraId="68739977" w14:textId="5A18E202" w:rsidR="001057AB" w:rsidRDefault="00000000">
      <w:r>
        <w:t xml:space="preserve">Within the bentwood border of this mask, a hunter’s kayak searches for quarry. Near the center of the boat, the face of a humanoid seal spirit emerges with an unidentified spirit visage above. The tiny </w:t>
      </w:r>
      <w:proofErr w:type="gramStart"/>
      <w:r>
        <w:t>bird</w:t>
      </w:r>
      <w:proofErr w:type="gramEnd"/>
      <w:r>
        <w:t xml:space="preserve"> head at the bow may portray the hunter as seen through the eyes of his prey. Fish and flippers surround the vessel, representing the supernatural animals that slip through the thumbless spirit hands and into the physical world to be hunted.</w:t>
      </w:r>
    </w:p>
    <w:p w14:paraId="35D34A24" w14:textId="77777777" w:rsidR="001057AB" w:rsidRDefault="001057AB"/>
    <w:p w14:paraId="05D00DBD" w14:textId="77777777" w:rsidR="001057AB" w:rsidRDefault="00000000">
      <w:pPr>
        <w:pStyle w:val="Heading3"/>
        <w:spacing w:before="240" w:after="240" w:line="276" w:lineRule="auto"/>
      </w:pPr>
      <w:bookmarkStart w:id="84" w:name="_dl99dfueqss0" w:colFirst="0" w:colLast="0"/>
      <w:bookmarkEnd w:id="84"/>
      <w:r>
        <w:t xml:space="preserve">Metropolitan Museum of Art. (n.d.). The Collection. </w:t>
      </w:r>
      <w:hyperlink r:id="rId47">
        <w:r w:rsidR="001057AB">
          <w:rPr>
            <w:color w:val="1155CC"/>
            <w:u w:val="single"/>
          </w:rPr>
          <w:t>https://www.metmuseum.org/art/collection</w:t>
        </w:r>
      </w:hyperlink>
    </w:p>
    <w:p w14:paraId="19ABCA27" w14:textId="77777777" w:rsidR="001057AB" w:rsidRDefault="00000000">
      <w:r>
        <w:br w:type="page"/>
      </w:r>
    </w:p>
    <w:p w14:paraId="6E770060" w14:textId="10780B65" w:rsidR="001057AB" w:rsidRPr="00F70741" w:rsidRDefault="00F70741" w:rsidP="00F70741">
      <w:pPr>
        <w:rPr>
          <w:b/>
          <w:bCs/>
          <w:color w:val="943634" w:themeColor="accent2" w:themeShade="BF"/>
          <w:sz w:val="28"/>
          <w:szCs w:val="28"/>
        </w:rPr>
      </w:pPr>
      <w:r w:rsidRPr="00F70741">
        <w:rPr>
          <w:b/>
          <w:bCs/>
          <w:color w:val="943634" w:themeColor="accent2" w:themeShade="BF"/>
          <w:sz w:val="28"/>
          <w:szCs w:val="28"/>
        </w:rPr>
        <w:lastRenderedPageBreak/>
        <w:t>Dance Mask</w:t>
      </w:r>
    </w:p>
    <w:p w14:paraId="213C07A8" w14:textId="1C632630" w:rsidR="001057AB" w:rsidRDefault="00F70741" w:rsidP="00F70741">
      <w:pPr>
        <w:jc w:val="center"/>
      </w:pPr>
      <w:bookmarkStart w:id="85" w:name="_5e3upghsd7bo" w:colFirst="0" w:colLast="0"/>
      <w:bookmarkEnd w:id="85"/>
      <w:r>
        <w:rPr>
          <w:noProof/>
        </w:rPr>
        <w:drawing>
          <wp:inline distT="114300" distB="114300" distL="114300" distR="114300" wp14:anchorId="22BCBCE1" wp14:editId="2947A425">
            <wp:extent cx="4442460" cy="4552950"/>
            <wp:effectExtent l="0" t="0" r="0" b="0"/>
            <wp:docPr id="14" name="image8.jpg" descr="A wooden mask with a bird and animals&#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8.jpg" descr="A wooden mask with a bird and animals&#10;&#10;AI-generated content may be incorrect."/>
                    <pic:cNvPicPr preferRelativeResize="0"/>
                  </pic:nvPicPr>
                  <pic:blipFill>
                    <a:blip r:embed="rId48"/>
                    <a:srcRect/>
                    <a:stretch>
                      <a:fillRect/>
                    </a:stretch>
                  </pic:blipFill>
                  <pic:spPr>
                    <a:xfrm>
                      <a:off x="0" y="0"/>
                      <a:ext cx="4442460" cy="4552950"/>
                    </a:xfrm>
                    <a:prstGeom prst="rect">
                      <a:avLst/>
                    </a:prstGeom>
                    <a:ln/>
                  </pic:spPr>
                </pic:pic>
              </a:graphicData>
            </a:graphic>
          </wp:inline>
        </w:drawing>
      </w:r>
    </w:p>
    <w:p w14:paraId="3B82F3F9" w14:textId="74EEF2E6" w:rsidR="001057AB" w:rsidRDefault="00000000" w:rsidP="00F70741">
      <w:pPr>
        <w:pStyle w:val="Heading1"/>
      </w:pPr>
      <w:bookmarkStart w:id="86" w:name="_f2ofrayswzio" w:colFirst="0" w:colLast="0"/>
      <w:bookmarkEnd w:id="86"/>
      <w:proofErr w:type="spellStart"/>
      <w:r>
        <w:t>Yup'ik</w:t>
      </w:r>
      <w:proofErr w:type="spellEnd"/>
      <w:r>
        <w:t>, Native American</w:t>
      </w:r>
      <w:r w:rsidR="00F70741">
        <w:t xml:space="preserve"> (</w:t>
      </w:r>
      <w:r>
        <w:t>ca. 1900</w:t>
      </w:r>
      <w:r w:rsidR="00F70741">
        <w:t>)</w:t>
      </w:r>
    </w:p>
    <w:p w14:paraId="29D675B8" w14:textId="77777777" w:rsidR="001057AB" w:rsidRDefault="00000000">
      <w:r>
        <w:t xml:space="preserve"> </w:t>
      </w:r>
      <w:proofErr w:type="gramStart"/>
      <w:r>
        <w:t>On view at</w:t>
      </w:r>
      <w:proofErr w:type="gramEnd"/>
      <w:r>
        <w:t xml:space="preserve"> The Met Fifth Avenue in Gallery 746</w:t>
      </w:r>
    </w:p>
    <w:p w14:paraId="6EC70518" w14:textId="77777777" w:rsidR="001057AB" w:rsidRDefault="00000000">
      <w:r>
        <w:t xml:space="preserve">Worn during dance ceremonies, this </w:t>
      </w:r>
      <w:proofErr w:type="spellStart"/>
      <w:r>
        <w:t>Yup’ik</w:t>
      </w:r>
      <w:proofErr w:type="spellEnd"/>
      <w:r>
        <w:t xml:space="preserve"> mask depicts the artist’s vision of the universe. The whimsical imagery combines elements drawn from the Arctic realms of earth, sky, and water, such as the face with a black paw motif, the finely rendered fingers of a human hand grasping a fish, the head of a bird, and the seal. The bent willow bow that frames the central image once held feathers or other adornments.</w:t>
      </w:r>
    </w:p>
    <w:p w14:paraId="641B4E0C" w14:textId="77777777" w:rsidR="001057AB" w:rsidRDefault="001057AB"/>
    <w:p w14:paraId="068E0498" w14:textId="77777777" w:rsidR="001057AB" w:rsidRDefault="00000000">
      <w:pPr>
        <w:pStyle w:val="Heading3"/>
        <w:spacing w:before="240" w:after="240" w:line="276" w:lineRule="auto"/>
      </w:pPr>
      <w:bookmarkStart w:id="87" w:name="_krtpt8jvuk2" w:colFirst="0" w:colLast="0"/>
      <w:bookmarkEnd w:id="87"/>
      <w:r>
        <w:t xml:space="preserve">Metropolitan Museum of Art. (n.d.). The Collection. </w:t>
      </w:r>
      <w:hyperlink r:id="rId49">
        <w:r w:rsidR="001057AB">
          <w:rPr>
            <w:color w:val="1155CC"/>
            <w:u w:val="single"/>
          </w:rPr>
          <w:t>https://www.metmuseum.org/art/collection</w:t>
        </w:r>
      </w:hyperlink>
    </w:p>
    <w:p w14:paraId="1152F3B8" w14:textId="77777777" w:rsidR="001057AB" w:rsidRDefault="001057AB"/>
    <w:p w14:paraId="365C8BAC" w14:textId="77777777" w:rsidR="001057AB" w:rsidRDefault="00000000">
      <w:r>
        <w:br w:type="page"/>
      </w:r>
    </w:p>
    <w:p w14:paraId="7FDFD285" w14:textId="136080E0" w:rsidR="00F70741" w:rsidRDefault="00F70741" w:rsidP="00F70741">
      <w:pPr>
        <w:rPr>
          <w:b/>
          <w:bCs/>
          <w:color w:val="943634" w:themeColor="accent2" w:themeShade="BF"/>
          <w:sz w:val="28"/>
          <w:szCs w:val="28"/>
        </w:rPr>
      </w:pPr>
      <w:r w:rsidRPr="00F70741">
        <w:rPr>
          <w:b/>
          <w:bCs/>
          <w:color w:val="943634" w:themeColor="accent2" w:themeShade="BF"/>
          <w:sz w:val="28"/>
          <w:szCs w:val="28"/>
        </w:rPr>
        <w:lastRenderedPageBreak/>
        <w:t>Whistling Mask</w:t>
      </w:r>
    </w:p>
    <w:p w14:paraId="104C5AB8" w14:textId="5C40F09A" w:rsidR="00F70741" w:rsidRPr="00F70741" w:rsidRDefault="00F70741" w:rsidP="00F70741">
      <w:pPr>
        <w:jc w:val="center"/>
        <w:rPr>
          <w:b/>
          <w:bCs/>
          <w:color w:val="943634" w:themeColor="accent2" w:themeShade="BF"/>
          <w:sz w:val="28"/>
          <w:szCs w:val="28"/>
        </w:rPr>
      </w:pPr>
      <w:r>
        <w:rPr>
          <w:noProof/>
        </w:rPr>
        <w:drawing>
          <wp:inline distT="114300" distB="114300" distL="114300" distR="114300" wp14:anchorId="425B20C8" wp14:editId="0D9EC195">
            <wp:extent cx="3890010" cy="4179570"/>
            <wp:effectExtent l="0" t="0" r="0" b="0"/>
            <wp:docPr id="19" name="image6.jpg" descr="A wooden mask with a face"/>
            <wp:cNvGraphicFramePr/>
            <a:graphic xmlns:a="http://schemas.openxmlformats.org/drawingml/2006/main">
              <a:graphicData uri="http://schemas.openxmlformats.org/drawingml/2006/picture">
                <pic:pic xmlns:pic="http://schemas.openxmlformats.org/drawingml/2006/picture">
                  <pic:nvPicPr>
                    <pic:cNvPr id="19" name="image6.jpg" descr="A wooden mask with a face"/>
                    <pic:cNvPicPr preferRelativeResize="0"/>
                  </pic:nvPicPr>
                  <pic:blipFill>
                    <a:blip r:embed="rId50"/>
                    <a:srcRect/>
                    <a:stretch>
                      <a:fillRect/>
                    </a:stretch>
                  </pic:blipFill>
                  <pic:spPr>
                    <a:xfrm>
                      <a:off x="0" y="0"/>
                      <a:ext cx="3890010" cy="4179570"/>
                    </a:xfrm>
                    <a:prstGeom prst="rect">
                      <a:avLst/>
                    </a:prstGeom>
                    <a:ln/>
                  </pic:spPr>
                </pic:pic>
              </a:graphicData>
            </a:graphic>
          </wp:inline>
        </w:drawing>
      </w:r>
    </w:p>
    <w:p w14:paraId="3A76CC14" w14:textId="77777777" w:rsidR="00F70741" w:rsidRDefault="00F70741" w:rsidP="00F70741">
      <w:pPr>
        <w:jc w:val="center"/>
      </w:pPr>
    </w:p>
    <w:p w14:paraId="302D2A87" w14:textId="4FD7846A" w:rsidR="001057AB" w:rsidRDefault="00000000" w:rsidP="00F70741">
      <w:pPr>
        <w:pStyle w:val="Heading1"/>
      </w:pPr>
      <w:bookmarkStart w:id="88" w:name="_81mj8xl2oa7e" w:colFirst="0" w:colLast="0"/>
      <w:bookmarkStart w:id="89" w:name="_14jxqa82ft29" w:colFirst="0" w:colLast="0"/>
      <w:bookmarkEnd w:id="88"/>
      <w:bookmarkEnd w:id="89"/>
      <w:r>
        <w:t xml:space="preserve">Alutiiq/ </w:t>
      </w:r>
      <w:proofErr w:type="spellStart"/>
      <w:r>
        <w:t>Sugpiaq</w:t>
      </w:r>
      <w:proofErr w:type="spellEnd"/>
      <w:r>
        <w:t>, Native American</w:t>
      </w:r>
      <w:r w:rsidR="00F70741">
        <w:t xml:space="preserve"> (c</w:t>
      </w:r>
      <w:r>
        <w:t>a. 1870</w:t>
      </w:r>
      <w:r w:rsidR="00F70741">
        <w:t>)</w:t>
      </w:r>
    </w:p>
    <w:p w14:paraId="4FC541FA" w14:textId="77777777" w:rsidR="001057AB" w:rsidRDefault="00000000">
      <w:r>
        <w:t xml:space="preserve"> </w:t>
      </w:r>
      <w:proofErr w:type="gramStart"/>
      <w:r>
        <w:t>On view at</w:t>
      </w:r>
      <w:proofErr w:type="gramEnd"/>
      <w:r>
        <w:t xml:space="preserve"> The Met Fifth Avenue in Gallery 746</w:t>
      </w:r>
    </w:p>
    <w:p w14:paraId="36CB36D3" w14:textId="77777777" w:rsidR="001057AB" w:rsidRDefault="00000000">
      <w:r>
        <w:t xml:space="preserve">The </w:t>
      </w:r>
      <w:proofErr w:type="gramStart"/>
      <w:r>
        <w:t>peoples</w:t>
      </w:r>
      <w:proofErr w:type="gramEnd"/>
      <w:r>
        <w:t xml:space="preserve"> of the Arctic region use music and performance to invoke the </w:t>
      </w:r>
      <w:proofErr w:type="gramStart"/>
      <w:r>
        <w:t>spirit realm</w:t>
      </w:r>
      <w:proofErr w:type="gramEnd"/>
      <w:r>
        <w:t>. According to native Alaskan beliefs, spirits communicate with people through whistling: these masks may be the faces of such supernatural beings, as they appear to whistle at their beholders. The formal resemblance between the pair, including the prominent noses, minimal eyes, and pointed head decorations, may mark them as specific, linked characters in a myth. Early twentieth-century modernist artists and collectors were drawn to the bold simplicity of such works.</w:t>
      </w:r>
    </w:p>
    <w:p w14:paraId="2D031572" w14:textId="77777777" w:rsidR="001057AB" w:rsidRDefault="001057AB"/>
    <w:p w14:paraId="6A5A7341" w14:textId="77777777" w:rsidR="001057AB" w:rsidRDefault="00000000">
      <w:pPr>
        <w:pStyle w:val="Heading3"/>
        <w:spacing w:before="240" w:after="240" w:line="276" w:lineRule="auto"/>
      </w:pPr>
      <w:bookmarkStart w:id="90" w:name="_sechz5a3novc" w:colFirst="0" w:colLast="0"/>
      <w:bookmarkEnd w:id="90"/>
      <w:r>
        <w:t xml:space="preserve">Metropolitan Museum of Art. (n.d.). The Collection. </w:t>
      </w:r>
      <w:hyperlink r:id="rId51">
        <w:r w:rsidR="001057AB">
          <w:rPr>
            <w:color w:val="1155CC"/>
            <w:u w:val="single"/>
          </w:rPr>
          <w:t>https://www.metmuseum.org/art/collection</w:t>
        </w:r>
      </w:hyperlink>
    </w:p>
    <w:p w14:paraId="1FC8A6F7" w14:textId="6B653AC0" w:rsidR="001057AB" w:rsidRPr="00F70741" w:rsidRDefault="00000000" w:rsidP="00F70741">
      <w:pPr>
        <w:rPr>
          <w:b/>
          <w:bCs/>
          <w:sz w:val="28"/>
          <w:szCs w:val="28"/>
        </w:rPr>
      </w:pPr>
      <w:r>
        <w:br w:type="page"/>
      </w:r>
      <w:bookmarkStart w:id="91" w:name="_uvxuadby9lcw" w:colFirst="0" w:colLast="0"/>
      <w:bookmarkEnd w:id="91"/>
      <w:r w:rsidRPr="00F70741">
        <w:rPr>
          <w:b/>
          <w:bCs/>
          <w:color w:val="943634" w:themeColor="accent2" w:themeShade="BF"/>
          <w:sz w:val="28"/>
          <w:szCs w:val="28"/>
        </w:rPr>
        <w:lastRenderedPageBreak/>
        <w:t>T</w:t>
      </w:r>
      <w:bookmarkStart w:id="92" w:name="_qgodwl8hc2i9" w:colFirst="0" w:colLast="0"/>
      <w:bookmarkEnd w:id="92"/>
      <w:r w:rsidRPr="00F70741">
        <w:rPr>
          <w:b/>
          <w:bCs/>
          <w:color w:val="943634" w:themeColor="accent2" w:themeShade="BF"/>
          <w:sz w:val="28"/>
          <w:szCs w:val="28"/>
        </w:rPr>
        <w:t xml:space="preserve">heatrical </w:t>
      </w:r>
      <w:r w:rsidR="00F70741">
        <w:rPr>
          <w:b/>
          <w:bCs/>
          <w:color w:val="943634" w:themeColor="accent2" w:themeShade="BF"/>
          <w:sz w:val="28"/>
          <w:szCs w:val="28"/>
        </w:rPr>
        <w:t>M</w:t>
      </w:r>
      <w:r w:rsidRPr="00F70741">
        <w:rPr>
          <w:b/>
          <w:bCs/>
          <w:color w:val="943634" w:themeColor="accent2" w:themeShade="BF"/>
          <w:sz w:val="28"/>
          <w:szCs w:val="28"/>
        </w:rPr>
        <w:t xml:space="preserve">ask for </w:t>
      </w:r>
      <w:r w:rsidR="00F70741">
        <w:rPr>
          <w:b/>
          <w:bCs/>
          <w:color w:val="943634" w:themeColor="accent2" w:themeShade="BF"/>
          <w:sz w:val="28"/>
          <w:szCs w:val="28"/>
        </w:rPr>
        <w:t>O</w:t>
      </w:r>
      <w:r w:rsidRPr="00F70741">
        <w:rPr>
          <w:b/>
          <w:bCs/>
          <w:color w:val="943634" w:themeColor="accent2" w:themeShade="BF"/>
          <w:sz w:val="28"/>
          <w:szCs w:val="28"/>
        </w:rPr>
        <w:t>fferin</w:t>
      </w:r>
      <w:r w:rsidR="00F70741" w:rsidRPr="00F70741">
        <w:rPr>
          <w:b/>
          <w:bCs/>
          <w:color w:val="943634" w:themeColor="accent2" w:themeShade="BF"/>
          <w:sz w:val="28"/>
          <w:szCs w:val="28"/>
        </w:rPr>
        <w:t xml:space="preserve">g </w:t>
      </w:r>
      <w:r w:rsidR="00F70741">
        <w:rPr>
          <w:b/>
          <w:bCs/>
          <w:color w:val="943634" w:themeColor="accent2" w:themeShade="BF"/>
          <w:sz w:val="28"/>
          <w:szCs w:val="28"/>
        </w:rPr>
        <w:t>to Dionysus</w:t>
      </w:r>
    </w:p>
    <w:p w14:paraId="6167701D" w14:textId="5FF2A457" w:rsidR="00F70741" w:rsidRDefault="00F70741" w:rsidP="00F70741">
      <w:pPr>
        <w:jc w:val="center"/>
      </w:pPr>
      <w:r>
        <w:rPr>
          <w:noProof/>
        </w:rPr>
        <w:drawing>
          <wp:inline distT="114300" distB="114300" distL="114300" distR="114300" wp14:anchorId="7A979975" wp14:editId="5DEDB263">
            <wp:extent cx="4267200" cy="3981450"/>
            <wp:effectExtent l="0" t="0" r="0" b="0"/>
            <wp:docPr id="20" name="image15.jpg" descr="A blue ceramic mask with a long hair&#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15.jpg" descr="A blue ceramic mask with a long hair&#10;&#10;AI-generated content may be incorrect."/>
                    <pic:cNvPicPr preferRelativeResize="0"/>
                  </pic:nvPicPr>
                  <pic:blipFill>
                    <a:blip r:embed="rId52"/>
                    <a:srcRect/>
                    <a:stretch>
                      <a:fillRect/>
                    </a:stretch>
                  </pic:blipFill>
                  <pic:spPr>
                    <a:xfrm>
                      <a:off x="0" y="0"/>
                      <a:ext cx="4267200" cy="3981450"/>
                    </a:xfrm>
                    <a:prstGeom prst="rect">
                      <a:avLst/>
                    </a:prstGeom>
                    <a:ln/>
                  </pic:spPr>
                </pic:pic>
              </a:graphicData>
            </a:graphic>
          </wp:inline>
        </w:drawing>
      </w:r>
    </w:p>
    <w:p w14:paraId="6808F363" w14:textId="77777777" w:rsidR="00F70741" w:rsidRDefault="00F70741"/>
    <w:p w14:paraId="514672D1" w14:textId="19D367B9" w:rsidR="001057AB" w:rsidRPr="00F70741" w:rsidRDefault="00F70741">
      <w:pPr>
        <w:rPr>
          <w:b/>
          <w:bCs/>
          <w:color w:val="943634" w:themeColor="accent2" w:themeShade="BF"/>
        </w:rPr>
      </w:pPr>
      <w:r w:rsidRPr="00F70741">
        <w:rPr>
          <w:b/>
          <w:bCs/>
          <w:color w:val="943634" w:themeColor="accent2" w:themeShade="BF"/>
        </w:rPr>
        <w:t>Dionysus (</w:t>
      </w:r>
      <w:r w:rsidR="00000000" w:rsidRPr="00F70741">
        <w:rPr>
          <w:b/>
          <w:bCs/>
          <w:color w:val="943634" w:themeColor="accent2" w:themeShade="BF"/>
        </w:rPr>
        <w:t>A.D. 2nd century</w:t>
      </w:r>
      <w:r w:rsidRPr="00F70741">
        <w:rPr>
          <w:b/>
          <w:bCs/>
          <w:color w:val="943634" w:themeColor="accent2" w:themeShade="BF"/>
        </w:rPr>
        <w:t>)</w:t>
      </w:r>
    </w:p>
    <w:p w14:paraId="16AFA8A6" w14:textId="273AAABE" w:rsidR="001057AB" w:rsidRDefault="00000000">
      <w:r>
        <w:t>Not on view</w:t>
      </w:r>
    </w:p>
    <w:p w14:paraId="54473B99" w14:textId="289F7005" w:rsidR="001057AB" w:rsidRDefault="00000000">
      <w:r>
        <w:t xml:space="preserve">This mask </w:t>
      </w:r>
      <w:r w:rsidR="00F70741">
        <w:t>is</w:t>
      </w:r>
      <w:r>
        <w:t xml:space="preserve"> too small and brittle to have served as actual theater masks. They refer to the god Dionysus, patron of the theater and </w:t>
      </w:r>
      <w:proofErr w:type="gramStart"/>
      <w:r>
        <w:t>god</w:t>
      </w:r>
      <w:proofErr w:type="gramEnd"/>
      <w:r>
        <w:t xml:space="preserve"> of rebirth</w:t>
      </w:r>
      <w:r w:rsidR="00F70741">
        <w:t>. I</w:t>
      </w:r>
      <w:r>
        <w:t xml:space="preserve">n Egypt he was equated with Osiris. Terracotta theater masks are found in burials and sanctuaries in Greece, in sanctuaries and as garden decorations in Italy. In Egypt, they are known only from burials, as offerings to Osiris/Dionysus. Terracotta masks from </w:t>
      </w:r>
      <w:proofErr w:type="spellStart"/>
      <w:r>
        <w:t>Antino</w:t>
      </w:r>
      <w:r w:rsidR="00EF349A" w:rsidRPr="00EF349A">
        <w:rPr>
          <w:rFonts w:ascii="Segoe UI" w:hAnsi="Segoe UI" w:cs="Segoe UI"/>
          <w:color w:val="000000"/>
          <w:sz w:val="20"/>
          <w:szCs w:val="20"/>
          <w:shd w:val="clear" w:color="auto" w:fill="FFFFFF"/>
        </w:rPr>
        <w:t>ö</w:t>
      </w:r>
      <w:r>
        <w:t>polis</w:t>
      </w:r>
      <w:proofErr w:type="spellEnd"/>
      <w:r>
        <w:t xml:space="preserve"> in Middle Egypt probably originate in tombs, and a terracotta theater mask was found in a Roman Period chapel over a burial at Hawara.</w:t>
      </w:r>
      <w:r w:rsidR="00F70741">
        <w:t xml:space="preserve"> </w:t>
      </w:r>
      <w:r>
        <w:t>The masks are said to have been part of a find of numerous faience (ceramic) objects at Arsinoe, capital of the Fayum region.</w:t>
      </w:r>
    </w:p>
    <w:p w14:paraId="4BC65092" w14:textId="77777777" w:rsidR="001057AB" w:rsidRDefault="001057AB"/>
    <w:p w14:paraId="120DD1C6" w14:textId="77777777" w:rsidR="001057AB" w:rsidRDefault="00000000">
      <w:pPr>
        <w:pStyle w:val="Heading3"/>
        <w:spacing w:before="240" w:after="240" w:line="276" w:lineRule="auto"/>
      </w:pPr>
      <w:bookmarkStart w:id="93" w:name="_ykqe6146uh00" w:colFirst="0" w:colLast="0"/>
      <w:bookmarkEnd w:id="93"/>
      <w:r>
        <w:t xml:space="preserve">Metropolitan Museum of Art. (n.d.). The Collection. </w:t>
      </w:r>
      <w:hyperlink r:id="rId53">
        <w:r w:rsidR="001057AB">
          <w:rPr>
            <w:color w:val="1155CC"/>
            <w:u w:val="single"/>
          </w:rPr>
          <w:t>https://www.metmuseum.org/art/collection</w:t>
        </w:r>
      </w:hyperlink>
    </w:p>
    <w:p w14:paraId="37355F83" w14:textId="07994863" w:rsidR="001057AB" w:rsidRDefault="001057AB"/>
    <w:p w14:paraId="3FCC0EB3" w14:textId="7D760F7B" w:rsidR="001057AB" w:rsidRPr="00F70741" w:rsidRDefault="00000000" w:rsidP="00F70741">
      <w:pPr>
        <w:rPr>
          <w:b/>
          <w:bCs/>
          <w:color w:val="943634" w:themeColor="accent2" w:themeShade="BF"/>
          <w:sz w:val="28"/>
          <w:szCs w:val="28"/>
        </w:rPr>
      </w:pPr>
      <w:bookmarkStart w:id="94" w:name="_ou1r0z1hj3l7" w:colFirst="0" w:colLast="0"/>
      <w:bookmarkStart w:id="95" w:name="_344qqi4labn6" w:colFirst="0" w:colLast="0"/>
      <w:bookmarkStart w:id="96" w:name="_mhf63d1jpg5o" w:colFirst="0" w:colLast="0"/>
      <w:bookmarkEnd w:id="94"/>
      <w:bookmarkEnd w:id="95"/>
      <w:bookmarkEnd w:id="96"/>
      <w:r w:rsidRPr="00F70741">
        <w:rPr>
          <w:b/>
          <w:bCs/>
          <w:color w:val="943634" w:themeColor="accent2" w:themeShade="BF"/>
          <w:sz w:val="28"/>
          <w:szCs w:val="28"/>
        </w:rPr>
        <w:lastRenderedPageBreak/>
        <w:t xml:space="preserve">Netsuke of Noh Mask: One-Eyed </w:t>
      </w:r>
      <w:proofErr w:type="spellStart"/>
      <w:r w:rsidRPr="00F70741">
        <w:rPr>
          <w:b/>
          <w:bCs/>
          <w:color w:val="943634" w:themeColor="accent2" w:themeShade="BF"/>
          <w:sz w:val="28"/>
          <w:szCs w:val="28"/>
        </w:rPr>
        <w:t>Hyottoko</w:t>
      </w:r>
      <w:proofErr w:type="spellEnd"/>
    </w:p>
    <w:p w14:paraId="799ECB35" w14:textId="3AA2D10F" w:rsidR="00F70741" w:rsidRDefault="00F70741" w:rsidP="00F70741">
      <w:pPr>
        <w:pStyle w:val="Heading1"/>
        <w:jc w:val="center"/>
      </w:pPr>
      <w:bookmarkStart w:id="97" w:name="_2nmjhp5r3umk" w:colFirst="0" w:colLast="0"/>
      <w:bookmarkEnd w:id="97"/>
      <w:r>
        <w:rPr>
          <w:noProof/>
        </w:rPr>
        <w:drawing>
          <wp:inline distT="114300" distB="114300" distL="114300" distR="114300" wp14:anchorId="133AFA4E" wp14:editId="71B0176A">
            <wp:extent cx="4823460" cy="4229100"/>
            <wp:effectExtent l="0" t="0" r="0" b="0"/>
            <wp:docPr id="22" name="image14.jpg" descr="A carved wooden object with a face&#10;&#10;AI-generated content may be incorrect."/>
            <wp:cNvGraphicFramePr/>
            <a:graphic xmlns:a="http://schemas.openxmlformats.org/drawingml/2006/main">
              <a:graphicData uri="http://schemas.openxmlformats.org/drawingml/2006/picture">
                <pic:pic xmlns:pic="http://schemas.openxmlformats.org/drawingml/2006/picture">
                  <pic:nvPicPr>
                    <pic:cNvPr id="22" name="image14.jpg" descr="A carved wooden object with a face&#10;&#10;AI-generated content may be incorrect."/>
                    <pic:cNvPicPr preferRelativeResize="0"/>
                  </pic:nvPicPr>
                  <pic:blipFill>
                    <a:blip r:embed="rId54"/>
                    <a:srcRect/>
                    <a:stretch>
                      <a:fillRect/>
                    </a:stretch>
                  </pic:blipFill>
                  <pic:spPr>
                    <a:xfrm>
                      <a:off x="0" y="0"/>
                      <a:ext cx="4823460" cy="4229100"/>
                    </a:xfrm>
                    <a:prstGeom prst="rect">
                      <a:avLst/>
                    </a:prstGeom>
                    <a:ln/>
                  </pic:spPr>
                </pic:pic>
              </a:graphicData>
            </a:graphic>
          </wp:inline>
        </w:drawing>
      </w:r>
    </w:p>
    <w:p w14:paraId="3D56DB74" w14:textId="77777777" w:rsidR="00F70741" w:rsidRDefault="00F70741">
      <w:pPr>
        <w:pStyle w:val="Heading1"/>
      </w:pPr>
    </w:p>
    <w:p w14:paraId="09CF65CB" w14:textId="4FCC35EC" w:rsidR="001057AB" w:rsidRDefault="00000000" w:rsidP="00F70741">
      <w:pPr>
        <w:pStyle w:val="Heading1"/>
      </w:pPr>
      <w:r>
        <w:t>Japan</w:t>
      </w:r>
      <w:r w:rsidR="00F70741">
        <w:t xml:space="preserve"> (</w:t>
      </w:r>
      <w:r>
        <w:t>19th century</w:t>
      </w:r>
      <w:r w:rsidR="001C1394">
        <w:t>)</w:t>
      </w:r>
    </w:p>
    <w:p w14:paraId="0BB87848" w14:textId="77777777" w:rsidR="001057AB" w:rsidRDefault="00000000">
      <w:r>
        <w:t xml:space="preserve">Carved in 19th‑century Japan during the Edo or early Meiji period, this small netsuke represents the comical </w:t>
      </w:r>
      <w:proofErr w:type="spellStart"/>
      <w:r>
        <w:t>Hyottoko</w:t>
      </w:r>
      <w:proofErr w:type="spellEnd"/>
      <w:r>
        <w:t xml:space="preserve"> mask, distinguished by its misaligned mouth and one‑eyed expression. Crafted from wood, the piece measures roughly 2 × 1⅝ × ¾ inches and originally functioned as a traditional netsuke—a toggle used to anchor a pouch or small container to a kimono sash. While </w:t>
      </w:r>
      <w:proofErr w:type="spellStart"/>
      <w:r>
        <w:t>Hyottoko</w:t>
      </w:r>
      <w:proofErr w:type="spellEnd"/>
      <w:r>
        <w:t xml:space="preserve"> masks are typically associated with jest and festive performances in Japanese folklore, this netsuke distilled that theatrical humor into a compact, finely carved ornament—serving a practical purpose while also reflecting cultural charm.</w:t>
      </w:r>
    </w:p>
    <w:p w14:paraId="3EEB10D6" w14:textId="77777777" w:rsidR="001057AB" w:rsidRDefault="001057AB">
      <w:pPr>
        <w:pStyle w:val="Heading3"/>
        <w:spacing w:before="240" w:after="240" w:line="276" w:lineRule="auto"/>
      </w:pPr>
      <w:bookmarkStart w:id="98" w:name="_azi2abivds4d" w:colFirst="0" w:colLast="0"/>
      <w:bookmarkEnd w:id="98"/>
    </w:p>
    <w:p w14:paraId="5AF1C1CD" w14:textId="77777777" w:rsidR="001057AB" w:rsidRDefault="001057AB">
      <w:pPr>
        <w:pStyle w:val="Heading3"/>
        <w:spacing w:before="240" w:after="240" w:line="276" w:lineRule="auto"/>
      </w:pPr>
      <w:bookmarkStart w:id="99" w:name="_ihwmntaqrtw1" w:colFirst="0" w:colLast="0"/>
      <w:bookmarkEnd w:id="99"/>
    </w:p>
    <w:p w14:paraId="07A4AA12" w14:textId="77777777" w:rsidR="001057AB" w:rsidRDefault="00000000">
      <w:pPr>
        <w:pStyle w:val="Heading3"/>
        <w:spacing w:before="240" w:after="240" w:line="276" w:lineRule="auto"/>
      </w:pPr>
      <w:bookmarkStart w:id="100" w:name="_13pw3cmb8dfh" w:colFirst="0" w:colLast="0"/>
      <w:bookmarkEnd w:id="100"/>
      <w:r>
        <w:t xml:space="preserve">Metropolitan Museum of Art. (n.d.). The Collection. </w:t>
      </w:r>
      <w:hyperlink r:id="rId55">
        <w:r w:rsidR="001057AB">
          <w:rPr>
            <w:color w:val="1155CC"/>
            <w:u w:val="single"/>
          </w:rPr>
          <w:t>https://www.metmuseum.org/art/collection</w:t>
        </w:r>
      </w:hyperlink>
    </w:p>
    <w:p w14:paraId="531D2AC9" w14:textId="77777777" w:rsidR="001057AB" w:rsidRDefault="001057AB"/>
    <w:p w14:paraId="6255BB2E" w14:textId="3BBAEF0C" w:rsidR="001057AB" w:rsidRDefault="001C1394" w:rsidP="001C1394">
      <w:pPr>
        <w:rPr>
          <w:b/>
          <w:bCs/>
          <w:noProof/>
          <w:color w:val="943634" w:themeColor="accent2" w:themeShade="BF"/>
          <w:sz w:val="28"/>
          <w:szCs w:val="28"/>
        </w:rPr>
      </w:pPr>
      <w:r w:rsidRPr="001C1394">
        <w:rPr>
          <w:b/>
          <w:bCs/>
          <w:color w:val="943634" w:themeColor="accent2" w:themeShade="BF"/>
          <w:sz w:val="28"/>
          <w:szCs w:val="28"/>
        </w:rPr>
        <w:lastRenderedPageBreak/>
        <w:t>Face Mask Ornament</w:t>
      </w:r>
      <w:r w:rsidRPr="001C1394">
        <w:rPr>
          <w:b/>
          <w:bCs/>
          <w:noProof/>
          <w:color w:val="943634" w:themeColor="accent2" w:themeShade="BF"/>
          <w:sz w:val="28"/>
          <w:szCs w:val="28"/>
        </w:rPr>
        <w:t xml:space="preserve"> </w:t>
      </w:r>
      <w:bookmarkStart w:id="101" w:name="_2qq7tkyb8kfc" w:colFirst="0" w:colLast="0"/>
      <w:bookmarkEnd w:id="101"/>
    </w:p>
    <w:p w14:paraId="270CB029" w14:textId="0EC2FC30" w:rsidR="001C1394" w:rsidRDefault="001C1394" w:rsidP="001C1394">
      <w:pPr>
        <w:jc w:val="center"/>
        <w:rPr>
          <w:b/>
          <w:bCs/>
          <w:noProof/>
          <w:color w:val="943634" w:themeColor="accent2" w:themeShade="BF"/>
          <w:sz w:val="28"/>
          <w:szCs w:val="28"/>
        </w:rPr>
      </w:pPr>
      <w:r>
        <w:rPr>
          <w:noProof/>
        </w:rPr>
        <w:drawing>
          <wp:inline distT="114300" distB="114300" distL="114300" distR="114300" wp14:anchorId="69517CF9" wp14:editId="30BCA85F">
            <wp:extent cx="3970020" cy="4164330"/>
            <wp:effectExtent l="0" t="0" r="0" b="7620"/>
            <wp:docPr id="1" name="image20.jpg" descr="A bronze mask with a nose and eye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0.jpg" descr="A bronze mask with a nose and eyes&#10;&#10;AI-generated content may be incorrect."/>
                    <pic:cNvPicPr preferRelativeResize="0"/>
                  </pic:nvPicPr>
                  <pic:blipFill>
                    <a:blip r:embed="rId56"/>
                    <a:srcRect/>
                    <a:stretch>
                      <a:fillRect/>
                    </a:stretch>
                  </pic:blipFill>
                  <pic:spPr>
                    <a:xfrm>
                      <a:off x="0" y="0"/>
                      <a:ext cx="3970020" cy="4164330"/>
                    </a:xfrm>
                    <a:prstGeom prst="rect">
                      <a:avLst/>
                    </a:prstGeom>
                    <a:ln/>
                  </pic:spPr>
                </pic:pic>
              </a:graphicData>
            </a:graphic>
          </wp:inline>
        </w:drawing>
      </w:r>
    </w:p>
    <w:p w14:paraId="663F7C1D" w14:textId="6B930CA5" w:rsidR="001057AB" w:rsidRDefault="00000000" w:rsidP="001C1394">
      <w:pPr>
        <w:pStyle w:val="Heading1"/>
      </w:pPr>
      <w:bookmarkStart w:id="102" w:name="_alx8o4deuvgd" w:colFirst="0" w:colLast="0"/>
      <w:bookmarkEnd w:id="102"/>
      <w:r>
        <w:t>Moche</w:t>
      </w:r>
      <w:r w:rsidR="001C1394">
        <w:t xml:space="preserve"> (</w:t>
      </w:r>
      <w:r>
        <w:t>6th–7th century</w:t>
      </w:r>
      <w:r w:rsidR="001C1394">
        <w:t>)</w:t>
      </w:r>
    </w:p>
    <w:p w14:paraId="2D3E0018" w14:textId="60096837" w:rsidR="001057AB" w:rsidRDefault="00000000">
      <w:r>
        <w:t xml:space="preserve">This gilded copper Face Mask Ornament was crafted by the Moche culture in Peru—and dates from the 6th–7th century CE. Measuring approximately 6⅜ × 7½ inches (16 × 19 cm), this lavishly decorated piece likely served as a ceremonial ornament, perhaps </w:t>
      </w:r>
      <w:r w:rsidR="001C1394">
        <w:t>attached</w:t>
      </w:r>
      <w:r>
        <w:t xml:space="preserve"> to a headdress, ritual attire, or a funerary object to signify status and spiritual power. Its striking mask design evokes the visage of a supernatural being or ancestor, reflecting the Moche’s deep connection between art, authority, and ritual practice. Though not currently on view, the mask ornament remains an exceptional example of metallurgy and symbolic expression in Pre-Columbian culture.</w:t>
      </w:r>
    </w:p>
    <w:p w14:paraId="3E965CD4" w14:textId="77777777" w:rsidR="001057AB" w:rsidRDefault="001057AB"/>
    <w:p w14:paraId="406B656F" w14:textId="77777777" w:rsidR="001057AB" w:rsidRDefault="00000000">
      <w:pPr>
        <w:pStyle w:val="Heading3"/>
        <w:spacing w:before="240" w:after="240" w:line="276" w:lineRule="auto"/>
      </w:pPr>
      <w:bookmarkStart w:id="103" w:name="_rhg7rug8es49" w:colFirst="0" w:colLast="0"/>
      <w:bookmarkEnd w:id="103"/>
      <w:r>
        <w:t xml:space="preserve">Metropolitan Museum of Art. (n.d.). The Collection. </w:t>
      </w:r>
      <w:hyperlink r:id="rId57">
        <w:r w:rsidR="001057AB">
          <w:rPr>
            <w:color w:val="1155CC"/>
            <w:u w:val="single"/>
          </w:rPr>
          <w:t>https://www.metmuseum.org/art/collection</w:t>
        </w:r>
      </w:hyperlink>
    </w:p>
    <w:p w14:paraId="350F8DCA" w14:textId="16C20CFD" w:rsidR="001C1394" w:rsidRPr="00823A76" w:rsidRDefault="00823A76">
      <w:pPr>
        <w:rPr>
          <w:b/>
          <w:bCs/>
          <w:noProof/>
          <w:color w:val="943634" w:themeColor="accent2" w:themeShade="BF"/>
          <w:sz w:val="28"/>
          <w:szCs w:val="28"/>
        </w:rPr>
      </w:pPr>
      <w:r>
        <w:rPr>
          <w:noProof/>
        </w:rPr>
        <w:lastRenderedPageBreak/>
        <w:drawing>
          <wp:anchor distT="0" distB="0" distL="114300" distR="114300" simplePos="0" relativeHeight="251658240" behindDoc="1" locked="0" layoutInCell="1" allowOverlap="1" wp14:anchorId="3B1B1470" wp14:editId="0C756235">
            <wp:simplePos x="0" y="0"/>
            <wp:positionH relativeFrom="column">
              <wp:posOffset>918210</wp:posOffset>
            </wp:positionH>
            <wp:positionV relativeFrom="paragraph">
              <wp:posOffset>354330</wp:posOffset>
            </wp:positionV>
            <wp:extent cx="4343400" cy="3905250"/>
            <wp:effectExtent l="0" t="0" r="0" b="0"/>
            <wp:wrapTight wrapText="bothSides">
              <wp:wrapPolygon edited="0">
                <wp:start x="0" y="0"/>
                <wp:lineTo x="0" y="21495"/>
                <wp:lineTo x="21505" y="21495"/>
                <wp:lineTo x="21505" y="0"/>
                <wp:lineTo x="0" y="0"/>
              </wp:wrapPolygon>
            </wp:wrapTight>
            <wp:docPr id="5" name="image23.jpg" descr="A mask with a beard and mustache&#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23.jpg" descr="A mask with a beard and mustache&#10;&#10;AI-generated content may be incorrect."/>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a:xfrm>
                      <a:off x="0" y="0"/>
                      <a:ext cx="4343400" cy="3905250"/>
                    </a:xfrm>
                    <a:prstGeom prst="rect">
                      <a:avLst/>
                    </a:prstGeom>
                    <a:ln/>
                  </pic:spPr>
                </pic:pic>
              </a:graphicData>
            </a:graphic>
            <wp14:sizeRelH relativeFrom="margin">
              <wp14:pctWidth>0</wp14:pctWidth>
            </wp14:sizeRelH>
          </wp:anchor>
        </w:drawing>
      </w:r>
      <w:r w:rsidR="001C1394" w:rsidRPr="001C1394">
        <w:rPr>
          <w:b/>
          <w:bCs/>
          <w:noProof/>
          <w:color w:val="943634" w:themeColor="accent2" w:themeShade="BF"/>
          <w:sz w:val="28"/>
          <w:szCs w:val="28"/>
        </w:rPr>
        <w:t>Tragedy Mask</w:t>
      </w:r>
    </w:p>
    <w:p w14:paraId="664020C4" w14:textId="062A105A" w:rsidR="001C1394" w:rsidRDefault="00823A76" w:rsidP="00823A76">
      <w:pPr>
        <w:rPr>
          <w:noProof/>
        </w:rPr>
      </w:pPr>
      <w:r>
        <w:rPr>
          <w:noProof/>
        </w:rPr>
        <w:br w:type="textWrapping" w:clear="all"/>
      </w:r>
    </w:p>
    <w:p w14:paraId="753F335A" w14:textId="30FECC12" w:rsidR="001057AB" w:rsidRDefault="00000000" w:rsidP="00823A76">
      <w:pPr>
        <w:pStyle w:val="Heading1"/>
      </w:pPr>
      <w:bookmarkStart w:id="104" w:name="_va7quhusxud6" w:colFirst="0" w:colLast="0"/>
      <w:bookmarkStart w:id="105" w:name="_zau9tm9a4lha" w:colFirst="0" w:colLast="0"/>
      <w:bookmarkEnd w:id="104"/>
      <w:bookmarkEnd w:id="105"/>
      <w:r>
        <w:t>Greek</w:t>
      </w:r>
      <w:r w:rsidR="00823A76">
        <w:t xml:space="preserve"> (4</w:t>
      </w:r>
      <w:r w:rsidR="00193CE4">
        <w:t>th</w:t>
      </w:r>
      <w:r w:rsidR="00823A76">
        <w:rPr>
          <w:vertAlign w:val="superscript"/>
        </w:rPr>
        <w:t xml:space="preserve"> </w:t>
      </w:r>
      <w:r w:rsidR="00823A76">
        <w:t>Century B.C.)</w:t>
      </w:r>
    </w:p>
    <w:p w14:paraId="14A204F3" w14:textId="77777777" w:rsidR="001057AB" w:rsidRDefault="00000000">
      <w:r>
        <w:t>Archaeological Museum of Piraeus</w:t>
      </w:r>
    </w:p>
    <w:p w14:paraId="146114CD" w14:textId="5B543CAF" w:rsidR="001057AB" w:rsidRDefault="00000000">
      <w:r>
        <w:t xml:space="preserve">This imposing bronze mask, dating from the 4th century BCE, was unearthed in Piraeus and now resides in the Archaeological Museum of Piraeus. Crafted from sheet bronze, it depicts a tragic theatrical mask—complete with wide-open mouth and eye apertures—designed not for actual performance but likely as a votive offering or decorative display piece. In ancient Greek theater, such larger-than-life masks symbolized key dramatic archetypes and were believed to enhance voice resonance, projecting emotion and character to audiences in large </w:t>
      </w:r>
      <w:r w:rsidR="001A130C">
        <w:t>amphitheaters.</w:t>
      </w:r>
      <w:r>
        <w:t xml:space="preserve"> Its bold features, dramatic expression, and durable materials reflect both the cultural importance of theater and the spiritual reverence Greeks held for Dionysus—the god of drama—who was honored in these performances.</w:t>
      </w:r>
    </w:p>
    <w:p w14:paraId="6B67CBD2" w14:textId="77777777" w:rsidR="001057AB" w:rsidRDefault="001057AB"/>
    <w:p w14:paraId="08031ED8" w14:textId="77777777" w:rsidR="001057AB" w:rsidRDefault="00000000">
      <w:pPr>
        <w:pStyle w:val="Heading3"/>
        <w:pBdr>
          <w:top w:val="nil"/>
          <w:left w:val="nil"/>
          <w:bottom w:val="nil"/>
          <w:right w:val="nil"/>
          <w:between w:val="nil"/>
        </w:pBdr>
        <w:spacing w:before="240" w:after="240" w:line="276" w:lineRule="auto"/>
      </w:pPr>
      <w:bookmarkStart w:id="106" w:name="_8te1vgo25vbq" w:colFirst="0" w:colLast="0"/>
      <w:bookmarkEnd w:id="106"/>
      <w:r>
        <w:t>Zde, P. (2020, January 6). Greek tragedy mask, 4th cent. B.C. (PAM 4640, 1-6-2020) [Photograph]. Wikimedia Commons.</w:t>
      </w:r>
      <w:hyperlink r:id="rId59">
        <w:r w:rsidR="001057AB">
          <w:t xml:space="preserve"> </w:t>
        </w:r>
      </w:hyperlink>
      <w:hyperlink r:id="rId60">
        <w:r w:rsidR="001057AB">
          <w:t>https://commons.wikimedia.org/wiki/File:Greek_tragedy_mask,_4th_cent._B.C._(PAM_4640,_1-6-2020).jpg</w:t>
        </w:r>
      </w:hyperlink>
    </w:p>
    <w:p w14:paraId="391D62F4" w14:textId="5A16C5D5" w:rsidR="001057AB" w:rsidRPr="00823A76" w:rsidRDefault="00823A76" w:rsidP="00823A76">
      <w:pPr>
        <w:rPr>
          <w:b/>
          <w:bCs/>
          <w:color w:val="943634" w:themeColor="accent2" w:themeShade="BF"/>
          <w:sz w:val="28"/>
          <w:szCs w:val="28"/>
        </w:rPr>
      </w:pPr>
      <w:bookmarkStart w:id="107" w:name="_lwv0hm8kosgm" w:colFirst="0" w:colLast="0"/>
      <w:bookmarkEnd w:id="107"/>
      <w:r w:rsidRPr="00823A76">
        <w:rPr>
          <w:b/>
          <w:bCs/>
          <w:noProof/>
          <w:color w:val="943634" w:themeColor="accent2" w:themeShade="BF"/>
          <w:sz w:val="28"/>
          <w:szCs w:val="28"/>
        </w:rPr>
        <w:lastRenderedPageBreak/>
        <w:t>Shang Bronze Mask</w:t>
      </w:r>
      <w:r w:rsidR="00000000" w:rsidRPr="00823A76">
        <w:rPr>
          <w:b/>
          <w:bCs/>
          <w:color w:val="943634" w:themeColor="accent2" w:themeShade="BF"/>
          <w:sz w:val="28"/>
          <w:szCs w:val="28"/>
        </w:rPr>
        <w:t xml:space="preserve"> </w:t>
      </w:r>
    </w:p>
    <w:p w14:paraId="4075E7BF" w14:textId="2FE1DF91" w:rsidR="00823A76" w:rsidRDefault="00823A76" w:rsidP="00823A76">
      <w:pPr>
        <w:pStyle w:val="Heading1"/>
        <w:jc w:val="center"/>
      </w:pPr>
      <w:bookmarkStart w:id="108" w:name="_z88pg5m8oi4v" w:colFirst="0" w:colLast="0"/>
      <w:bookmarkEnd w:id="108"/>
      <w:r>
        <w:rPr>
          <w:noProof/>
        </w:rPr>
        <w:drawing>
          <wp:inline distT="114300" distB="114300" distL="114300" distR="114300" wp14:anchorId="074A8C0E" wp14:editId="54D68A6B">
            <wp:extent cx="4526280" cy="3505200"/>
            <wp:effectExtent l="0" t="0" r="7620" b="0"/>
            <wp:docPr id="4" name="image9.jpg" descr="A statue of a face&#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9.jpg" descr="A statue of a face&#10;&#10;AI-generated content may be incorrect."/>
                    <pic:cNvPicPr preferRelativeResize="0"/>
                  </pic:nvPicPr>
                  <pic:blipFill>
                    <a:blip r:embed="rId61"/>
                    <a:srcRect/>
                    <a:stretch>
                      <a:fillRect/>
                    </a:stretch>
                  </pic:blipFill>
                  <pic:spPr>
                    <a:xfrm>
                      <a:off x="0" y="0"/>
                      <a:ext cx="4526280" cy="3505200"/>
                    </a:xfrm>
                    <a:prstGeom prst="rect">
                      <a:avLst/>
                    </a:prstGeom>
                    <a:ln/>
                  </pic:spPr>
                </pic:pic>
              </a:graphicData>
            </a:graphic>
          </wp:inline>
        </w:drawing>
      </w:r>
    </w:p>
    <w:p w14:paraId="799C6FF5" w14:textId="3FE2B9A9" w:rsidR="001057AB" w:rsidRDefault="00000000" w:rsidP="00823A76">
      <w:pPr>
        <w:pStyle w:val="Heading1"/>
      </w:pPr>
      <w:r>
        <w:t>Sanxingdui Culture, Sichuan</w:t>
      </w:r>
      <w:r w:rsidR="00823A76">
        <w:t xml:space="preserve"> (</w:t>
      </w:r>
      <w:r>
        <w:t>1600–1046 BCE</w:t>
      </w:r>
      <w:r w:rsidR="00823A76">
        <w:t>)</w:t>
      </w:r>
    </w:p>
    <w:p w14:paraId="017FF0BC" w14:textId="77777777" w:rsidR="001057AB" w:rsidRDefault="00000000">
      <w:r>
        <w:t>National Museum: China through the Ages, Exhibit 2</w:t>
      </w:r>
    </w:p>
    <w:p w14:paraId="3BEEEE89" w14:textId="12430F6D" w:rsidR="001057AB" w:rsidRDefault="00000000">
      <w:r>
        <w:t xml:space="preserve">This mask originates from the Sanxingdui archaeological site in </w:t>
      </w:r>
      <w:proofErr w:type="spellStart"/>
      <w:r>
        <w:t>Guanghan</w:t>
      </w:r>
      <w:proofErr w:type="spellEnd"/>
      <w:r>
        <w:t>, Sichuan Province, China, and dates to the late Shang Dynasty</w:t>
      </w:r>
      <w:r w:rsidR="00823A76">
        <w:t>.</w:t>
      </w:r>
      <w:r>
        <w:t xml:space="preserve"> Cast in separate pieces and riveted </w:t>
      </w:r>
      <w:proofErr w:type="gramStart"/>
      <w:r>
        <w:t>together—including</w:t>
      </w:r>
      <w:proofErr w:type="gramEnd"/>
      <w:r>
        <w:t xml:space="preserve"> the face, eyes, cheeks, and ears</w:t>
      </w:r>
      <w:r w:rsidR="00823A76">
        <w:t>.</w:t>
      </w:r>
      <w:r>
        <w:t xml:space="preserve"> The mask is made of bronze, with remnants of paint and possible gold foil—red hues on lips and black on eyes—and even traces of silk found on the surface. Unearthed from a sacrificial pit, these large-scale masks were likely used in ritual offerings, possibly mounted on pillars or temple structures, and represented deities, supernatural beings, or mythic ancestors such as the legendary Shu</w:t>
      </w:r>
      <w:r w:rsidR="00902AAD">
        <w:t xml:space="preserve"> K</w:t>
      </w:r>
      <w:r>
        <w:t>ing Can Cong. Their exaggerated features—protruding almond-shaped eyes, enormous ears, and stylized facial forms—symbolize superhuman vision and hearing, underscoring their ceremonial importance within ancient Shu spirituality.</w:t>
      </w:r>
    </w:p>
    <w:p w14:paraId="5841C716" w14:textId="77777777" w:rsidR="001057AB" w:rsidRDefault="001057AB"/>
    <w:p w14:paraId="6E7F79E5" w14:textId="77777777" w:rsidR="001057AB" w:rsidRDefault="001057AB"/>
    <w:p w14:paraId="2B743D67" w14:textId="77777777" w:rsidR="001057AB" w:rsidRDefault="00000000">
      <w:pPr>
        <w:pStyle w:val="Heading3"/>
        <w:pBdr>
          <w:top w:val="nil"/>
          <w:left w:val="nil"/>
          <w:bottom w:val="nil"/>
          <w:right w:val="nil"/>
          <w:between w:val="nil"/>
        </w:pBdr>
        <w:spacing w:before="240" w:after="240" w:line="276" w:lineRule="auto"/>
      </w:pPr>
      <w:bookmarkStart w:id="109" w:name="_w973cx18infz" w:colFirst="0" w:colLast="0"/>
      <w:bookmarkEnd w:id="109"/>
      <w:proofErr w:type="spellStart"/>
      <w:r>
        <w:t>Shizhao</w:t>
      </w:r>
      <w:proofErr w:type="spellEnd"/>
      <w:r>
        <w:t>. (2007, November 16). Shang Bronze Mask, Sanxingdui [Photograph]. Wikimedia Commons.</w:t>
      </w:r>
      <w:hyperlink r:id="rId62">
        <w:r w:rsidR="001057AB">
          <w:t xml:space="preserve"> https://commons.wikimedia.org/wiki/File:Shang_Bronze_Mask,_Sanxingdui.jpg</w:t>
        </w:r>
      </w:hyperlink>
    </w:p>
    <w:sectPr w:rsidR="001057AB">
      <w:footerReference w:type="default" r:id="rId6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82E9C" w14:textId="77777777" w:rsidR="000630AA" w:rsidRDefault="000630AA">
      <w:pPr>
        <w:spacing w:after="0" w:line="240" w:lineRule="auto"/>
      </w:pPr>
      <w:r>
        <w:separator/>
      </w:r>
    </w:p>
  </w:endnote>
  <w:endnote w:type="continuationSeparator" w:id="0">
    <w:p w14:paraId="249FBC18" w14:textId="77777777" w:rsidR="000630AA" w:rsidRDefault="00063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70E4" w14:textId="77777777" w:rsidR="001057AB" w:rsidRDefault="00000000">
    <w:pPr>
      <w:pBdr>
        <w:top w:val="nil"/>
        <w:left w:val="nil"/>
        <w:bottom w:val="nil"/>
        <w:right w:val="nil"/>
        <w:between w:val="nil"/>
      </w:pBdr>
      <w:tabs>
        <w:tab w:val="left" w:pos="934"/>
      </w:tabs>
      <w:spacing w:after="0" w:line="240" w:lineRule="auto"/>
      <w:rPr>
        <w:b/>
        <w:color w:val="000000"/>
      </w:rPr>
    </w:pPr>
    <w:r>
      <w:rPr>
        <w:b/>
        <w:color w:val="000000"/>
      </w:rPr>
      <w:tab/>
    </w:r>
    <w:r>
      <w:rPr>
        <w:b/>
        <w:color w:val="000000"/>
      </w:rPr>
      <w:tab/>
    </w:r>
    <w:r>
      <w:rPr>
        <w:b/>
        <w:color w:val="000000"/>
      </w:rPr>
      <w:tab/>
    </w:r>
    <w:r>
      <w:rPr>
        <w:b/>
        <w:color w:val="000000"/>
      </w:rPr>
      <w:tab/>
    </w:r>
    <w:r>
      <w:rPr>
        <w:b/>
        <w:color w:val="000000"/>
      </w:rPr>
      <w:tab/>
      <w:t xml:space="preserve">  </w:t>
    </w:r>
    <w:r>
      <w:rPr>
        <w:b/>
        <w:color w:val="000000"/>
      </w:rPr>
      <w:tab/>
      <w:t xml:space="preserve">      </w:t>
    </w:r>
    <w:r>
      <w:rPr>
        <w:b/>
        <w:color w:val="000000"/>
      </w:rPr>
      <w:tab/>
    </w:r>
    <w:r>
      <w:rPr>
        <w:b/>
        <w:color w:val="000000"/>
      </w:rPr>
      <w:tab/>
      <w:t xml:space="preserve">      </w:t>
    </w:r>
    <w:r>
      <w:rPr>
        <w:b/>
      </w:rPr>
      <w:t>BEHIND THE MASK</w:t>
    </w:r>
    <w:r>
      <w:rPr>
        <w:noProof/>
      </w:rPr>
      <w:drawing>
        <wp:anchor distT="0" distB="0" distL="0" distR="0" simplePos="0" relativeHeight="251658240" behindDoc="1" locked="0" layoutInCell="1" hidden="0" allowOverlap="1" wp14:anchorId="3094ED4E" wp14:editId="5C608FC4">
          <wp:simplePos x="0" y="0"/>
          <wp:positionH relativeFrom="column">
            <wp:posOffset>1215390</wp:posOffset>
          </wp:positionH>
          <wp:positionV relativeFrom="paragraph">
            <wp:posOffset>-45772</wp:posOffset>
          </wp:positionV>
          <wp:extent cx="4902200" cy="5080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E08FD" w14:textId="77777777" w:rsidR="000630AA" w:rsidRDefault="000630AA">
      <w:pPr>
        <w:spacing w:after="0" w:line="240" w:lineRule="auto"/>
      </w:pPr>
      <w:r>
        <w:separator/>
      </w:r>
    </w:p>
  </w:footnote>
  <w:footnote w:type="continuationSeparator" w:id="0">
    <w:p w14:paraId="5AB54FC5" w14:textId="77777777" w:rsidR="000630AA" w:rsidRDefault="000630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7AB"/>
    <w:rsid w:val="000630AA"/>
    <w:rsid w:val="000C7C04"/>
    <w:rsid w:val="001057AB"/>
    <w:rsid w:val="00115A80"/>
    <w:rsid w:val="00187B37"/>
    <w:rsid w:val="00193CE4"/>
    <w:rsid w:val="001A130C"/>
    <w:rsid w:val="001C1394"/>
    <w:rsid w:val="002F71A5"/>
    <w:rsid w:val="0033159A"/>
    <w:rsid w:val="00746EE2"/>
    <w:rsid w:val="007C35DE"/>
    <w:rsid w:val="00823A76"/>
    <w:rsid w:val="008B029C"/>
    <w:rsid w:val="00902AAD"/>
    <w:rsid w:val="009234C5"/>
    <w:rsid w:val="00962F9D"/>
    <w:rsid w:val="009E12A8"/>
    <w:rsid w:val="00AA3D90"/>
    <w:rsid w:val="00AF658E"/>
    <w:rsid w:val="00B07C1F"/>
    <w:rsid w:val="00C43E34"/>
    <w:rsid w:val="00CE711A"/>
    <w:rsid w:val="00D84713"/>
    <w:rsid w:val="00E458A4"/>
    <w:rsid w:val="00EA5414"/>
    <w:rsid w:val="00EF349A"/>
    <w:rsid w:val="00F70741"/>
    <w:rsid w:val="00F7198A"/>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2C286"/>
  <w15:docId w15:val="{542939CC-F798-4A35-80B4-457AC0061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color w:val="91192A"/>
      <w:highlight w:val="white"/>
    </w:rPr>
  </w:style>
  <w:style w:type="paragraph" w:styleId="Heading2">
    <w:name w:val="heading 2"/>
    <w:basedOn w:val="Normal"/>
    <w:next w:val="Normal"/>
    <w:uiPriority w:val="9"/>
    <w:unhideWhenUsed/>
    <w:qFormat/>
    <w:pPr>
      <w:outlineLvl w:val="1"/>
    </w:pPr>
    <w:rPr>
      <w:i/>
      <w:color w:val="910D28"/>
    </w:rPr>
  </w:style>
  <w:style w:type="paragraph" w:styleId="Heading3">
    <w:name w:val="heading 3"/>
    <w:basedOn w:val="Normal"/>
    <w:next w:val="Normal"/>
    <w:uiPriority w:val="9"/>
    <w:unhideWhenUsed/>
    <w:qFormat/>
    <w:pPr>
      <w:outlineLvl w:val="2"/>
    </w:pPr>
    <w:rPr>
      <w:i/>
      <w:sz w:val="18"/>
      <w:szCs w:val="18"/>
    </w:rPr>
  </w:style>
  <w:style w:type="paragraph" w:styleId="Heading4">
    <w:name w:val="heading 4"/>
    <w:basedOn w:val="Normal"/>
    <w:next w:val="Normal"/>
    <w:uiPriority w:val="9"/>
    <w:semiHidden/>
    <w:unhideWhenUsed/>
    <w:qFormat/>
    <w:pPr>
      <w:tabs>
        <w:tab w:val="left" w:pos="934"/>
      </w:tabs>
      <w:spacing w:after="0" w:line="240" w:lineRule="auto"/>
      <w:outlineLvl w:val="3"/>
    </w:p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semiHidden/>
    <w:unhideWhenUsed/>
    <w:rsid w:val="000C7C04"/>
    <w:rPr>
      <w:color w:val="0000FF"/>
      <w:u w:val="single"/>
    </w:rPr>
  </w:style>
  <w:style w:type="paragraph" w:styleId="Header">
    <w:name w:val="header"/>
    <w:basedOn w:val="Normal"/>
    <w:link w:val="HeaderChar"/>
    <w:uiPriority w:val="99"/>
    <w:unhideWhenUsed/>
    <w:rsid w:val="00CE7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11A"/>
  </w:style>
  <w:style w:type="paragraph" w:styleId="Footer">
    <w:name w:val="footer"/>
    <w:basedOn w:val="Normal"/>
    <w:link w:val="FooterChar"/>
    <w:uiPriority w:val="99"/>
    <w:unhideWhenUsed/>
    <w:rsid w:val="00CE7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https://www.metmuseum.org/art/collection" TargetMode="External"/><Relationship Id="rId34" Type="http://schemas.openxmlformats.org/officeDocument/2006/relationships/image" Target="media/image15.jpg"/><Relationship Id="rId42" Type="http://schemas.openxmlformats.org/officeDocument/2006/relationships/hyperlink" Target="https://wmuzeach.pl/all%E2%80%91objects/VvstsEzsjKzW3QkMuLaY_mask%E2%80%91of%E2%80%91hyena%E2%80%91" TargetMode="External"/><Relationship Id="rId47" Type="http://schemas.openxmlformats.org/officeDocument/2006/relationships/hyperlink" Target="https://www.metmuseum.org/art/collection" TargetMode="External"/><Relationship Id="rId50" Type="http://schemas.openxmlformats.org/officeDocument/2006/relationships/image" Target="media/image22.jpg"/><Relationship Id="rId55" Type="http://schemas.openxmlformats.org/officeDocument/2006/relationships/hyperlink" Target="https://www.metmuseum.org/art/collection" TargetMode="External"/><Relationship Id="rId63" Type="http://schemas.openxmlformats.org/officeDocument/2006/relationships/footer" Target="footer1.xml"/><Relationship Id="rId7" Type="http://schemas.openxmlformats.org/officeDocument/2006/relationships/hyperlink" Target="https://www.metmuseum.org/art/collection" TargetMode="External"/><Relationship Id="rId2" Type="http://schemas.openxmlformats.org/officeDocument/2006/relationships/settings" Target="settings.xml"/><Relationship Id="rId16" Type="http://schemas.openxmlformats.org/officeDocument/2006/relationships/image" Target="media/image6.jpg"/><Relationship Id="rId29" Type="http://schemas.openxmlformats.org/officeDocument/2006/relationships/hyperlink" Target="https://www.metmuseum.org/art/collection" TargetMode="External"/><Relationship Id="rId11" Type="http://schemas.openxmlformats.org/officeDocument/2006/relationships/hyperlink" Target="https://www.metmuseum.org/art/collection" TargetMode="External"/><Relationship Id="rId24" Type="http://schemas.openxmlformats.org/officeDocument/2006/relationships/image" Target="media/image10.jpg"/><Relationship Id="rId32" Type="http://schemas.openxmlformats.org/officeDocument/2006/relationships/image" Target="media/image14.jpg"/><Relationship Id="rId37" Type="http://schemas.openxmlformats.org/officeDocument/2006/relationships/image" Target="media/image17.jpg"/><Relationship Id="rId40" Type="http://schemas.openxmlformats.org/officeDocument/2006/relationships/image" Target="media/image18.jpg"/><Relationship Id="rId45" Type="http://schemas.openxmlformats.org/officeDocument/2006/relationships/hyperlink" Target="https://www.lookandlearn.com/history-images/YW057484L/Face-mask-representing-Hevaya-the-soldier-from-the-kolam" TargetMode="External"/><Relationship Id="rId53" Type="http://schemas.openxmlformats.org/officeDocument/2006/relationships/hyperlink" Target="https://www.metmuseum.org/art/collection" TargetMode="External"/><Relationship Id="rId58" Type="http://schemas.openxmlformats.org/officeDocument/2006/relationships/image" Target="media/image26.jpeg"/><Relationship Id="rId5" Type="http://schemas.openxmlformats.org/officeDocument/2006/relationships/endnotes" Target="endnotes.xml"/><Relationship Id="rId61" Type="http://schemas.openxmlformats.org/officeDocument/2006/relationships/image" Target="media/image27.jpg"/><Relationship Id="rId19" Type="http://schemas.openxmlformats.org/officeDocument/2006/relationships/hyperlink" Target="https://www.metmuseum.org/art/collection" TargetMode="External"/><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hyperlink" Target="https://www.metmuseum.org/art/collection" TargetMode="External"/><Relationship Id="rId30" Type="http://schemas.openxmlformats.org/officeDocument/2006/relationships/image" Target="media/image13.jpg"/><Relationship Id="rId35" Type="http://schemas.openxmlformats.org/officeDocument/2006/relationships/hyperlink" Target="https://www.metmuseum.org/art/collection" TargetMode="External"/><Relationship Id="rId43" Type="http://schemas.openxmlformats.org/officeDocument/2006/relationships/image" Target="media/image19.jpg"/><Relationship Id="rId48" Type="http://schemas.openxmlformats.org/officeDocument/2006/relationships/image" Target="media/image21.jpg"/><Relationship Id="rId56" Type="http://schemas.openxmlformats.org/officeDocument/2006/relationships/image" Target="media/image25.jpg"/><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metmuseum.org/art/collection" TargetMode="External"/><Relationship Id="rId3"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https://www.metmuseum.org/art/collection" TargetMode="External"/><Relationship Id="rId25" Type="http://schemas.openxmlformats.org/officeDocument/2006/relationships/hyperlink" Target="https://www.metmuseum.org/art/collection" TargetMode="External"/><Relationship Id="rId33" Type="http://schemas.openxmlformats.org/officeDocument/2006/relationships/hyperlink" Target="https://www.metmuseum.org/art/collection" TargetMode="External"/><Relationship Id="rId38" Type="http://schemas.openxmlformats.org/officeDocument/2006/relationships/hyperlink" Target="https://www.lookandlearn.com/history-images/YW058729L/Carved-wooden-spirit-mask-Alaska-1801-1900" TargetMode="External"/><Relationship Id="rId46" Type="http://schemas.openxmlformats.org/officeDocument/2006/relationships/image" Target="media/image20.jpg"/><Relationship Id="rId59" Type="http://schemas.openxmlformats.org/officeDocument/2006/relationships/hyperlink" Target="https://commons.wikimedia.org/wiki/File:Greek_tragedy_mask,_4th_cent._B.C._(PAM_4640,_1-6-2020).jpg" TargetMode="External"/><Relationship Id="rId20" Type="http://schemas.openxmlformats.org/officeDocument/2006/relationships/image" Target="media/image8.jpg"/><Relationship Id="rId41" Type="http://schemas.openxmlformats.org/officeDocument/2006/relationships/hyperlink" Target="https://wmuzeach.pl/all%E2%80%91objects/VvstsEzsjKzW3QkMuLaY_mask%E2%80%91of%E2%80%91hyena%E2%80%91" TargetMode="External"/><Relationship Id="rId54" Type="http://schemas.openxmlformats.org/officeDocument/2006/relationships/image" Target="media/image24.jpg"/><Relationship Id="rId62" Type="http://schemas.openxmlformats.org/officeDocument/2006/relationships/hyperlink" Target="https://commons.wikimedia.org/wiki/File:Shang_Bronze_Mask,_Sanxingdui.jpg" TargetMode="Externa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hyperlink" Target="https://www.metmuseum.org/art/collection" TargetMode="External"/><Relationship Id="rId23" Type="http://schemas.openxmlformats.org/officeDocument/2006/relationships/hyperlink" Target="https://www.metmuseum.org/art/collection" TargetMode="External"/><Relationship Id="rId28" Type="http://schemas.openxmlformats.org/officeDocument/2006/relationships/image" Target="media/image12.jpg"/><Relationship Id="rId36" Type="http://schemas.openxmlformats.org/officeDocument/2006/relationships/image" Target="media/image16.jpg"/><Relationship Id="rId49" Type="http://schemas.openxmlformats.org/officeDocument/2006/relationships/hyperlink" Target="https://www.metmuseum.org/art/collection" TargetMode="External"/><Relationship Id="rId57" Type="http://schemas.openxmlformats.org/officeDocument/2006/relationships/hyperlink" Target="https://www.metmuseum.org/art/collection" TargetMode="External"/><Relationship Id="rId10" Type="http://schemas.openxmlformats.org/officeDocument/2006/relationships/image" Target="media/image3.jpg"/><Relationship Id="rId31" Type="http://schemas.openxmlformats.org/officeDocument/2006/relationships/hyperlink" Target="https://www.metmuseum.org/art/collection" TargetMode="External"/><Relationship Id="rId44" Type="http://schemas.openxmlformats.org/officeDocument/2006/relationships/hyperlink" Target="https://www.lookandlearn.com/history-images/YW057484L/Face-mask-representing-Hevaya-the-soldier-from-the-kolam" TargetMode="External"/><Relationship Id="rId52" Type="http://schemas.openxmlformats.org/officeDocument/2006/relationships/image" Target="media/image23.jpg"/><Relationship Id="rId60" Type="http://schemas.openxmlformats.org/officeDocument/2006/relationships/hyperlink" Target="https://commons.wikimedia.org/wiki/File:Greek_tragedy_mask,_4th_cent._B.C._(PAM_4640,_1-6-2020).jpg" TargetMode="Externa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metmuseum.org/art/collection" TargetMode="External"/><Relationship Id="rId13" Type="http://schemas.openxmlformats.org/officeDocument/2006/relationships/hyperlink" Target="https://www.metmuseum.org/art/collection" TargetMode="External"/><Relationship Id="rId18" Type="http://schemas.openxmlformats.org/officeDocument/2006/relationships/image" Target="media/image7.jpg"/><Relationship Id="rId39" Type="http://schemas.openxmlformats.org/officeDocument/2006/relationships/hyperlink" Target="https://www.lookandlearn.com/history-images/YW058729L/Carved-wooden-spirit-mask-Alaska-1801-19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27</Pages>
  <Words>4247</Words>
  <Characters>24209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McLeod Porter, Delma</dc:creator>
  <cp:lastModifiedBy>McLeod Porter, Delma</cp:lastModifiedBy>
  <cp:revision>2</cp:revision>
  <dcterms:created xsi:type="dcterms:W3CDTF">2025-07-01T16:49:00Z</dcterms:created>
  <dcterms:modified xsi:type="dcterms:W3CDTF">2025-07-01T16:49:00Z</dcterms:modified>
</cp:coreProperties>
</file>