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9EA318" w14:textId="3005CFF6" w:rsidR="002B393E" w:rsidRDefault="00D03EF6">
      <w:pPr>
        <w:pStyle w:val="Title"/>
        <w:rPr>
          <w:sz w:val="28"/>
          <w:szCs w:val="28"/>
        </w:rPr>
      </w:pPr>
      <w:bookmarkStart w:id="0" w:name="_heading=h.9kmww9itbq1g" w:colFirst="0" w:colLast="0"/>
      <w:bookmarkEnd w:id="0"/>
      <w:r>
        <w:rPr>
          <w:sz w:val="28"/>
          <w:szCs w:val="28"/>
        </w:rPr>
        <w:t>17 RULES TO WRITE BY</w:t>
      </w:r>
      <w:r w:rsidR="00F43490">
        <w:rPr>
          <w:rStyle w:val="FootnoteReference"/>
          <w:sz w:val="28"/>
          <w:szCs w:val="28"/>
        </w:rPr>
        <w:footnoteReference w:id="1"/>
      </w:r>
    </w:p>
    <w:tbl>
      <w:tblPr>
        <w:tblStyle w:val="a0"/>
        <w:tblW w:w="14241" w:type="dxa"/>
        <w:tblInd w:w="-820" w:type="dxa"/>
        <w:tblBorders>
          <w:top w:val="single" w:sz="8" w:space="0" w:color="2783BA"/>
          <w:left w:val="single" w:sz="8" w:space="0" w:color="2783BA"/>
          <w:bottom w:val="single" w:sz="8" w:space="0" w:color="2783BA"/>
          <w:right w:val="single" w:sz="8" w:space="0" w:color="2783BA"/>
          <w:insideH w:val="single" w:sz="8" w:space="0" w:color="2783BA"/>
          <w:insideV w:val="single" w:sz="8" w:space="0" w:color="2783BA"/>
        </w:tblBorders>
        <w:tblLayout w:type="fixed"/>
        <w:tblLook w:val="0400" w:firstRow="0" w:lastRow="0" w:firstColumn="0" w:lastColumn="0" w:noHBand="0" w:noVBand="1"/>
      </w:tblPr>
      <w:tblGrid>
        <w:gridCol w:w="1530"/>
        <w:gridCol w:w="4229"/>
        <w:gridCol w:w="3508"/>
        <w:gridCol w:w="4974"/>
      </w:tblGrid>
      <w:tr w:rsidR="002B393E" w14:paraId="70935D54" w14:textId="77777777">
        <w:trPr>
          <w:trHeight w:val="298"/>
        </w:trPr>
        <w:tc>
          <w:tcPr>
            <w:tcW w:w="1530" w:type="dxa"/>
            <w:shd w:val="clear" w:color="auto" w:fill="275781"/>
          </w:tcPr>
          <w:p w14:paraId="75E39B8B" w14:textId="77777777" w:rsidR="002B393E" w:rsidRDefault="00D03EF6">
            <w:pPr>
              <w:pBdr>
                <w:top w:val="nil"/>
                <w:left w:val="nil"/>
                <w:bottom w:val="nil"/>
                <w:right w:val="nil"/>
                <w:between w:val="nil"/>
              </w:pBdr>
              <w:jc w:val="center"/>
              <w:rPr>
                <w:b/>
                <w:color w:val="FFFFFF"/>
              </w:rPr>
            </w:pPr>
            <w:r>
              <w:rPr>
                <w:b/>
                <w:color w:val="FFFFFF"/>
              </w:rPr>
              <w:t xml:space="preserve">Punctuation </w:t>
            </w:r>
          </w:p>
        </w:tc>
        <w:tc>
          <w:tcPr>
            <w:tcW w:w="4229" w:type="dxa"/>
            <w:shd w:val="clear" w:color="auto" w:fill="275781"/>
          </w:tcPr>
          <w:p w14:paraId="37D31CCE" w14:textId="77777777" w:rsidR="002B393E" w:rsidRDefault="00D03EF6">
            <w:pPr>
              <w:pBdr>
                <w:top w:val="nil"/>
                <w:left w:val="nil"/>
                <w:bottom w:val="nil"/>
                <w:right w:val="nil"/>
                <w:between w:val="nil"/>
              </w:pBdr>
              <w:jc w:val="center"/>
              <w:rPr>
                <w:b/>
                <w:color w:val="FFFFFF"/>
              </w:rPr>
            </w:pPr>
            <w:r>
              <w:rPr>
                <w:b/>
                <w:color w:val="FFFFFF"/>
              </w:rPr>
              <w:t>Rule</w:t>
            </w:r>
          </w:p>
        </w:tc>
        <w:tc>
          <w:tcPr>
            <w:tcW w:w="3508" w:type="dxa"/>
            <w:shd w:val="clear" w:color="auto" w:fill="275781"/>
          </w:tcPr>
          <w:p w14:paraId="3904E7AC" w14:textId="77777777" w:rsidR="002B393E" w:rsidRDefault="00D03EF6">
            <w:pPr>
              <w:pBdr>
                <w:top w:val="nil"/>
                <w:left w:val="nil"/>
                <w:bottom w:val="nil"/>
                <w:right w:val="nil"/>
                <w:between w:val="nil"/>
              </w:pBdr>
              <w:jc w:val="center"/>
              <w:rPr>
                <w:b/>
                <w:color w:val="FFFFFF"/>
              </w:rPr>
            </w:pPr>
            <w:r>
              <w:rPr>
                <w:b/>
                <w:color w:val="FFFFFF"/>
              </w:rPr>
              <w:t>Example</w:t>
            </w:r>
          </w:p>
        </w:tc>
        <w:tc>
          <w:tcPr>
            <w:tcW w:w="4974" w:type="dxa"/>
            <w:shd w:val="clear" w:color="auto" w:fill="275781"/>
          </w:tcPr>
          <w:p w14:paraId="0C388D5A" w14:textId="77777777" w:rsidR="002B393E" w:rsidRDefault="00D03EF6">
            <w:pPr>
              <w:pBdr>
                <w:top w:val="nil"/>
                <w:left w:val="nil"/>
                <w:bottom w:val="nil"/>
                <w:right w:val="nil"/>
                <w:between w:val="nil"/>
              </w:pBdr>
              <w:jc w:val="center"/>
              <w:rPr>
                <w:b/>
                <w:color w:val="FFFFFF"/>
              </w:rPr>
            </w:pPr>
            <w:r>
              <w:rPr>
                <w:b/>
                <w:color w:val="FFFFFF"/>
              </w:rPr>
              <w:t>Explanation</w:t>
            </w:r>
          </w:p>
        </w:tc>
      </w:tr>
      <w:tr w:rsidR="002B393E" w14:paraId="66C977CF" w14:textId="77777777">
        <w:trPr>
          <w:trHeight w:val="2150"/>
        </w:trPr>
        <w:tc>
          <w:tcPr>
            <w:tcW w:w="1530" w:type="dxa"/>
            <w:vMerge w:val="restart"/>
          </w:tcPr>
          <w:p w14:paraId="60706317" w14:textId="77777777" w:rsidR="002B393E" w:rsidRDefault="002B393E">
            <w:pPr>
              <w:pBdr>
                <w:top w:val="nil"/>
                <w:left w:val="nil"/>
                <w:bottom w:val="nil"/>
                <w:right w:val="nil"/>
                <w:between w:val="nil"/>
              </w:pBdr>
              <w:rPr>
                <w:b/>
                <w:color w:val="910D28"/>
              </w:rPr>
            </w:pPr>
          </w:p>
          <w:p w14:paraId="529641B2" w14:textId="77777777" w:rsidR="002B393E" w:rsidRDefault="002B393E">
            <w:pPr>
              <w:pBdr>
                <w:top w:val="nil"/>
                <w:left w:val="nil"/>
                <w:bottom w:val="nil"/>
                <w:right w:val="nil"/>
                <w:between w:val="nil"/>
              </w:pBdr>
              <w:rPr>
                <w:b/>
                <w:color w:val="910D28"/>
              </w:rPr>
            </w:pPr>
          </w:p>
          <w:p w14:paraId="6963296C" w14:textId="77777777" w:rsidR="002B393E" w:rsidRDefault="002B393E">
            <w:pPr>
              <w:pBdr>
                <w:top w:val="nil"/>
                <w:left w:val="nil"/>
                <w:bottom w:val="nil"/>
                <w:right w:val="nil"/>
                <w:between w:val="nil"/>
              </w:pBdr>
              <w:rPr>
                <w:b/>
                <w:color w:val="910D28"/>
              </w:rPr>
            </w:pPr>
          </w:p>
          <w:p w14:paraId="1C38F352" w14:textId="77777777" w:rsidR="002B393E" w:rsidRDefault="002B393E">
            <w:pPr>
              <w:pBdr>
                <w:top w:val="nil"/>
                <w:left w:val="nil"/>
                <w:bottom w:val="nil"/>
                <w:right w:val="nil"/>
                <w:between w:val="nil"/>
              </w:pBdr>
              <w:rPr>
                <w:b/>
                <w:color w:val="910D28"/>
              </w:rPr>
            </w:pPr>
          </w:p>
          <w:p w14:paraId="4FDB5785" w14:textId="77777777" w:rsidR="002B393E" w:rsidRDefault="002B393E">
            <w:pPr>
              <w:pBdr>
                <w:top w:val="nil"/>
                <w:left w:val="nil"/>
                <w:bottom w:val="nil"/>
                <w:right w:val="nil"/>
                <w:between w:val="nil"/>
              </w:pBdr>
              <w:rPr>
                <w:b/>
                <w:color w:val="910D28"/>
              </w:rPr>
            </w:pPr>
          </w:p>
          <w:p w14:paraId="2CB97524" w14:textId="77777777" w:rsidR="002B393E" w:rsidRDefault="002B393E">
            <w:pPr>
              <w:pBdr>
                <w:top w:val="nil"/>
                <w:left w:val="nil"/>
                <w:bottom w:val="nil"/>
                <w:right w:val="nil"/>
                <w:between w:val="nil"/>
              </w:pBdr>
              <w:rPr>
                <w:b/>
                <w:color w:val="910D28"/>
              </w:rPr>
            </w:pPr>
          </w:p>
          <w:p w14:paraId="61CFA82A" w14:textId="77777777" w:rsidR="002B393E" w:rsidRDefault="002B393E">
            <w:pPr>
              <w:pBdr>
                <w:top w:val="nil"/>
                <w:left w:val="nil"/>
                <w:bottom w:val="nil"/>
                <w:right w:val="nil"/>
                <w:between w:val="nil"/>
              </w:pBdr>
              <w:rPr>
                <w:b/>
                <w:color w:val="910D28"/>
              </w:rPr>
            </w:pPr>
          </w:p>
          <w:p w14:paraId="76733509" w14:textId="77777777" w:rsidR="002B393E" w:rsidRDefault="00D03EF6">
            <w:pPr>
              <w:pBdr>
                <w:top w:val="nil"/>
                <w:left w:val="nil"/>
                <w:bottom w:val="nil"/>
                <w:right w:val="nil"/>
                <w:between w:val="nil"/>
              </w:pBdr>
              <w:spacing w:after="0"/>
              <w:jc w:val="center"/>
              <w:rPr>
                <w:b/>
                <w:color w:val="910D28"/>
              </w:rPr>
            </w:pPr>
            <w:r>
              <w:rPr>
                <w:b/>
                <w:color w:val="910D28"/>
              </w:rPr>
              <w:t>Comma</w:t>
            </w:r>
          </w:p>
          <w:p w14:paraId="3CC69C0C" w14:textId="77777777" w:rsidR="002B393E" w:rsidRDefault="00D03EF6">
            <w:pPr>
              <w:spacing w:after="0"/>
              <w:jc w:val="center"/>
              <w:rPr>
                <w:b/>
                <w:color w:val="910D28"/>
              </w:rPr>
            </w:pPr>
            <w:r>
              <w:rPr>
                <w:b/>
                <w:color w:val="910D28"/>
              </w:rPr>
              <w:t>,</w:t>
            </w:r>
          </w:p>
          <w:p w14:paraId="2A5D42EA" w14:textId="77777777" w:rsidR="002B393E" w:rsidRDefault="002B393E">
            <w:pPr>
              <w:pBdr>
                <w:top w:val="nil"/>
                <w:left w:val="nil"/>
                <w:bottom w:val="nil"/>
                <w:right w:val="nil"/>
                <w:between w:val="nil"/>
              </w:pBdr>
              <w:spacing w:after="120" w:line="276" w:lineRule="auto"/>
              <w:rPr>
                <w:color w:val="000000"/>
              </w:rPr>
            </w:pPr>
          </w:p>
          <w:p w14:paraId="56DCDA95" w14:textId="77777777" w:rsidR="002B393E" w:rsidRDefault="002B393E">
            <w:pPr>
              <w:pBdr>
                <w:top w:val="nil"/>
                <w:left w:val="nil"/>
                <w:bottom w:val="nil"/>
                <w:right w:val="nil"/>
                <w:between w:val="nil"/>
              </w:pBdr>
              <w:spacing w:after="120" w:line="276" w:lineRule="auto"/>
              <w:rPr>
                <w:color w:val="000000"/>
              </w:rPr>
            </w:pPr>
          </w:p>
          <w:p w14:paraId="71BA5C38" w14:textId="77777777" w:rsidR="002B393E" w:rsidRDefault="002B393E">
            <w:pPr>
              <w:pBdr>
                <w:top w:val="nil"/>
                <w:left w:val="nil"/>
                <w:bottom w:val="nil"/>
                <w:right w:val="nil"/>
                <w:between w:val="nil"/>
              </w:pBdr>
              <w:spacing w:after="120" w:line="276" w:lineRule="auto"/>
              <w:rPr>
                <w:color w:val="000000"/>
              </w:rPr>
            </w:pPr>
          </w:p>
          <w:p w14:paraId="1570C53C" w14:textId="77777777" w:rsidR="002B393E" w:rsidRDefault="002B393E">
            <w:pPr>
              <w:pBdr>
                <w:top w:val="nil"/>
                <w:left w:val="nil"/>
                <w:bottom w:val="nil"/>
                <w:right w:val="nil"/>
                <w:between w:val="nil"/>
              </w:pBdr>
              <w:spacing w:after="120" w:line="276" w:lineRule="auto"/>
              <w:rPr>
                <w:color w:val="000000"/>
              </w:rPr>
            </w:pPr>
          </w:p>
          <w:p w14:paraId="224B5010" w14:textId="77777777" w:rsidR="002B393E" w:rsidRDefault="002B393E">
            <w:pPr>
              <w:pBdr>
                <w:top w:val="nil"/>
                <w:left w:val="nil"/>
                <w:bottom w:val="nil"/>
                <w:right w:val="nil"/>
                <w:between w:val="nil"/>
              </w:pBdr>
              <w:spacing w:after="120" w:line="276" w:lineRule="auto"/>
              <w:rPr>
                <w:color w:val="000000"/>
              </w:rPr>
            </w:pPr>
          </w:p>
          <w:p w14:paraId="3E4B314E" w14:textId="77777777" w:rsidR="002B393E" w:rsidRDefault="002B393E">
            <w:pPr>
              <w:pBdr>
                <w:top w:val="nil"/>
                <w:left w:val="nil"/>
                <w:bottom w:val="nil"/>
                <w:right w:val="nil"/>
                <w:between w:val="nil"/>
              </w:pBdr>
              <w:spacing w:after="120" w:line="276" w:lineRule="auto"/>
              <w:rPr>
                <w:color w:val="000000"/>
              </w:rPr>
            </w:pPr>
          </w:p>
          <w:p w14:paraId="65AF5FB7" w14:textId="77777777" w:rsidR="002B393E" w:rsidRDefault="002B393E">
            <w:pPr>
              <w:pBdr>
                <w:top w:val="nil"/>
                <w:left w:val="nil"/>
                <w:bottom w:val="nil"/>
                <w:right w:val="nil"/>
                <w:between w:val="nil"/>
              </w:pBdr>
              <w:spacing w:after="120" w:line="276" w:lineRule="auto"/>
              <w:rPr>
                <w:color w:val="000000"/>
              </w:rPr>
            </w:pPr>
          </w:p>
          <w:p w14:paraId="13F7DC48" w14:textId="77777777" w:rsidR="002B393E" w:rsidRDefault="002B393E">
            <w:pPr>
              <w:pBdr>
                <w:top w:val="nil"/>
                <w:left w:val="nil"/>
                <w:bottom w:val="nil"/>
                <w:right w:val="nil"/>
                <w:between w:val="nil"/>
              </w:pBdr>
              <w:spacing w:after="120" w:line="276" w:lineRule="auto"/>
              <w:rPr>
                <w:color w:val="000000"/>
              </w:rPr>
            </w:pPr>
          </w:p>
          <w:p w14:paraId="26CA5FBE" w14:textId="77777777" w:rsidR="002B393E" w:rsidRDefault="002B393E">
            <w:pPr>
              <w:pBdr>
                <w:top w:val="nil"/>
                <w:left w:val="nil"/>
                <w:bottom w:val="nil"/>
                <w:right w:val="nil"/>
                <w:between w:val="nil"/>
              </w:pBdr>
              <w:spacing w:after="120" w:line="276" w:lineRule="auto"/>
              <w:rPr>
                <w:color w:val="000000"/>
              </w:rPr>
            </w:pPr>
          </w:p>
          <w:p w14:paraId="3CC7CE98" w14:textId="77777777" w:rsidR="002B393E" w:rsidRDefault="002B393E">
            <w:pPr>
              <w:pBdr>
                <w:top w:val="nil"/>
                <w:left w:val="nil"/>
                <w:bottom w:val="nil"/>
                <w:right w:val="nil"/>
                <w:between w:val="nil"/>
              </w:pBdr>
              <w:spacing w:after="120" w:line="276" w:lineRule="auto"/>
              <w:rPr>
                <w:color w:val="000000"/>
              </w:rPr>
            </w:pPr>
          </w:p>
          <w:p w14:paraId="584D7D80" w14:textId="77777777" w:rsidR="002B393E" w:rsidRDefault="002B393E">
            <w:pPr>
              <w:pBdr>
                <w:top w:val="nil"/>
                <w:left w:val="nil"/>
                <w:bottom w:val="nil"/>
                <w:right w:val="nil"/>
                <w:between w:val="nil"/>
              </w:pBdr>
              <w:spacing w:after="120" w:line="276" w:lineRule="auto"/>
              <w:rPr>
                <w:color w:val="000000"/>
              </w:rPr>
            </w:pPr>
          </w:p>
          <w:p w14:paraId="2FD48100" w14:textId="77777777" w:rsidR="002B393E" w:rsidRDefault="002B393E">
            <w:pPr>
              <w:pBdr>
                <w:top w:val="nil"/>
                <w:left w:val="nil"/>
                <w:bottom w:val="nil"/>
                <w:right w:val="nil"/>
                <w:between w:val="nil"/>
              </w:pBdr>
              <w:jc w:val="center"/>
              <w:rPr>
                <w:b/>
                <w:color w:val="910D28"/>
              </w:rPr>
            </w:pPr>
          </w:p>
          <w:p w14:paraId="0665AD41" w14:textId="77777777" w:rsidR="002B393E" w:rsidRDefault="002B393E">
            <w:pPr>
              <w:pBdr>
                <w:top w:val="nil"/>
                <w:left w:val="nil"/>
                <w:bottom w:val="nil"/>
                <w:right w:val="nil"/>
                <w:between w:val="nil"/>
              </w:pBdr>
              <w:jc w:val="center"/>
              <w:rPr>
                <w:b/>
                <w:color w:val="910D28"/>
              </w:rPr>
            </w:pPr>
          </w:p>
          <w:p w14:paraId="05B43856" w14:textId="77777777" w:rsidR="002B393E" w:rsidRDefault="002B393E">
            <w:pPr>
              <w:pBdr>
                <w:top w:val="nil"/>
                <w:left w:val="nil"/>
                <w:bottom w:val="nil"/>
                <w:right w:val="nil"/>
                <w:between w:val="nil"/>
              </w:pBdr>
              <w:jc w:val="center"/>
              <w:rPr>
                <w:b/>
                <w:color w:val="910D28"/>
              </w:rPr>
            </w:pPr>
          </w:p>
          <w:p w14:paraId="6DE1E4AD" w14:textId="77777777" w:rsidR="002B393E" w:rsidRDefault="00D03EF6">
            <w:pPr>
              <w:pBdr>
                <w:top w:val="nil"/>
                <w:left w:val="nil"/>
                <w:bottom w:val="nil"/>
                <w:right w:val="nil"/>
                <w:between w:val="nil"/>
              </w:pBdr>
              <w:spacing w:after="0"/>
              <w:jc w:val="center"/>
              <w:rPr>
                <w:b/>
                <w:color w:val="910D28"/>
              </w:rPr>
            </w:pPr>
            <w:r>
              <w:rPr>
                <w:b/>
                <w:color w:val="910D28"/>
              </w:rPr>
              <w:t>Comma</w:t>
            </w:r>
          </w:p>
          <w:p w14:paraId="0E0EABD9" w14:textId="77777777" w:rsidR="002B393E" w:rsidRDefault="00D03EF6">
            <w:pPr>
              <w:pBdr>
                <w:top w:val="nil"/>
                <w:left w:val="nil"/>
                <w:bottom w:val="nil"/>
                <w:right w:val="nil"/>
                <w:between w:val="nil"/>
              </w:pBdr>
              <w:spacing w:after="0" w:line="276" w:lineRule="auto"/>
              <w:jc w:val="center"/>
              <w:rPr>
                <w:b/>
                <w:color w:val="910D28"/>
              </w:rPr>
            </w:pPr>
            <w:r>
              <w:rPr>
                <w:b/>
                <w:color w:val="910D28"/>
              </w:rPr>
              <w:t>,</w:t>
            </w:r>
          </w:p>
          <w:p w14:paraId="63E365FE" w14:textId="77777777" w:rsidR="002B393E" w:rsidRDefault="002B393E">
            <w:pPr>
              <w:pBdr>
                <w:top w:val="nil"/>
                <w:left w:val="nil"/>
                <w:bottom w:val="nil"/>
                <w:right w:val="nil"/>
                <w:between w:val="nil"/>
              </w:pBdr>
              <w:spacing w:after="120" w:line="276" w:lineRule="auto"/>
              <w:jc w:val="center"/>
              <w:rPr>
                <w:b/>
                <w:color w:val="910D28"/>
              </w:rPr>
            </w:pPr>
          </w:p>
          <w:p w14:paraId="25CCAA06" w14:textId="77777777" w:rsidR="002B393E" w:rsidRDefault="002B393E">
            <w:pPr>
              <w:pBdr>
                <w:top w:val="nil"/>
                <w:left w:val="nil"/>
                <w:bottom w:val="nil"/>
                <w:right w:val="nil"/>
                <w:between w:val="nil"/>
              </w:pBdr>
              <w:spacing w:after="120" w:line="276" w:lineRule="auto"/>
              <w:jc w:val="center"/>
              <w:rPr>
                <w:b/>
                <w:color w:val="910D28"/>
              </w:rPr>
            </w:pPr>
          </w:p>
          <w:p w14:paraId="37A37F79" w14:textId="77777777" w:rsidR="002B393E" w:rsidRDefault="002B393E">
            <w:pPr>
              <w:pBdr>
                <w:top w:val="nil"/>
                <w:left w:val="nil"/>
                <w:bottom w:val="nil"/>
                <w:right w:val="nil"/>
                <w:between w:val="nil"/>
              </w:pBdr>
              <w:spacing w:after="120" w:line="276" w:lineRule="auto"/>
              <w:jc w:val="center"/>
              <w:rPr>
                <w:b/>
                <w:color w:val="910D28"/>
              </w:rPr>
            </w:pPr>
          </w:p>
          <w:p w14:paraId="165E0FE3" w14:textId="77777777" w:rsidR="002B393E" w:rsidRDefault="002B393E">
            <w:pPr>
              <w:pBdr>
                <w:top w:val="nil"/>
                <w:left w:val="nil"/>
                <w:bottom w:val="nil"/>
                <w:right w:val="nil"/>
                <w:between w:val="nil"/>
              </w:pBdr>
              <w:spacing w:after="120" w:line="276" w:lineRule="auto"/>
              <w:jc w:val="center"/>
              <w:rPr>
                <w:b/>
                <w:color w:val="910D28"/>
              </w:rPr>
            </w:pPr>
          </w:p>
          <w:p w14:paraId="31944385" w14:textId="77777777" w:rsidR="002B393E" w:rsidRDefault="002B393E">
            <w:pPr>
              <w:pBdr>
                <w:top w:val="nil"/>
                <w:left w:val="nil"/>
                <w:bottom w:val="nil"/>
                <w:right w:val="nil"/>
                <w:between w:val="nil"/>
              </w:pBdr>
              <w:spacing w:after="120" w:line="276" w:lineRule="auto"/>
              <w:jc w:val="center"/>
              <w:rPr>
                <w:b/>
                <w:color w:val="910D28"/>
              </w:rPr>
            </w:pPr>
          </w:p>
          <w:p w14:paraId="1FEF06CE" w14:textId="77777777" w:rsidR="002B393E" w:rsidRDefault="002B393E">
            <w:pPr>
              <w:pBdr>
                <w:top w:val="nil"/>
                <w:left w:val="nil"/>
                <w:bottom w:val="nil"/>
                <w:right w:val="nil"/>
                <w:between w:val="nil"/>
              </w:pBdr>
              <w:spacing w:after="120" w:line="276" w:lineRule="auto"/>
              <w:jc w:val="center"/>
              <w:rPr>
                <w:b/>
                <w:color w:val="910D28"/>
              </w:rPr>
            </w:pPr>
          </w:p>
          <w:p w14:paraId="2FE4DD3C" w14:textId="77777777" w:rsidR="002B393E" w:rsidRDefault="002B393E">
            <w:pPr>
              <w:pBdr>
                <w:top w:val="nil"/>
                <w:left w:val="nil"/>
                <w:bottom w:val="nil"/>
                <w:right w:val="nil"/>
                <w:between w:val="nil"/>
              </w:pBdr>
              <w:spacing w:after="120" w:line="276" w:lineRule="auto"/>
              <w:jc w:val="center"/>
              <w:rPr>
                <w:b/>
                <w:color w:val="910D28"/>
              </w:rPr>
            </w:pPr>
          </w:p>
          <w:p w14:paraId="7A081CD0" w14:textId="77777777" w:rsidR="002B393E" w:rsidRDefault="002B393E">
            <w:pPr>
              <w:pBdr>
                <w:top w:val="nil"/>
                <w:left w:val="nil"/>
                <w:bottom w:val="nil"/>
                <w:right w:val="nil"/>
                <w:between w:val="nil"/>
              </w:pBdr>
              <w:spacing w:after="120" w:line="276" w:lineRule="auto"/>
              <w:jc w:val="center"/>
              <w:rPr>
                <w:b/>
                <w:color w:val="910D28"/>
              </w:rPr>
            </w:pPr>
          </w:p>
          <w:p w14:paraId="2446457C" w14:textId="77777777" w:rsidR="002B393E" w:rsidRDefault="002B393E">
            <w:pPr>
              <w:pBdr>
                <w:top w:val="nil"/>
                <w:left w:val="nil"/>
                <w:bottom w:val="nil"/>
                <w:right w:val="nil"/>
                <w:between w:val="nil"/>
              </w:pBdr>
              <w:spacing w:after="120" w:line="276" w:lineRule="auto"/>
              <w:jc w:val="center"/>
              <w:rPr>
                <w:b/>
                <w:color w:val="910D28"/>
              </w:rPr>
            </w:pPr>
          </w:p>
          <w:p w14:paraId="36E46B82" w14:textId="77777777" w:rsidR="002B393E" w:rsidRDefault="002B393E">
            <w:pPr>
              <w:pBdr>
                <w:top w:val="nil"/>
                <w:left w:val="nil"/>
                <w:bottom w:val="nil"/>
                <w:right w:val="nil"/>
                <w:between w:val="nil"/>
              </w:pBdr>
              <w:spacing w:after="120" w:line="276" w:lineRule="auto"/>
              <w:jc w:val="center"/>
              <w:rPr>
                <w:b/>
                <w:color w:val="910D28"/>
              </w:rPr>
            </w:pPr>
          </w:p>
          <w:p w14:paraId="73FD1C4F" w14:textId="77777777" w:rsidR="002B393E" w:rsidRDefault="002B393E">
            <w:pPr>
              <w:pBdr>
                <w:top w:val="nil"/>
                <w:left w:val="nil"/>
                <w:bottom w:val="nil"/>
                <w:right w:val="nil"/>
                <w:between w:val="nil"/>
              </w:pBdr>
              <w:spacing w:after="120" w:line="276" w:lineRule="auto"/>
              <w:jc w:val="center"/>
              <w:rPr>
                <w:b/>
                <w:color w:val="910D28"/>
              </w:rPr>
            </w:pPr>
          </w:p>
          <w:p w14:paraId="50340AD8" w14:textId="77777777" w:rsidR="002B393E" w:rsidRDefault="00D03EF6">
            <w:pPr>
              <w:pBdr>
                <w:top w:val="nil"/>
                <w:left w:val="nil"/>
                <w:bottom w:val="nil"/>
                <w:right w:val="nil"/>
                <w:between w:val="nil"/>
              </w:pBdr>
              <w:spacing w:after="0"/>
              <w:jc w:val="center"/>
              <w:rPr>
                <w:b/>
                <w:color w:val="910D28"/>
              </w:rPr>
            </w:pPr>
            <w:r>
              <w:rPr>
                <w:b/>
                <w:color w:val="910D28"/>
              </w:rPr>
              <w:t>Comma</w:t>
            </w:r>
          </w:p>
          <w:p w14:paraId="7790DBF4" w14:textId="77777777" w:rsidR="002B393E" w:rsidRDefault="00D03EF6">
            <w:pPr>
              <w:pBdr>
                <w:top w:val="nil"/>
                <w:left w:val="nil"/>
                <w:bottom w:val="nil"/>
                <w:right w:val="nil"/>
                <w:between w:val="nil"/>
              </w:pBdr>
              <w:spacing w:after="0" w:line="276" w:lineRule="auto"/>
              <w:jc w:val="center"/>
              <w:rPr>
                <w:color w:val="000000"/>
              </w:rPr>
            </w:pPr>
            <w:r>
              <w:rPr>
                <w:b/>
                <w:color w:val="910D28"/>
              </w:rPr>
              <w:t>,</w:t>
            </w:r>
          </w:p>
        </w:tc>
        <w:tc>
          <w:tcPr>
            <w:tcW w:w="4229" w:type="dxa"/>
            <w:vMerge w:val="restart"/>
            <w:vAlign w:val="center"/>
          </w:tcPr>
          <w:p w14:paraId="0B531788" w14:textId="77777777" w:rsidR="002B393E" w:rsidRDefault="00D03EF6">
            <w:pPr>
              <w:pBdr>
                <w:top w:val="nil"/>
                <w:left w:val="nil"/>
                <w:bottom w:val="nil"/>
                <w:right w:val="nil"/>
                <w:between w:val="nil"/>
              </w:pBdr>
              <w:rPr>
                <w:sz w:val="22"/>
                <w:szCs w:val="22"/>
              </w:rPr>
            </w:pPr>
            <w:r>
              <w:rPr>
                <w:i/>
                <w:color w:val="91192A"/>
                <w:sz w:val="22"/>
                <w:szCs w:val="22"/>
              </w:rPr>
              <w:lastRenderedPageBreak/>
              <w:t>Introductory phrases:</w:t>
            </w:r>
            <w:r>
              <w:rPr>
                <w:sz w:val="22"/>
                <w:szCs w:val="22"/>
              </w:rPr>
              <w:t xml:space="preserve"> Commas are used to mark the end of an introductory clause and are followed by a complete sentence. Introductory clauses often begin with words such as </w:t>
            </w:r>
            <w:r>
              <w:rPr>
                <w:i/>
                <w:sz w:val="22"/>
                <w:szCs w:val="22"/>
              </w:rPr>
              <w:t>although, when, while, since, if,</w:t>
            </w:r>
            <w:r>
              <w:rPr>
                <w:sz w:val="22"/>
                <w:szCs w:val="22"/>
              </w:rPr>
              <w:t xml:space="preserve"> and </w:t>
            </w:r>
            <w:r>
              <w:rPr>
                <w:i/>
                <w:sz w:val="22"/>
                <w:szCs w:val="22"/>
              </w:rPr>
              <w:t>because</w:t>
            </w:r>
            <w:r>
              <w:rPr>
                <w:sz w:val="22"/>
                <w:szCs w:val="22"/>
              </w:rPr>
              <w:t xml:space="preserve">. </w:t>
            </w:r>
          </w:p>
          <w:p w14:paraId="0DBA6180" w14:textId="77777777" w:rsidR="002B393E" w:rsidRDefault="00D03EF6">
            <w:pPr>
              <w:pBdr>
                <w:top w:val="nil"/>
                <w:left w:val="nil"/>
                <w:bottom w:val="nil"/>
                <w:right w:val="nil"/>
                <w:between w:val="nil"/>
              </w:pBdr>
              <w:rPr>
                <w:color w:val="000000"/>
              </w:rPr>
            </w:pPr>
            <w:r>
              <w:rPr>
                <w:sz w:val="22"/>
                <w:szCs w:val="22"/>
              </w:rPr>
              <w:t xml:space="preserve">(Yes. The word </w:t>
            </w:r>
            <w:r>
              <w:rPr>
                <w:i/>
                <w:sz w:val="22"/>
                <w:szCs w:val="22"/>
              </w:rPr>
              <w:t>because</w:t>
            </w:r>
            <w:r>
              <w:rPr>
                <w:sz w:val="22"/>
                <w:szCs w:val="22"/>
              </w:rPr>
              <w:t xml:space="preserve"> can start a sentence!)</w:t>
            </w:r>
          </w:p>
        </w:tc>
        <w:tc>
          <w:tcPr>
            <w:tcW w:w="3508" w:type="dxa"/>
          </w:tcPr>
          <w:p w14:paraId="423B1B9B" w14:textId="77777777" w:rsidR="002B393E" w:rsidRDefault="00D03EF6">
            <w:pPr>
              <w:rPr>
                <w:sz w:val="22"/>
                <w:szCs w:val="22"/>
              </w:rPr>
            </w:pPr>
            <w:r>
              <w:rPr>
                <w:i/>
                <w:sz w:val="22"/>
                <w:szCs w:val="22"/>
              </w:rPr>
              <w:t>When it stops raining, Jim is going to wash his car.</w:t>
            </w:r>
          </w:p>
          <w:p w14:paraId="709ED44F" w14:textId="77777777" w:rsidR="002B393E" w:rsidRDefault="00D03EF6">
            <w:pPr>
              <w:rPr>
                <w:i/>
                <w:sz w:val="22"/>
                <w:szCs w:val="22"/>
              </w:rPr>
            </w:pPr>
            <w:r>
              <w:rPr>
                <w:i/>
                <w:sz w:val="22"/>
                <w:szCs w:val="22"/>
              </w:rPr>
              <w:t xml:space="preserve">Although I'd love to go to the </w:t>
            </w:r>
            <w:proofErr w:type="gramStart"/>
            <w:r>
              <w:rPr>
                <w:i/>
                <w:sz w:val="22"/>
                <w:szCs w:val="22"/>
              </w:rPr>
              <w:t>movie</w:t>
            </w:r>
            <w:proofErr w:type="gramEnd"/>
            <w:r>
              <w:rPr>
                <w:i/>
                <w:sz w:val="22"/>
                <w:szCs w:val="22"/>
              </w:rPr>
              <w:t xml:space="preserve"> with you, I need to study for the ACT.</w:t>
            </w:r>
          </w:p>
          <w:p w14:paraId="1843D416" w14:textId="77777777" w:rsidR="002B393E" w:rsidRDefault="002B393E">
            <w:pPr>
              <w:pBdr>
                <w:top w:val="nil"/>
                <w:left w:val="nil"/>
                <w:bottom w:val="nil"/>
                <w:right w:val="nil"/>
                <w:between w:val="nil"/>
              </w:pBdr>
              <w:rPr>
                <w:color w:val="000000"/>
              </w:rPr>
            </w:pPr>
          </w:p>
        </w:tc>
        <w:tc>
          <w:tcPr>
            <w:tcW w:w="4974" w:type="dxa"/>
          </w:tcPr>
          <w:p w14:paraId="7D2C0D5B" w14:textId="680BE4A2" w:rsidR="002B393E" w:rsidRDefault="00D03EF6">
            <w:pPr>
              <w:rPr>
                <w:sz w:val="22"/>
                <w:szCs w:val="22"/>
              </w:rPr>
            </w:pPr>
            <w:r>
              <w:rPr>
                <w:sz w:val="22"/>
                <w:szCs w:val="22"/>
              </w:rPr>
              <w:t xml:space="preserve">Please </w:t>
            </w:r>
            <w:proofErr w:type="gramStart"/>
            <w:r>
              <w:rPr>
                <w:sz w:val="22"/>
                <w:szCs w:val="22"/>
              </w:rPr>
              <w:t>notice</w:t>
            </w:r>
            <w:proofErr w:type="gramEnd"/>
            <w:r>
              <w:rPr>
                <w:sz w:val="22"/>
                <w:szCs w:val="22"/>
              </w:rPr>
              <w:t xml:space="preserve"> that each phrase is followed by a comma and then a complete sentence. Also, </w:t>
            </w:r>
            <w:r>
              <w:rPr>
                <w:sz w:val="22"/>
                <w:szCs w:val="22"/>
                <w:u w:val="single"/>
              </w:rPr>
              <w:t>the subject of the sentence must be mentioned immediately</w:t>
            </w:r>
            <w:r>
              <w:rPr>
                <w:sz w:val="22"/>
                <w:szCs w:val="22"/>
              </w:rPr>
              <w:t xml:space="preserve"> after the comma </w:t>
            </w:r>
            <w:proofErr w:type="gramStart"/>
            <w:r>
              <w:rPr>
                <w:sz w:val="22"/>
                <w:szCs w:val="22"/>
              </w:rPr>
              <w:t>in order for</w:t>
            </w:r>
            <w:proofErr w:type="gramEnd"/>
            <w:r>
              <w:rPr>
                <w:sz w:val="22"/>
                <w:szCs w:val="22"/>
              </w:rPr>
              <w:t xml:space="preserve"> </w:t>
            </w:r>
            <w:r w:rsidR="00BE368A">
              <w:rPr>
                <w:sz w:val="22"/>
                <w:szCs w:val="22"/>
              </w:rPr>
              <w:t>the sentence</w:t>
            </w:r>
            <w:r>
              <w:rPr>
                <w:sz w:val="22"/>
                <w:szCs w:val="22"/>
              </w:rPr>
              <w:t xml:space="preserve"> to make sense.</w:t>
            </w:r>
          </w:p>
          <w:p w14:paraId="1E095332" w14:textId="77777777" w:rsidR="002B393E" w:rsidRDefault="002B393E">
            <w:pPr>
              <w:pBdr>
                <w:top w:val="nil"/>
                <w:left w:val="nil"/>
                <w:bottom w:val="nil"/>
                <w:right w:val="nil"/>
                <w:between w:val="nil"/>
              </w:pBdr>
              <w:rPr>
                <w:color w:val="000000"/>
              </w:rPr>
            </w:pPr>
          </w:p>
        </w:tc>
      </w:tr>
      <w:tr w:rsidR="002B393E" w14:paraId="6C802DE9" w14:textId="77777777">
        <w:trPr>
          <w:trHeight w:val="1080"/>
        </w:trPr>
        <w:tc>
          <w:tcPr>
            <w:tcW w:w="1530" w:type="dxa"/>
            <w:vMerge/>
          </w:tcPr>
          <w:p w14:paraId="5A062773" w14:textId="77777777" w:rsidR="002B393E" w:rsidRDefault="002B393E">
            <w:pPr>
              <w:widowControl w:val="0"/>
              <w:pBdr>
                <w:top w:val="nil"/>
                <w:left w:val="nil"/>
                <w:bottom w:val="nil"/>
                <w:right w:val="nil"/>
                <w:between w:val="nil"/>
              </w:pBdr>
              <w:spacing w:after="0" w:line="276" w:lineRule="auto"/>
              <w:rPr>
                <w:color w:val="000000"/>
              </w:rPr>
            </w:pPr>
          </w:p>
        </w:tc>
        <w:tc>
          <w:tcPr>
            <w:tcW w:w="4229" w:type="dxa"/>
            <w:vMerge/>
            <w:vAlign w:val="center"/>
          </w:tcPr>
          <w:p w14:paraId="39244C28" w14:textId="77777777" w:rsidR="002B393E" w:rsidRDefault="002B393E">
            <w:pPr>
              <w:widowControl w:val="0"/>
              <w:pBdr>
                <w:top w:val="nil"/>
                <w:left w:val="nil"/>
                <w:bottom w:val="nil"/>
                <w:right w:val="nil"/>
                <w:between w:val="nil"/>
              </w:pBdr>
              <w:spacing w:after="0" w:line="276" w:lineRule="auto"/>
              <w:rPr>
                <w:color w:val="000000"/>
              </w:rPr>
            </w:pPr>
          </w:p>
        </w:tc>
        <w:tc>
          <w:tcPr>
            <w:tcW w:w="3508" w:type="dxa"/>
          </w:tcPr>
          <w:p w14:paraId="408A6B28" w14:textId="77777777" w:rsidR="002B393E" w:rsidRDefault="00D03EF6">
            <w:pPr>
              <w:rPr>
                <w:sz w:val="22"/>
                <w:szCs w:val="22"/>
              </w:rPr>
            </w:pPr>
            <w:r>
              <w:rPr>
                <w:i/>
                <w:sz w:val="22"/>
                <w:szCs w:val="22"/>
              </w:rPr>
              <w:t>Feeling very sad, she felt a tear run down her cheek.</w:t>
            </w:r>
          </w:p>
        </w:tc>
        <w:tc>
          <w:tcPr>
            <w:tcW w:w="4974" w:type="dxa"/>
          </w:tcPr>
          <w:p w14:paraId="193DA218" w14:textId="77777777" w:rsidR="002B393E" w:rsidRDefault="00D03EF6">
            <w:pPr>
              <w:pBdr>
                <w:top w:val="nil"/>
                <w:left w:val="nil"/>
                <w:bottom w:val="nil"/>
                <w:right w:val="nil"/>
                <w:between w:val="nil"/>
              </w:pBdr>
              <w:rPr>
                <w:color w:val="000000"/>
              </w:rPr>
            </w:pPr>
            <w:r>
              <w:rPr>
                <w:sz w:val="22"/>
                <w:szCs w:val="22"/>
              </w:rPr>
              <w:t xml:space="preserve">This is correct because </w:t>
            </w:r>
            <w:proofErr w:type="gramStart"/>
            <w:r>
              <w:rPr>
                <w:sz w:val="22"/>
                <w:szCs w:val="22"/>
              </w:rPr>
              <w:t>it is clear that “she”</w:t>
            </w:r>
            <w:proofErr w:type="gramEnd"/>
            <w:r>
              <w:rPr>
                <w:sz w:val="22"/>
                <w:szCs w:val="22"/>
              </w:rPr>
              <w:t xml:space="preserve"> was feeling very sad. If the sentence were written, “Feeling very sad, a tear ran down her cheek,” it would be incorrect. A tear can’t feel sad!</w:t>
            </w:r>
          </w:p>
        </w:tc>
      </w:tr>
      <w:tr w:rsidR="002B393E" w14:paraId="6C8EAC6A" w14:textId="77777777">
        <w:trPr>
          <w:trHeight w:val="720"/>
        </w:trPr>
        <w:tc>
          <w:tcPr>
            <w:tcW w:w="1530" w:type="dxa"/>
            <w:vMerge/>
          </w:tcPr>
          <w:p w14:paraId="0C6E3085" w14:textId="77777777" w:rsidR="002B393E" w:rsidRDefault="002B393E">
            <w:pPr>
              <w:widowControl w:val="0"/>
              <w:pBdr>
                <w:top w:val="nil"/>
                <w:left w:val="nil"/>
                <w:bottom w:val="nil"/>
                <w:right w:val="nil"/>
                <w:between w:val="nil"/>
              </w:pBdr>
              <w:spacing w:after="0" w:line="276" w:lineRule="auto"/>
              <w:rPr>
                <w:color w:val="000000"/>
              </w:rPr>
            </w:pPr>
          </w:p>
        </w:tc>
        <w:tc>
          <w:tcPr>
            <w:tcW w:w="12711" w:type="dxa"/>
            <w:gridSpan w:val="3"/>
            <w:shd w:val="clear" w:color="auto" w:fill="D5EBF9"/>
          </w:tcPr>
          <w:p w14:paraId="7A480EF1" w14:textId="77777777" w:rsidR="002B393E" w:rsidRDefault="00D03EF6">
            <w:pPr>
              <w:pBdr>
                <w:top w:val="nil"/>
                <w:left w:val="nil"/>
                <w:bottom w:val="nil"/>
                <w:right w:val="nil"/>
                <w:between w:val="nil"/>
              </w:pBdr>
              <w:rPr>
                <w:color w:val="000000"/>
              </w:rPr>
            </w:pPr>
            <w:proofErr w:type="gramStart"/>
            <w:r>
              <w:rPr>
                <w:b/>
                <w:color w:val="910D28"/>
              </w:rPr>
              <w:t>Your Turn</w:t>
            </w:r>
            <w:proofErr w:type="gramEnd"/>
            <w:r>
              <w:rPr>
                <w:b/>
                <w:color w:val="910D28"/>
              </w:rPr>
              <w:t>!</w:t>
            </w:r>
            <w:r>
              <w:rPr>
                <w:color w:val="000000"/>
              </w:rPr>
              <w:t xml:space="preserve"> </w:t>
            </w:r>
          </w:p>
          <w:p w14:paraId="39722F55" w14:textId="77777777" w:rsidR="002B393E" w:rsidRDefault="002B393E">
            <w:pPr>
              <w:pBdr>
                <w:top w:val="nil"/>
                <w:left w:val="nil"/>
                <w:bottom w:val="nil"/>
                <w:right w:val="nil"/>
                <w:between w:val="nil"/>
              </w:pBdr>
              <w:spacing w:after="120" w:line="276" w:lineRule="auto"/>
              <w:rPr>
                <w:color w:val="000000"/>
              </w:rPr>
            </w:pPr>
          </w:p>
        </w:tc>
      </w:tr>
      <w:tr w:rsidR="002B393E" w14:paraId="6A1C3D62" w14:textId="77777777">
        <w:trPr>
          <w:trHeight w:val="783"/>
        </w:trPr>
        <w:tc>
          <w:tcPr>
            <w:tcW w:w="1530" w:type="dxa"/>
            <w:vMerge/>
          </w:tcPr>
          <w:p w14:paraId="387944DC" w14:textId="77777777" w:rsidR="002B393E" w:rsidRDefault="002B393E">
            <w:pPr>
              <w:widowControl w:val="0"/>
              <w:pBdr>
                <w:top w:val="nil"/>
                <w:left w:val="nil"/>
                <w:bottom w:val="nil"/>
                <w:right w:val="nil"/>
                <w:between w:val="nil"/>
              </w:pBdr>
              <w:spacing w:after="0" w:line="276" w:lineRule="auto"/>
              <w:rPr>
                <w:color w:val="000000"/>
              </w:rPr>
            </w:pPr>
          </w:p>
        </w:tc>
        <w:tc>
          <w:tcPr>
            <w:tcW w:w="4229" w:type="dxa"/>
          </w:tcPr>
          <w:p w14:paraId="1F538A8F" w14:textId="77777777" w:rsidR="002B393E" w:rsidRDefault="00D03EF6">
            <w:pPr>
              <w:rPr>
                <w:sz w:val="22"/>
                <w:szCs w:val="22"/>
              </w:rPr>
            </w:pPr>
            <w:r>
              <w:rPr>
                <w:i/>
                <w:color w:val="91192A"/>
                <w:sz w:val="22"/>
                <w:szCs w:val="22"/>
              </w:rPr>
              <w:t>Afterthoughts:</w:t>
            </w:r>
            <w:r>
              <w:rPr>
                <w:sz w:val="22"/>
                <w:szCs w:val="22"/>
              </w:rPr>
              <w:t xml:space="preserve"> A comma can be used at the end of a sentence followed by an afterthought.</w:t>
            </w:r>
          </w:p>
        </w:tc>
        <w:tc>
          <w:tcPr>
            <w:tcW w:w="3508" w:type="dxa"/>
          </w:tcPr>
          <w:p w14:paraId="62F7533C" w14:textId="77777777" w:rsidR="002B393E" w:rsidRDefault="00D03EF6">
            <w:pPr>
              <w:rPr>
                <w:i/>
                <w:sz w:val="22"/>
                <w:szCs w:val="22"/>
              </w:rPr>
            </w:pPr>
            <w:r>
              <w:rPr>
                <w:i/>
                <w:sz w:val="22"/>
                <w:szCs w:val="22"/>
              </w:rPr>
              <w:t>The football game was a massacre, forty-nine to zero</w:t>
            </w:r>
            <w:r>
              <w:rPr>
                <w:sz w:val="22"/>
                <w:szCs w:val="22"/>
              </w:rPr>
              <w:t>.</w:t>
            </w:r>
          </w:p>
        </w:tc>
        <w:tc>
          <w:tcPr>
            <w:tcW w:w="4974" w:type="dxa"/>
          </w:tcPr>
          <w:p w14:paraId="454102FB" w14:textId="77777777" w:rsidR="002B393E" w:rsidRDefault="00D03EF6">
            <w:pPr>
              <w:pBdr>
                <w:top w:val="nil"/>
                <w:left w:val="nil"/>
                <w:bottom w:val="nil"/>
                <w:right w:val="nil"/>
                <w:between w:val="nil"/>
              </w:pBdr>
              <w:rPr>
                <w:sz w:val="22"/>
                <w:szCs w:val="22"/>
              </w:rPr>
            </w:pPr>
            <w:r>
              <w:rPr>
                <w:sz w:val="22"/>
                <w:szCs w:val="22"/>
              </w:rPr>
              <w:t xml:space="preserve">Using a comma before an afterthought enhances clarity by signaling that </w:t>
            </w:r>
            <w:proofErr w:type="gramStart"/>
            <w:r>
              <w:rPr>
                <w:sz w:val="22"/>
                <w:szCs w:val="22"/>
              </w:rPr>
              <w:t>the additional</w:t>
            </w:r>
            <w:proofErr w:type="gramEnd"/>
            <w:r>
              <w:rPr>
                <w:sz w:val="22"/>
                <w:szCs w:val="22"/>
              </w:rPr>
              <w:t xml:space="preserve"> information is supplementary. While sometimes optional, especially in informal contexts, including the comma is </w:t>
            </w:r>
            <w:proofErr w:type="gramStart"/>
            <w:r>
              <w:rPr>
                <w:sz w:val="22"/>
                <w:szCs w:val="22"/>
              </w:rPr>
              <w:t>a good</w:t>
            </w:r>
            <w:proofErr w:type="gramEnd"/>
            <w:r>
              <w:rPr>
                <w:sz w:val="22"/>
                <w:szCs w:val="22"/>
              </w:rPr>
              <w:t xml:space="preserve"> practice to ensure your writing is easily understood.</w:t>
            </w:r>
          </w:p>
        </w:tc>
      </w:tr>
      <w:tr w:rsidR="002B393E" w14:paraId="127C8E7C" w14:textId="77777777">
        <w:trPr>
          <w:trHeight w:val="720"/>
        </w:trPr>
        <w:tc>
          <w:tcPr>
            <w:tcW w:w="1530" w:type="dxa"/>
            <w:vMerge/>
          </w:tcPr>
          <w:p w14:paraId="586BCF83"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3B04B88B" w14:textId="77777777" w:rsidR="002B393E" w:rsidRDefault="00D03EF6">
            <w:pPr>
              <w:pBdr>
                <w:top w:val="nil"/>
                <w:left w:val="nil"/>
                <w:bottom w:val="nil"/>
                <w:right w:val="nil"/>
                <w:between w:val="nil"/>
              </w:pBdr>
              <w:rPr>
                <w:b/>
                <w:color w:val="910D28"/>
              </w:rPr>
            </w:pPr>
            <w:proofErr w:type="gramStart"/>
            <w:r>
              <w:rPr>
                <w:b/>
                <w:color w:val="910D28"/>
              </w:rPr>
              <w:t>Your Turn</w:t>
            </w:r>
            <w:proofErr w:type="gramEnd"/>
            <w:r>
              <w:rPr>
                <w:b/>
                <w:color w:val="910D28"/>
              </w:rPr>
              <w:t>!</w:t>
            </w:r>
          </w:p>
          <w:p w14:paraId="3F28922D" w14:textId="77777777" w:rsidR="002B393E" w:rsidRDefault="002B393E">
            <w:pPr>
              <w:pBdr>
                <w:top w:val="nil"/>
                <w:left w:val="nil"/>
                <w:bottom w:val="nil"/>
                <w:right w:val="nil"/>
                <w:between w:val="nil"/>
              </w:pBdr>
              <w:spacing w:after="120" w:line="276" w:lineRule="auto"/>
              <w:rPr>
                <w:color w:val="000000"/>
              </w:rPr>
            </w:pPr>
          </w:p>
        </w:tc>
      </w:tr>
      <w:tr w:rsidR="002B393E" w14:paraId="4E647663" w14:textId="77777777">
        <w:trPr>
          <w:trHeight w:val="1755"/>
        </w:trPr>
        <w:tc>
          <w:tcPr>
            <w:tcW w:w="1530" w:type="dxa"/>
            <w:vMerge/>
          </w:tcPr>
          <w:p w14:paraId="4F72DF1F" w14:textId="77777777" w:rsidR="002B393E" w:rsidRDefault="002B393E">
            <w:pPr>
              <w:widowControl w:val="0"/>
              <w:pBdr>
                <w:top w:val="nil"/>
                <w:left w:val="nil"/>
                <w:bottom w:val="nil"/>
                <w:right w:val="nil"/>
                <w:between w:val="nil"/>
              </w:pBdr>
              <w:spacing w:after="0" w:line="276" w:lineRule="auto"/>
              <w:rPr>
                <w:color w:val="000000"/>
              </w:rPr>
            </w:pPr>
          </w:p>
        </w:tc>
        <w:tc>
          <w:tcPr>
            <w:tcW w:w="4229" w:type="dxa"/>
          </w:tcPr>
          <w:p w14:paraId="04E68B52" w14:textId="77777777" w:rsidR="002B393E" w:rsidRDefault="00D03EF6">
            <w:pPr>
              <w:rPr>
                <w:b/>
                <w:color w:val="910D28"/>
              </w:rPr>
            </w:pPr>
            <w:r>
              <w:rPr>
                <w:i/>
                <w:color w:val="91192A"/>
                <w:sz w:val="22"/>
                <w:szCs w:val="22"/>
              </w:rPr>
              <w:t>Interruptions/Appositives:</w:t>
            </w:r>
            <w:r>
              <w:rPr>
                <w:sz w:val="22"/>
                <w:szCs w:val="22"/>
              </w:rPr>
              <w:t xml:space="preserve"> Commas are used to set off nonrestrictive clauses/appositives (phrases that interrupt the flow of the sentence). Words such </w:t>
            </w:r>
            <w:proofErr w:type="gramStart"/>
            <w:r>
              <w:rPr>
                <w:sz w:val="22"/>
                <w:szCs w:val="22"/>
              </w:rPr>
              <w:t>as</w:t>
            </w:r>
            <w:proofErr w:type="gramEnd"/>
            <w:r>
              <w:rPr>
                <w:sz w:val="22"/>
                <w:szCs w:val="22"/>
              </w:rPr>
              <w:t xml:space="preserve"> </w:t>
            </w:r>
            <w:r>
              <w:rPr>
                <w:i/>
                <w:sz w:val="22"/>
                <w:szCs w:val="22"/>
              </w:rPr>
              <w:t>however, for example, for instance</w:t>
            </w:r>
            <w:r>
              <w:rPr>
                <w:sz w:val="22"/>
                <w:szCs w:val="22"/>
              </w:rPr>
              <w:t xml:space="preserve">, and </w:t>
            </w:r>
            <w:r>
              <w:rPr>
                <w:i/>
                <w:sz w:val="22"/>
                <w:szCs w:val="22"/>
              </w:rPr>
              <w:t>though</w:t>
            </w:r>
            <w:r>
              <w:rPr>
                <w:sz w:val="22"/>
                <w:szCs w:val="22"/>
              </w:rPr>
              <w:t xml:space="preserve"> are usually surrounded by commas.</w:t>
            </w:r>
          </w:p>
        </w:tc>
        <w:tc>
          <w:tcPr>
            <w:tcW w:w="3508" w:type="dxa"/>
          </w:tcPr>
          <w:p w14:paraId="1B7B8136" w14:textId="77777777" w:rsidR="002B393E" w:rsidRDefault="00D03EF6">
            <w:pPr>
              <w:rPr>
                <w:sz w:val="22"/>
                <w:szCs w:val="22"/>
              </w:rPr>
            </w:pPr>
            <w:r>
              <w:rPr>
                <w:i/>
                <w:sz w:val="22"/>
                <w:szCs w:val="22"/>
              </w:rPr>
              <w:t>David, a generous young man, volunteers his time to worthy causes.</w:t>
            </w:r>
          </w:p>
          <w:p w14:paraId="6C18C5D6" w14:textId="77777777" w:rsidR="002B393E" w:rsidRDefault="002B393E">
            <w:pPr>
              <w:rPr>
                <w:i/>
                <w:sz w:val="22"/>
                <w:szCs w:val="22"/>
              </w:rPr>
            </w:pPr>
          </w:p>
        </w:tc>
        <w:tc>
          <w:tcPr>
            <w:tcW w:w="4974" w:type="dxa"/>
          </w:tcPr>
          <w:p w14:paraId="0D6A9F0D" w14:textId="2FEBB00F" w:rsidR="002B393E" w:rsidRDefault="00D03EF6">
            <w:pPr>
              <w:rPr>
                <w:sz w:val="22"/>
                <w:szCs w:val="22"/>
              </w:rPr>
            </w:pPr>
            <w:r>
              <w:rPr>
                <w:sz w:val="22"/>
                <w:szCs w:val="22"/>
              </w:rPr>
              <w:t xml:space="preserve">To check for interruptions, remove the words between the commas. If the </w:t>
            </w:r>
            <w:proofErr w:type="gramStart"/>
            <w:r>
              <w:rPr>
                <w:sz w:val="22"/>
                <w:szCs w:val="22"/>
              </w:rPr>
              <w:t>remaining  portion</w:t>
            </w:r>
            <w:proofErr w:type="gramEnd"/>
            <w:r>
              <w:rPr>
                <w:sz w:val="22"/>
                <w:szCs w:val="22"/>
              </w:rPr>
              <w:t xml:space="preserve"> is a complete sentence and the meaning </w:t>
            </w:r>
            <w:r w:rsidR="00BE368A">
              <w:rPr>
                <w:sz w:val="22"/>
                <w:szCs w:val="22"/>
              </w:rPr>
              <w:t>ha</w:t>
            </w:r>
            <w:r>
              <w:rPr>
                <w:sz w:val="22"/>
                <w:szCs w:val="22"/>
              </w:rPr>
              <w:t xml:space="preserve">s not changed, then the commas are correct. If not, then test another answer. </w:t>
            </w:r>
            <w:r>
              <w:rPr>
                <w:sz w:val="22"/>
                <w:szCs w:val="22"/>
                <w:u w:val="single"/>
              </w:rPr>
              <w:t>Be sure to read the whole sentence</w:t>
            </w:r>
            <w:r>
              <w:rPr>
                <w:sz w:val="22"/>
                <w:szCs w:val="22"/>
              </w:rPr>
              <w:t>!</w:t>
            </w:r>
          </w:p>
        </w:tc>
      </w:tr>
      <w:tr w:rsidR="002B393E" w14:paraId="1D18A727" w14:textId="77777777">
        <w:trPr>
          <w:trHeight w:val="720"/>
        </w:trPr>
        <w:tc>
          <w:tcPr>
            <w:tcW w:w="1530" w:type="dxa"/>
            <w:vMerge/>
          </w:tcPr>
          <w:p w14:paraId="7F1E846F"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50CB99AC" w14:textId="77777777" w:rsidR="002B393E" w:rsidRDefault="00D03EF6">
            <w:pPr>
              <w:rPr>
                <w:b/>
                <w:color w:val="910D28"/>
              </w:rPr>
            </w:pPr>
            <w:proofErr w:type="gramStart"/>
            <w:r>
              <w:rPr>
                <w:b/>
                <w:color w:val="910D28"/>
              </w:rPr>
              <w:t>Your Turn</w:t>
            </w:r>
            <w:proofErr w:type="gramEnd"/>
            <w:r>
              <w:rPr>
                <w:b/>
                <w:color w:val="910D28"/>
              </w:rPr>
              <w:t>!</w:t>
            </w:r>
          </w:p>
          <w:p w14:paraId="2DD3455C" w14:textId="77777777" w:rsidR="002B393E" w:rsidRDefault="002B393E">
            <w:pPr>
              <w:rPr>
                <w:sz w:val="22"/>
                <w:szCs w:val="22"/>
              </w:rPr>
            </w:pPr>
          </w:p>
        </w:tc>
      </w:tr>
      <w:tr w:rsidR="002B393E" w14:paraId="7D52B7C1" w14:textId="77777777">
        <w:trPr>
          <w:trHeight w:val="1080"/>
        </w:trPr>
        <w:tc>
          <w:tcPr>
            <w:tcW w:w="1530" w:type="dxa"/>
            <w:vMerge/>
          </w:tcPr>
          <w:p w14:paraId="55D136A5" w14:textId="77777777" w:rsidR="002B393E" w:rsidRDefault="002B393E">
            <w:pPr>
              <w:widowControl w:val="0"/>
              <w:pBdr>
                <w:top w:val="nil"/>
                <w:left w:val="nil"/>
                <w:bottom w:val="nil"/>
                <w:right w:val="nil"/>
                <w:between w:val="nil"/>
              </w:pBdr>
              <w:spacing w:after="0" w:line="276" w:lineRule="auto"/>
              <w:rPr>
                <w:sz w:val="22"/>
                <w:szCs w:val="22"/>
              </w:rPr>
            </w:pPr>
          </w:p>
        </w:tc>
        <w:tc>
          <w:tcPr>
            <w:tcW w:w="4229" w:type="dxa"/>
          </w:tcPr>
          <w:p w14:paraId="562A299D" w14:textId="2D3A6023" w:rsidR="002B393E" w:rsidRDefault="00D03EF6">
            <w:pPr>
              <w:rPr>
                <w:b/>
                <w:color w:val="910D28"/>
              </w:rPr>
            </w:pPr>
            <w:r>
              <w:rPr>
                <w:i/>
                <w:color w:val="91192A"/>
                <w:sz w:val="22"/>
                <w:szCs w:val="22"/>
              </w:rPr>
              <w:t>A comma with a conjunction = a period:</w:t>
            </w:r>
            <w:r>
              <w:rPr>
                <w:sz w:val="22"/>
                <w:szCs w:val="22"/>
              </w:rPr>
              <w:t xml:space="preserve"> A comma before a conjunction can be used to separate two complete sentences. (Conjunctions are </w:t>
            </w:r>
            <w:proofErr w:type="spellStart"/>
            <w:proofErr w:type="gramStart"/>
            <w:r>
              <w:rPr>
                <w:i/>
                <w:sz w:val="22"/>
                <w:szCs w:val="22"/>
              </w:rPr>
              <w:t>and,</w:t>
            </w:r>
            <w:r w:rsidR="00BE368A">
              <w:rPr>
                <w:i/>
                <w:sz w:val="22"/>
                <w:szCs w:val="22"/>
              </w:rPr>
              <w:t>or</w:t>
            </w:r>
            <w:proofErr w:type="gramEnd"/>
            <w:r w:rsidR="00BE368A">
              <w:rPr>
                <w:i/>
                <w:sz w:val="22"/>
                <w:szCs w:val="22"/>
              </w:rPr>
              <w:t>,for</w:t>
            </w:r>
            <w:proofErr w:type="spellEnd"/>
            <w:r w:rsidR="00BE368A">
              <w:rPr>
                <w:i/>
                <w:sz w:val="22"/>
                <w:szCs w:val="22"/>
              </w:rPr>
              <w:t>, so,</w:t>
            </w:r>
            <w:r>
              <w:rPr>
                <w:i/>
                <w:sz w:val="22"/>
                <w:szCs w:val="22"/>
              </w:rPr>
              <w:t xml:space="preserve"> but, </w:t>
            </w:r>
            <w:r w:rsidR="00BE368A">
              <w:rPr>
                <w:i/>
                <w:sz w:val="22"/>
                <w:szCs w:val="22"/>
              </w:rPr>
              <w:t>yet</w:t>
            </w:r>
            <w:r>
              <w:rPr>
                <w:i/>
                <w:sz w:val="22"/>
                <w:szCs w:val="22"/>
              </w:rPr>
              <w:t>.</w:t>
            </w:r>
            <w:r>
              <w:rPr>
                <w:sz w:val="22"/>
                <w:szCs w:val="22"/>
              </w:rPr>
              <w:t>)</w:t>
            </w:r>
          </w:p>
        </w:tc>
        <w:tc>
          <w:tcPr>
            <w:tcW w:w="3508" w:type="dxa"/>
          </w:tcPr>
          <w:p w14:paraId="2A8B456D" w14:textId="77777777" w:rsidR="002B393E" w:rsidRDefault="00D03EF6">
            <w:pPr>
              <w:rPr>
                <w:sz w:val="22"/>
                <w:szCs w:val="22"/>
              </w:rPr>
            </w:pPr>
            <w:r>
              <w:rPr>
                <w:i/>
                <w:sz w:val="22"/>
                <w:szCs w:val="22"/>
              </w:rPr>
              <w:t>Football season is about to begin, and I hope the Chicago Bears win</w:t>
            </w:r>
            <w:r>
              <w:rPr>
                <w:sz w:val="22"/>
                <w:szCs w:val="22"/>
              </w:rPr>
              <w:t>.</w:t>
            </w:r>
          </w:p>
        </w:tc>
        <w:tc>
          <w:tcPr>
            <w:tcW w:w="4974" w:type="dxa"/>
          </w:tcPr>
          <w:p w14:paraId="3BF334D3" w14:textId="77777777" w:rsidR="002B393E" w:rsidRDefault="00D03EF6">
            <w:pPr>
              <w:rPr>
                <w:sz w:val="22"/>
                <w:szCs w:val="22"/>
              </w:rPr>
            </w:pPr>
            <w:r>
              <w:rPr>
                <w:sz w:val="22"/>
                <w:szCs w:val="22"/>
              </w:rPr>
              <w:t>Do not use a comma without the conjunction to separate two complete sentences!</w:t>
            </w:r>
          </w:p>
          <w:p w14:paraId="7C3E4E67" w14:textId="77777777" w:rsidR="002B393E" w:rsidRDefault="002B393E">
            <w:pPr>
              <w:rPr>
                <w:sz w:val="22"/>
                <w:szCs w:val="22"/>
              </w:rPr>
            </w:pPr>
          </w:p>
        </w:tc>
      </w:tr>
      <w:tr w:rsidR="002B393E" w14:paraId="546E058A" w14:textId="77777777">
        <w:trPr>
          <w:trHeight w:val="720"/>
        </w:trPr>
        <w:tc>
          <w:tcPr>
            <w:tcW w:w="1530" w:type="dxa"/>
            <w:vMerge/>
          </w:tcPr>
          <w:p w14:paraId="69606E82"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337C53C2" w14:textId="77777777" w:rsidR="002B393E" w:rsidRDefault="00D03EF6">
            <w:pPr>
              <w:rPr>
                <w:b/>
                <w:color w:val="910D28"/>
              </w:rPr>
            </w:pPr>
            <w:proofErr w:type="gramStart"/>
            <w:r>
              <w:rPr>
                <w:b/>
                <w:color w:val="910D28"/>
              </w:rPr>
              <w:t>Your Turn</w:t>
            </w:r>
            <w:proofErr w:type="gramEnd"/>
            <w:r>
              <w:rPr>
                <w:b/>
                <w:color w:val="910D28"/>
              </w:rPr>
              <w:t>!</w:t>
            </w:r>
          </w:p>
          <w:p w14:paraId="43A60DD9" w14:textId="77777777" w:rsidR="002B393E" w:rsidRDefault="002B393E">
            <w:pPr>
              <w:rPr>
                <w:sz w:val="22"/>
                <w:szCs w:val="22"/>
              </w:rPr>
            </w:pPr>
          </w:p>
        </w:tc>
      </w:tr>
      <w:tr w:rsidR="002B393E" w14:paraId="17657E23" w14:textId="77777777">
        <w:trPr>
          <w:trHeight w:val="1080"/>
        </w:trPr>
        <w:tc>
          <w:tcPr>
            <w:tcW w:w="1530" w:type="dxa"/>
            <w:vMerge/>
          </w:tcPr>
          <w:p w14:paraId="1BD75275" w14:textId="77777777" w:rsidR="002B393E" w:rsidRDefault="002B393E">
            <w:pPr>
              <w:widowControl w:val="0"/>
              <w:pBdr>
                <w:top w:val="nil"/>
                <w:left w:val="nil"/>
                <w:bottom w:val="nil"/>
                <w:right w:val="nil"/>
                <w:between w:val="nil"/>
              </w:pBdr>
              <w:spacing w:after="0" w:line="276" w:lineRule="auto"/>
              <w:rPr>
                <w:sz w:val="22"/>
                <w:szCs w:val="22"/>
              </w:rPr>
            </w:pPr>
          </w:p>
        </w:tc>
        <w:tc>
          <w:tcPr>
            <w:tcW w:w="4229" w:type="dxa"/>
          </w:tcPr>
          <w:p w14:paraId="2E830562" w14:textId="77777777" w:rsidR="002B393E" w:rsidRDefault="00D03EF6">
            <w:pPr>
              <w:rPr>
                <w:b/>
                <w:color w:val="910D28"/>
              </w:rPr>
            </w:pPr>
            <w:r>
              <w:rPr>
                <w:i/>
                <w:color w:val="91192A"/>
                <w:sz w:val="22"/>
                <w:szCs w:val="22"/>
              </w:rPr>
              <w:t>Coordinate Adjectives:</w:t>
            </w:r>
            <w:r>
              <w:rPr>
                <w:sz w:val="22"/>
                <w:szCs w:val="22"/>
              </w:rPr>
              <w:t xml:space="preserve"> Commas are used to separate two or more adjectives preceding a noun. Basically, if you can substitute the </w:t>
            </w:r>
            <w:proofErr w:type="gramStart"/>
            <w:r>
              <w:rPr>
                <w:sz w:val="22"/>
                <w:szCs w:val="22"/>
              </w:rPr>
              <w:t xml:space="preserve">word </w:t>
            </w:r>
            <w:r>
              <w:rPr>
                <w:i/>
                <w:sz w:val="22"/>
                <w:szCs w:val="22"/>
              </w:rPr>
              <w:t>and</w:t>
            </w:r>
            <w:proofErr w:type="gramEnd"/>
            <w:r>
              <w:rPr>
                <w:sz w:val="22"/>
                <w:szCs w:val="22"/>
              </w:rPr>
              <w:t xml:space="preserve"> for the comma, the comma is needed.</w:t>
            </w:r>
          </w:p>
        </w:tc>
        <w:tc>
          <w:tcPr>
            <w:tcW w:w="3508" w:type="dxa"/>
          </w:tcPr>
          <w:p w14:paraId="737240E3" w14:textId="77777777" w:rsidR="002B393E" w:rsidRDefault="00D03EF6">
            <w:pPr>
              <w:rPr>
                <w:i/>
                <w:sz w:val="22"/>
                <w:szCs w:val="22"/>
              </w:rPr>
            </w:pPr>
            <w:r>
              <w:rPr>
                <w:i/>
                <w:sz w:val="22"/>
                <w:szCs w:val="22"/>
              </w:rPr>
              <w:t>The ACT is a stressful, difficult test.</w:t>
            </w:r>
          </w:p>
          <w:p w14:paraId="01303ED4" w14:textId="77777777" w:rsidR="002B393E" w:rsidRDefault="002B393E">
            <w:pPr>
              <w:pBdr>
                <w:top w:val="nil"/>
                <w:left w:val="nil"/>
                <w:bottom w:val="nil"/>
                <w:right w:val="nil"/>
                <w:between w:val="nil"/>
              </w:pBdr>
              <w:spacing w:after="120" w:line="276" w:lineRule="auto"/>
              <w:rPr>
                <w:color w:val="000000"/>
              </w:rPr>
            </w:pPr>
          </w:p>
          <w:p w14:paraId="32E6EFF5" w14:textId="77777777" w:rsidR="002B393E" w:rsidRDefault="00D03EF6">
            <w:pPr>
              <w:pBdr>
                <w:top w:val="nil"/>
                <w:left w:val="nil"/>
                <w:bottom w:val="nil"/>
                <w:right w:val="nil"/>
                <w:between w:val="nil"/>
              </w:pBdr>
              <w:spacing w:after="120" w:line="276" w:lineRule="auto"/>
              <w:rPr>
                <w:color w:val="000000"/>
              </w:rPr>
            </w:pPr>
            <w:r>
              <w:rPr>
                <w:i/>
                <w:color w:val="000000"/>
                <w:sz w:val="22"/>
                <w:szCs w:val="22"/>
              </w:rPr>
              <w:t>The man wore a dark blue sweater</w:t>
            </w:r>
            <w:r>
              <w:rPr>
                <w:color w:val="000000"/>
                <w:sz w:val="22"/>
                <w:szCs w:val="22"/>
              </w:rPr>
              <w:t>.</w:t>
            </w:r>
          </w:p>
          <w:p w14:paraId="60905289" w14:textId="77777777" w:rsidR="002B393E" w:rsidRDefault="002B393E">
            <w:pPr>
              <w:rPr>
                <w:i/>
                <w:sz w:val="22"/>
                <w:szCs w:val="22"/>
              </w:rPr>
            </w:pPr>
          </w:p>
        </w:tc>
        <w:tc>
          <w:tcPr>
            <w:tcW w:w="4974" w:type="dxa"/>
          </w:tcPr>
          <w:p w14:paraId="1BBB3085" w14:textId="77777777" w:rsidR="002B393E" w:rsidRDefault="00D03EF6">
            <w:pPr>
              <w:rPr>
                <w:sz w:val="22"/>
                <w:szCs w:val="22"/>
              </w:rPr>
            </w:pPr>
            <w:r>
              <w:rPr>
                <w:sz w:val="22"/>
                <w:szCs w:val="22"/>
              </w:rPr>
              <w:t>Do not use a comma if the first adjective describes the second (often referred to as cumulative adjectives).</w:t>
            </w:r>
          </w:p>
          <w:p w14:paraId="774118E8" w14:textId="77777777" w:rsidR="002B393E" w:rsidRDefault="00D03EF6">
            <w:pPr>
              <w:pBdr>
                <w:top w:val="nil"/>
                <w:left w:val="nil"/>
                <w:bottom w:val="nil"/>
                <w:right w:val="nil"/>
                <w:between w:val="nil"/>
              </w:pBdr>
              <w:spacing w:after="120" w:line="276" w:lineRule="auto"/>
              <w:rPr>
                <w:color w:val="000000"/>
              </w:rPr>
            </w:pPr>
            <w:r>
              <w:rPr>
                <w:color w:val="000000"/>
                <w:sz w:val="22"/>
                <w:szCs w:val="22"/>
              </w:rPr>
              <w:t>(Dark describes the type of blue.)</w:t>
            </w:r>
          </w:p>
        </w:tc>
      </w:tr>
      <w:tr w:rsidR="002B393E" w14:paraId="656DDB1C" w14:textId="77777777">
        <w:trPr>
          <w:trHeight w:val="1125"/>
        </w:trPr>
        <w:tc>
          <w:tcPr>
            <w:tcW w:w="1530" w:type="dxa"/>
            <w:vMerge/>
          </w:tcPr>
          <w:p w14:paraId="2BA4AFF3" w14:textId="77777777" w:rsidR="002B393E" w:rsidRDefault="002B393E">
            <w:pPr>
              <w:widowControl w:val="0"/>
              <w:pBdr>
                <w:top w:val="nil"/>
                <w:left w:val="nil"/>
                <w:bottom w:val="nil"/>
                <w:right w:val="nil"/>
                <w:between w:val="nil"/>
              </w:pBdr>
              <w:spacing w:after="0" w:line="276" w:lineRule="auto"/>
              <w:rPr>
                <w:color w:val="000000"/>
              </w:rPr>
            </w:pPr>
          </w:p>
        </w:tc>
        <w:tc>
          <w:tcPr>
            <w:tcW w:w="12711" w:type="dxa"/>
            <w:gridSpan w:val="3"/>
            <w:shd w:val="clear" w:color="auto" w:fill="D5EBF9"/>
          </w:tcPr>
          <w:p w14:paraId="67FECFB2" w14:textId="77777777" w:rsidR="002B393E" w:rsidRDefault="00D03EF6">
            <w:pPr>
              <w:rPr>
                <w:b/>
                <w:color w:val="910D28"/>
              </w:rPr>
            </w:pPr>
            <w:proofErr w:type="gramStart"/>
            <w:r>
              <w:rPr>
                <w:b/>
                <w:color w:val="910D28"/>
              </w:rPr>
              <w:t>Your Turn</w:t>
            </w:r>
            <w:proofErr w:type="gramEnd"/>
            <w:r>
              <w:rPr>
                <w:b/>
                <w:color w:val="910D28"/>
              </w:rPr>
              <w:t>!</w:t>
            </w:r>
          </w:p>
          <w:p w14:paraId="3572D860" w14:textId="77777777" w:rsidR="002B393E" w:rsidRDefault="002B393E">
            <w:pPr>
              <w:rPr>
                <w:b/>
                <w:color w:val="910D28"/>
              </w:rPr>
            </w:pPr>
          </w:p>
          <w:p w14:paraId="11E3A642" w14:textId="77777777" w:rsidR="002B393E" w:rsidRDefault="002B393E">
            <w:pPr>
              <w:rPr>
                <w:sz w:val="22"/>
                <w:szCs w:val="22"/>
              </w:rPr>
            </w:pPr>
          </w:p>
        </w:tc>
      </w:tr>
      <w:tr w:rsidR="002B393E" w14:paraId="5A528061" w14:textId="77777777">
        <w:trPr>
          <w:trHeight w:val="495"/>
        </w:trPr>
        <w:tc>
          <w:tcPr>
            <w:tcW w:w="1530" w:type="dxa"/>
            <w:vMerge/>
          </w:tcPr>
          <w:p w14:paraId="427BB6A9" w14:textId="77777777" w:rsidR="002B393E" w:rsidRDefault="002B393E">
            <w:pPr>
              <w:widowControl w:val="0"/>
              <w:pBdr>
                <w:top w:val="nil"/>
                <w:left w:val="nil"/>
                <w:bottom w:val="nil"/>
                <w:right w:val="nil"/>
                <w:between w:val="nil"/>
              </w:pBdr>
              <w:spacing w:after="0" w:line="276" w:lineRule="auto"/>
              <w:rPr>
                <w:sz w:val="22"/>
                <w:szCs w:val="22"/>
              </w:rPr>
            </w:pPr>
          </w:p>
        </w:tc>
        <w:tc>
          <w:tcPr>
            <w:tcW w:w="4229" w:type="dxa"/>
          </w:tcPr>
          <w:p w14:paraId="1F1B440B" w14:textId="77777777" w:rsidR="002B393E" w:rsidRDefault="00D03EF6">
            <w:pPr>
              <w:rPr>
                <w:b/>
                <w:color w:val="910D28"/>
              </w:rPr>
            </w:pPr>
            <w:r>
              <w:rPr>
                <w:i/>
                <w:color w:val="91192A"/>
                <w:sz w:val="22"/>
                <w:szCs w:val="22"/>
              </w:rPr>
              <w:t>Lists:</w:t>
            </w:r>
            <w:r>
              <w:rPr>
                <w:sz w:val="22"/>
                <w:szCs w:val="22"/>
              </w:rPr>
              <w:t xml:space="preserve"> Commas separate more than two words in a series/list.</w:t>
            </w:r>
          </w:p>
        </w:tc>
        <w:tc>
          <w:tcPr>
            <w:tcW w:w="3508" w:type="dxa"/>
          </w:tcPr>
          <w:p w14:paraId="740E1AE2" w14:textId="77777777" w:rsidR="002B393E" w:rsidRDefault="00D03EF6">
            <w:pPr>
              <w:rPr>
                <w:i/>
                <w:sz w:val="22"/>
                <w:szCs w:val="22"/>
              </w:rPr>
            </w:pPr>
            <w:r>
              <w:rPr>
                <w:i/>
                <w:sz w:val="22"/>
                <w:szCs w:val="22"/>
              </w:rPr>
              <w:t>I like listening to country, rock, blues, and jazz music.</w:t>
            </w:r>
          </w:p>
        </w:tc>
        <w:tc>
          <w:tcPr>
            <w:tcW w:w="4974" w:type="dxa"/>
          </w:tcPr>
          <w:p w14:paraId="5C2A357A" w14:textId="77777777" w:rsidR="002B393E" w:rsidRDefault="00D03EF6">
            <w:pPr>
              <w:rPr>
                <w:sz w:val="22"/>
                <w:szCs w:val="22"/>
              </w:rPr>
            </w:pPr>
            <w:r>
              <w:rPr>
                <w:sz w:val="22"/>
                <w:szCs w:val="22"/>
              </w:rPr>
              <w:t>The last comma after “blues” is optional (though the ACT tends to leave it in for clarity).</w:t>
            </w:r>
          </w:p>
        </w:tc>
      </w:tr>
      <w:tr w:rsidR="002B393E" w14:paraId="6E24DC14" w14:textId="77777777">
        <w:trPr>
          <w:trHeight w:val="720"/>
        </w:trPr>
        <w:tc>
          <w:tcPr>
            <w:tcW w:w="1530" w:type="dxa"/>
            <w:vMerge/>
          </w:tcPr>
          <w:p w14:paraId="2A13FB22"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5B95FE6C" w14:textId="77777777" w:rsidR="002B393E" w:rsidRDefault="00D03EF6">
            <w:pPr>
              <w:rPr>
                <w:b/>
                <w:color w:val="910D28"/>
              </w:rPr>
            </w:pPr>
            <w:proofErr w:type="gramStart"/>
            <w:r>
              <w:rPr>
                <w:b/>
                <w:color w:val="910D28"/>
              </w:rPr>
              <w:t>Your Turn</w:t>
            </w:r>
            <w:proofErr w:type="gramEnd"/>
            <w:r>
              <w:rPr>
                <w:b/>
                <w:color w:val="910D28"/>
              </w:rPr>
              <w:t>!</w:t>
            </w:r>
          </w:p>
          <w:p w14:paraId="244E627B" w14:textId="77777777" w:rsidR="002B393E" w:rsidRDefault="002B393E"/>
        </w:tc>
      </w:tr>
      <w:tr w:rsidR="002B393E" w14:paraId="469A0503" w14:textId="77777777">
        <w:trPr>
          <w:trHeight w:val="711"/>
        </w:trPr>
        <w:tc>
          <w:tcPr>
            <w:tcW w:w="1530" w:type="dxa"/>
            <w:vMerge w:val="restart"/>
            <w:vAlign w:val="center"/>
          </w:tcPr>
          <w:p w14:paraId="171BCB7A" w14:textId="77777777" w:rsidR="002B393E" w:rsidRDefault="00D03EF6">
            <w:pPr>
              <w:pBdr>
                <w:top w:val="nil"/>
                <w:left w:val="nil"/>
                <w:bottom w:val="nil"/>
                <w:right w:val="nil"/>
                <w:between w:val="nil"/>
              </w:pBdr>
              <w:spacing w:after="0"/>
              <w:jc w:val="center"/>
              <w:rPr>
                <w:b/>
                <w:color w:val="910D28"/>
              </w:rPr>
            </w:pPr>
            <w:r>
              <w:rPr>
                <w:b/>
                <w:color w:val="910D28"/>
              </w:rPr>
              <w:t>Dash</w:t>
            </w:r>
          </w:p>
          <w:p w14:paraId="2059C37D" w14:textId="77777777" w:rsidR="002B393E" w:rsidRDefault="00D03EF6">
            <w:pPr>
              <w:spacing w:after="0"/>
              <w:jc w:val="center"/>
            </w:pPr>
            <w:r>
              <w:rPr>
                <w:b/>
                <w:color w:val="910D28"/>
              </w:rPr>
              <w:t>—</w:t>
            </w:r>
          </w:p>
        </w:tc>
        <w:tc>
          <w:tcPr>
            <w:tcW w:w="4229" w:type="dxa"/>
          </w:tcPr>
          <w:p w14:paraId="2EAD66C8" w14:textId="77777777" w:rsidR="002B393E" w:rsidRDefault="00D03EF6">
            <w:pPr>
              <w:rPr>
                <w:b/>
                <w:color w:val="910D28"/>
              </w:rPr>
            </w:pPr>
            <w:r>
              <w:rPr>
                <w:i/>
                <w:color w:val="91192A"/>
                <w:sz w:val="22"/>
                <w:szCs w:val="22"/>
              </w:rPr>
              <w:t>Interruptions/Appositives:</w:t>
            </w:r>
            <w:r>
              <w:rPr>
                <w:sz w:val="22"/>
                <w:szCs w:val="22"/>
              </w:rPr>
              <w:t xml:space="preserve"> The dash, like a comma, is used to mark an interruption.</w:t>
            </w:r>
          </w:p>
        </w:tc>
        <w:tc>
          <w:tcPr>
            <w:tcW w:w="3508" w:type="dxa"/>
          </w:tcPr>
          <w:p w14:paraId="4D4CCE5D" w14:textId="77777777" w:rsidR="002B393E" w:rsidRDefault="00D03EF6">
            <w:pPr>
              <w:rPr>
                <w:i/>
                <w:sz w:val="22"/>
                <w:szCs w:val="22"/>
              </w:rPr>
            </w:pPr>
            <w:r>
              <w:rPr>
                <w:i/>
                <w:sz w:val="22"/>
                <w:szCs w:val="22"/>
              </w:rPr>
              <w:t>The Chicago Triathlon—a race of endurance, strength, and skill—is difficult to complete</w:t>
            </w:r>
            <w:r>
              <w:rPr>
                <w:sz w:val="22"/>
                <w:szCs w:val="22"/>
              </w:rPr>
              <w:t>.</w:t>
            </w:r>
          </w:p>
        </w:tc>
        <w:tc>
          <w:tcPr>
            <w:tcW w:w="4974" w:type="dxa"/>
          </w:tcPr>
          <w:p w14:paraId="1695991C" w14:textId="77777777" w:rsidR="002B393E" w:rsidRDefault="00D03EF6">
            <w:pPr>
              <w:rPr>
                <w:sz w:val="22"/>
                <w:szCs w:val="22"/>
              </w:rPr>
            </w:pPr>
            <w:r>
              <w:rPr>
                <w:sz w:val="22"/>
                <w:szCs w:val="22"/>
              </w:rPr>
              <w:t>Two dashes or two commas can be used interchangeably; however, never use one of each.</w:t>
            </w:r>
          </w:p>
          <w:p w14:paraId="041F7A0D" w14:textId="77777777" w:rsidR="002B393E" w:rsidRDefault="002B393E">
            <w:pPr>
              <w:rPr>
                <w:sz w:val="22"/>
                <w:szCs w:val="22"/>
              </w:rPr>
            </w:pPr>
          </w:p>
        </w:tc>
      </w:tr>
      <w:tr w:rsidR="002B393E" w14:paraId="0C345170" w14:textId="77777777">
        <w:trPr>
          <w:trHeight w:val="720"/>
        </w:trPr>
        <w:tc>
          <w:tcPr>
            <w:tcW w:w="1530" w:type="dxa"/>
            <w:vMerge/>
            <w:vAlign w:val="center"/>
          </w:tcPr>
          <w:p w14:paraId="1DBF1816"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470BCF38" w14:textId="77777777" w:rsidR="002B393E" w:rsidRDefault="00D03EF6">
            <w:pPr>
              <w:rPr>
                <w:b/>
                <w:color w:val="910D28"/>
              </w:rPr>
            </w:pPr>
            <w:proofErr w:type="gramStart"/>
            <w:r>
              <w:rPr>
                <w:b/>
                <w:color w:val="910D28"/>
              </w:rPr>
              <w:t>Your Turn</w:t>
            </w:r>
            <w:proofErr w:type="gramEnd"/>
            <w:r>
              <w:rPr>
                <w:b/>
                <w:color w:val="910D28"/>
              </w:rPr>
              <w:t>!</w:t>
            </w:r>
          </w:p>
          <w:p w14:paraId="2B197F45" w14:textId="77777777" w:rsidR="002B393E" w:rsidRDefault="002B393E">
            <w:pPr>
              <w:pBdr>
                <w:top w:val="nil"/>
                <w:left w:val="nil"/>
                <w:bottom w:val="nil"/>
                <w:right w:val="nil"/>
                <w:between w:val="nil"/>
              </w:pBdr>
              <w:spacing w:after="120" w:line="276" w:lineRule="auto"/>
              <w:rPr>
                <w:color w:val="000000"/>
              </w:rPr>
            </w:pPr>
          </w:p>
        </w:tc>
      </w:tr>
      <w:tr w:rsidR="002B393E" w14:paraId="31F042BF" w14:textId="77777777">
        <w:trPr>
          <w:trHeight w:val="1080"/>
        </w:trPr>
        <w:tc>
          <w:tcPr>
            <w:tcW w:w="1530" w:type="dxa"/>
            <w:vMerge/>
            <w:vAlign w:val="center"/>
          </w:tcPr>
          <w:p w14:paraId="4E24E138" w14:textId="77777777" w:rsidR="002B393E" w:rsidRDefault="002B393E">
            <w:pPr>
              <w:widowControl w:val="0"/>
              <w:pBdr>
                <w:top w:val="nil"/>
                <w:left w:val="nil"/>
                <w:bottom w:val="nil"/>
                <w:right w:val="nil"/>
                <w:between w:val="nil"/>
              </w:pBdr>
              <w:spacing w:after="0" w:line="276" w:lineRule="auto"/>
              <w:rPr>
                <w:color w:val="000000"/>
              </w:rPr>
            </w:pPr>
          </w:p>
        </w:tc>
        <w:tc>
          <w:tcPr>
            <w:tcW w:w="4229" w:type="dxa"/>
          </w:tcPr>
          <w:p w14:paraId="77E10FA3" w14:textId="77777777" w:rsidR="002B393E" w:rsidRDefault="00D03EF6">
            <w:pPr>
              <w:rPr>
                <w:b/>
                <w:color w:val="910D28"/>
              </w:rPr>
            </w:pPr>
            <w:r>
              <w:rPr>
                <w:i/>
                <w:color w:val="91192A"/>
                <w:sz w:val="22"/>
                <w:szCs w:val="22"/>
              </w:rPr>
              <w:t>Afterthoughts:</w:t>
            </w:r>
            <w:r>
              <w:rPr>
                <w:sz w:val="22"/>
                <w:szCs w:val="22"/>
              </w:rPr>
              <w:t xml:space="preserve"> The dash can also be used to stress a word or phrase at the end of a sentence.</w:t>
            </w:r>
          </w:p>
        </w:tc>
        <w:tc>
          <w:tcPr>
            <w:tcW w:w="3508" w:type="dxa"/>
          </w:tcPr>
          <w:p w14:paraId="1021C871" w14:textId="77777777" w:rsidR="002B393E" w:rsidRDefault="00D03EF6">
            <w:pPr>
              <w:rPr>
                <w:i/>
                <w:sz w:val="22"/>
                <w:szCs w:val="22"/>
              </w:rPr>
            </w:pPr>
            <w:r>
              <w:rPr>
                <w:i/>
                <w:sz w:val="22"/>
                <w:szCs w:val="22"/>
              </w:rPr>
              <w:t>Danny’s sense of humor is unlike anyone else’s in the family—sarcastic and intelligent.</w:t>
            </w:r>
          </w:p>
        </w:tc>
        <w:tc>
          <w:tcPr>
            <w:tcW w:w="4974" w:type="dxa"/>
          </w:tcPr>
          <w:p w14:paraId="7B136400" w14:textId="77777777" w:rsidR="002B393E" w:rsidRDefault="00D03EF6">
            <w:pPr>
              <w:rPr>
                <w:sz w:val="22"/>
                <w:szCs w:val="22"/>
              </w:rPr>
            </w:pPr>
            <w:r>
              <w:rPr>
                <w:sz w:val="22"/>
                <w:szCs w:val="22"/>
              </w:rPr>
              <w:t>Notice that the dash is used to give extra information. It makes the description “sarcastic and intelligent” stand out more clearly and adds emphasis.</w:t>
            </w:r>
          </w:p>
        </w:tc>
      </w:tr>
      <w:tr w:rsidR="002B393E" w14:paraId="161E94A9" w14:textId="77777777">
        <w:trPr>
          <w:trHeight w:val="720"/>
        </w:trPr>
        <w:tc>
          <w:tcPr>
            <w:tcW w:w="1530" w:type="dxa"/>
            <w:vMerge/>
            <w:vAlign w:val="center"/>
          </w:tcPr>
          <w:p w14:paraId="693D5ED8"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726C6CEB" w14:textId="77777777" w:rsidR="002B393E" w:rsidRDefault="00D03EF6">
            <w:pPr>
              <w:rPr>
                <w:b/>
                <w:color w:val="910D28"/>
              </w:rPr>
            </w:pPr>
            <w:proofErr w:type="gramStart"/>
            <w:r>
              <w:rPr>
                <w:b/>
                <w:color w:val="910D28"/>
              </w:rPr>
              <w:t>Your Turn</w:t>
            </w:r>
            <w:proofErr w:type="gramEnd"/>
            <w:r>
              <w:rPr>
                <w:b/>
                <w:color w:val="910D28"/>
              </w:rPr>
              <w:t>!</w:t>
            </w:r>
          </w:p>
          <w:p w14:paraId="449B5527" w14:textId="77777777" w:rsidR="002B393E" w:rsidRDefault="002B393E">
            <w:pPr>
              <w:pBdr>
                <w:top w:val="nil"/>
                <w:left w:val="nil"/>
                <w:bottom w:val="nil"/>
                <w:right w:val="nil"/>
                <w:between w:val="nil"/>
              </w:pBdr>
              <w:spacing w:after="120" w:line="276" w:lineRule="auto"/>
              <w:rPr>
                <w:color w:val="000000"/>
              </w:rPr>
            </w:pPr>
          </w:p>
        </w:tc>
      </w:tr>
      <w:tr w:rsidR="002B393E" w14:paraId="2A913D93" w14:textId="77777777">
        <w:trPr>
          <w:trHeight w:val="1080"/>
        </w:trPr>
        <w:tc>
          <w:tcPr>
            <w:tcW w:w="1530" w:type="dxa"/>
            <w:vMerge w:val="restart"/>
            <w:vAlign w:val="center"/>
          </w:tcPr>
          <w:p w14:paraId="2E39C28E" w14:textId="77777777" w:rsidR="002B393E" w:rsidRDefault="002B393E">
            <w:pPr>
              <w:pBdr>
                <w:top w:val="nil"/>
                <w:left w:val="nil"/>
                <w:bottom w:val="nil"/>
                <w:right w:val="nil"/>
                <w:between w:val="nil"/>
              </w:pBdr>
              <w:jc w:val="center"/>
              <w:rPr>
                <w:b/>
                <w:color w:val="910D28"/>
              </w:rPr>
            </w:pPr>
          </w:p>
          <w:p w14:paraId="78E98D09" w14:textId="77777777" w:rsidR="002B393E" w:rsidRDefault="002B393E">
            <w:pPr>
              <w:pBdr>
                <w:top w:val="nil"/>
                <w:left w:val="nil"/>
                <w:bottom w:val="nil"/>
                <w:right w:val="nil"/>
                <w:between w:val="nil"/>
              </w:pBdr>
              <w:jc w:val="center"/>
              <w:rPr>
                <w:b/>
                <w:color w:val="910D28"/>
              </w:rPr>
            </w:pPr>
          </w:p>
          <w:p w14:paraId="32D48F1A" w14:textId="77777777" w:rsidR="002B393E" w:rsidRDefault="00D03EF6">
            <w:pPr>
              <w:pBdr>
                <w:top w:val="nil"/>
                <w:left w:val="nil"/>
                <w:bottom w:val="nil"/>
                <w:right w:val="nil"/>
                <w:between w:val="nil"/>
              </w:pBdr>
              <w:spacing w:after="0"/>
              <w:jc w:val="center"/>
              <w:rPr>
                <w:b/>
                <w:color w:val="910D28"/>
              </w:rPr>
            </w:pPr>
            <w:r>
              <w:rPr>
                <w:b/>
                <w:color w:val="910D28"/>
              </w:rPr>
              <w:lastRenderedPageBreak/>
              <w:t>Semicolon</w:t>
            </w:r>
          </w:p>
          <w:p w14:paraId="1F82A39A" w14:textId="77777777" w:rsidR="002B393E" w:rsidRDefault="00D03EF6">
            <w:pPr>
              <w:spacing w:after="0"/>
              <w:jc w:val="center"/>
              <w:rPr>
                <w:b/>
                <w:color w:val="910D28"/>
              </w:rPr>
            </w:pPr>
            <w:r>
              <w:rPr>
                <w:b/>
                <w:color w:val="910D28"/>
              </w:rPr>
              <w:t>;</w:t>
            </w:r>
          </w:p>
          <w:p w14:paraId="71CB0589" w14:textId="77777777" w:rsidR="002B393E" w:rsidRDefault="00D03EF6">
            <w:pPr>
              <w:pBdr>
                <w:top w:val="nil"/>
                <w:left w:val="nil"/>
                <w:bottom w:val="nil"/>
                <w:right w:val="nil"/>
                <w:between w:val="nil"/>
              </w:pBdr>
              <w:spacing w:after="120" w:line="276" w:lineRule="auto"/>
              <w:jc w:val="center"/>
              <w:rPr>
                <w:color w:val="000000"/>
                <w:sz w:val="20"/>
                <w:szCs w:val="20"/>
              </w:rPr>
            </w:pPr>
            <w:r>
              <w:rPr>
                <w:color w:val="000000"/>
                <w:sz w:val="20"/>
                <w:szCs w:val="20"/>
              </w:rPr>
              <w:t>Basically, a fancy period!</w:t>
            </w:r>
          </w:p>
          <w:p w14:paraId="14A05AA0" w14:textId="77777777" w:rsidR="002B393E" w:rsidRDefault="002B393E">
            <w:pPr>
              <w:pBdr>
                <w:top w:val="nil"/>
                <w:left w:val="nil"/>
                <w:bottom w:val="nil"/>
                <w:right w:val="nil"/>
                <w:between w:val="nil"/>
              </w:pBdr>
              <w:spacing w:after="120" w:line="276" w:lineRule="auto"/>
              <w:rPr>
                <w:color w:val="000000"/>
              </w:rPr>
            </w:pPr>
          </w:p>
          <w:p w14:paraId="66C1575B" w14:textId="77777777" w:rsidR="002B393E" w:rsidRDefault="002B393E">
            <w:pPr>
              <w:pBdr>
                <w:top w:val="nil"/>
                <w:left w:val="nil"/>
                <w:bottom w:val="nil"/>
                <w:right w:val="nil"/>
                <w:between w:val="nil"/>
              </w:pBdr>
              <w:spacing w:after="120" w:line="276" w:lineRule="auto"/>
              <w:rPr>
                <w:color w:val="000000"/>
              </w:rPr>
            </w:pPr>
          </w:p>
          <w:p w14:paraId="224136D8" w14:textId="77777777" w:rsidR="002B393E" w:rsidRDefault="00D03EF6">
            <w:pPr>
              <w:pBdr>
                <w:top w:val="nil"/>
                <w:left w:val="nil"/>
                <w:bottom w:val="nil"/>
                <w:right w:val="nil"/>
                <w:between w:val="nil"/>
              </w:pBdr>
              <w:spacing w:after="0"/>
              <w:jc w:val="center"/>
              <w:rPr>
                <w:b/>
                <w:color w:val="910D28"/>
              </w:rPr>
            </w:pPr>
            <w:r>
              <w:rPr>
                <w:b/>
                <w:color w:val="910D28"/>
              </w:rPr>
              <w:t>Semicolon</w:t>
            </w:r>
          </w:p>
          <w:p w14:paraId="3AE1CED1" w14:textId="77777777" w:rsidR="002B393E" w:rsidRDefault="00D03EF6">
            <w:pPr>
              <w:spacing w:after="0"/>
              <w:jc w:val="center"/>
              <w:rPr>
                <w:b/>
                <w:color w:val="910D28"/>
              </w:rPr>
            </w:pPr>
            <w:r>
              <w:rPr>
                <w:b/>
                <w:color w:val="910D28"/>
              </w:rPr>
              <w:t>;</w:t>
            </w:r>
          </w:p>
          <w:p w14:paraId="03C7F34F" w14:textId="77777777" w:rsidR="002B393E" w:rsidRDefault="002B393E">
            <w:pPr>
              <w:pBdr>
                <w:top w:val="nil"/>
                <w:left w:val="nil"/>
                <w:bottom w:val="nil"/>
                <w:right w:val="nil"/>
                <w:between w:val="nil"/>
              </w:pBdr>
              <w:spacing w:after="120" w:line="276" w:lineRule="auto"/>
              <w:rPr>
                <w:color w:val="000000"/>
              </w:rPr>
            </w:pPr>
          </w:p>
        </w:tc>
        <w:tc>
          <w:tcPr>
            <w:tcW w:w="4229" w:type="dxa"/>
          </w:tcPr>
          <w:p w14:paraId="28CDC6D6" w14:textId="77777777" w:rsidR="002B393E" w:rsidRDefault="00D03EF6">
            <w:pPr>
              <w:tabs>
                <w:tab w:val="left" w:pos="720"/>
              </w:tabs>
              <w:rPr>
                <w:b/>
                <w:i/>
                <w:color w:val="91192A"/>
                <w:sz w:val="22"/>
                <w:szCs w:val="22"/>
              </w:rPr>
            </w:pPr>
            <w:r>
              <w:rPr>
                <w:i/>
                <w:color w:val="91192A"/>
                <w:sz w:val="22"/>
                <w:szCs w:val="22"/>
              </w:rPr>
              <w:lastRenderedPageBreak/>
              <w:t>Between two complete sentences:</w:t>
            </w:r>
            <w:r>
              <w:rPr>
                <w:sz w:val="22"/>
                <w:szCs w:val="22"/>
              </w:rPr>
              <w:t xml:space="preserve"> The semicolon is used to separate complete sentences.</w:t>
            </w:r>
          </w:p>
        </w:tc>
        <w:tc>
          <w:tcPr>
            <w:tcW w:w="3508" w:type="dxa"/>
          </w:tcPr>
          <w:p w14:paraId="7951CEDD" w14:textId="77777777" w:rsidR="002B393E" w:rsidRDefault="00D03EF6">
            <w:pPr>
              <w:rPr>
                <w:i/>
                <w:sz w:val="22"/>
                <w:szCs w:val="22"/>
              </w:rPr>
            </w:pPr>
            <w:r>
              <w:rPr>
                <w:i/>
                <w:sz w:val="22"/>
                <w:szCs w:val="22"/>
              </w:rPr>
              <w:t>Shannon works hard for her family; she wants to provide them with everything they need.</w:t>
            </w:r>
          </w:p>
        </w:tc>
        <w:tc>
          <w:tcPr>
            <w:tcW w:w="4974" w:type="dxa"/>
          </w:tcPr>
          <w:p w14:paraId="5279ED4B" w14:textId="77777777" w:rsidR="002B393E" w:rsidRDefault="00D03EF6">
            <w:pPr>
              <w:rPr>
                <w:sz w:val="22"/>
                <w:szCs w:val="22"/>
              </w:rPr>
            </w:pPr>
            <w:r>
              <w:rPr>
                <w:sz w:val="22"/>
                <w:szCs w:val="22"/>
              </w:rPr>
              <w:t xml:space="preserve">The semicolon is used to separate complete sentences that are closely related in thought because they could stand alone as independent </w:t>
            </w:r>
            <w:r>
              <w:rPr>
                <w:sz w:val="22"/>
                <w:szCs w:val="22"/>
              </w:rPr>
              <w:lastRenderedPageBreak/>
              <w:t>sentences. It creates a smoother, more connected pause than a period.</w:t>
            </w:r>
          </w:p>
        </w:tc>
      </w:tr>
      <w:tr w:rsidR="002B393E" w14:paraId="120CD915" w14:textId="77777777">
        <w:trPr>
          <w:trHeight w:val="720"/>
        </w:trPr>
        <w:tc>
          <w:tcPr>
            <w:tcW w:w="1530" w:type="dxa"/>
            <w:vMerge/>
            <w:vAlign w:val="center"/>
          </w:tcPr>
          <w:p w14:paraId="20F3F663"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4A400077" w14:textId="77777777" w:rsidR="002B393E" w:rsidRDefault="00D03EF6">
            <w:pPr>
              <w:rPr>
                <w:b/>
                <w:color w:val="910D28"/>
              </w:rPr>
            </w:pPr>
            <w:proofErr w:type="gramStart"/>
            <w:r>
              <w:rPr>
                <w:b/>
                <w:color w:val="910D28"/>
              </w:rPr>
              <w:t>Your Turn</w:t>
            </w:r>
            <w:proofErr w:type="gramEnd"/>
            <w:r>
              <w:rPr>
                <w:b/>
                <w:color w:val="910D28"/>
              </w:rPr>
              <w:t>!</w:t>
            </w:r>
          </w:p>
          <w:p w14:paraId="145EC088" w14:textId="77777777" w:rsidR="002B393E" w:rsidRDefault="002B393E">
            <w:pPr>
              <w:pBdr>
                <w:top w:val="nil"/>
                <w:left w:val="nil"/>
                <w:bottom w:val="nil"/>
                <w:right w:val="nil"/>
                <w:between w:val="nil"/>
              </w:pBdr>
              <w:spacing w:after="120" w:line="276" w:lineRule="auto"/>
              <w:rPr>
                <w:color w:val="000000"/>
              </w:rPr>
            </w:pPr>
          </w:p>
        </w:tc>
      </w:tr>
      <w:tr w:rsidR="002B393E" w14:paraId="47639F87" w14:textId="77777777">
        <w:trPr>
          <w:trHeight w:val="675"/>
        </w:trPr>
        <w:tc>
          <w:tcPr>
            <w:tcW w:w="1530" w:type="dxa"/>
            <w:vMerge/>
            <w:vAlign w:val="center"/>
          </w:tcPr>
          <w:p w14:paraId="11F0AC89" w14:textId="77777777" w:rsidR="002B393E" w:rsidRDefault="002B393E">
            <w:pPr>
              <w:widowControl w:val="0"/>
              <w:pBdr>
                <w:top w:val="nil"/>
                <w:left w:val="nil"/>
                <w:bottom w:val="nil"/>
                <w:right w:val="nil"/>
                <w:between w:val="nil"/>
              </w:pBdr>
              <w:spacing w:after="0" w:line="276" w:lineRule="auto"/>
              <w:rPr>
                <w:color w:val="000000"/>
              </w:rPr>
            </w:pPr>
          </w:p>
        </w:tc>
        <w:tc>
          <w:tcPr>
            <w:tcW w:w="4229" w:type="dxa"/>
          </w:tcPr>
          <w:p w14:paraId="5917B632" w14:textId="77777777" w:rsidR="002B393E" w:rsidRDefault="00D03EF6">
            <w:pPr>
              <w:rPr>
                <w:b/>
                <w:i/>
                <w:color w:val="91192A"/>
                <w:sz w:val="22"/>
                <w:szCs w:val="22"/>
              </w:rPr>
            </w:pPr>
            <w:r>
              <w:rPr>
                <w:i/>
                <w:color w:val="91192A"/>
                <w:sz w:val="22"/>
                <w:szCs w:val="22"/>
              </w:rPr>
              <w:t>Between conjunctive adverbs and transitional phrases:</w:t>
            </w:r>
            <w:r>
              <w:rPr>
                <w:sz w:val="22"/>
                <w:szCs w:val="22"/>
              </w:rPr>
              <w:t xml:space="preserve"> Conjunctive adverbs are words like </w:t>
            </w:r>
            <w:r>
              <w:rPr>
                <w:i/>
                <w:sz w:val="22"/>
                <w:szCs w:val="22"/>
              </w:rPr>
              <w:t>however, therefore</w:t>
            </w:r>
            <w:r>
              <w:rPr>
                <w:sz w:val="22"/>
                <w:szCs w:val="22"/>
              </w:rPr>
              <w:t xml:space="preserve">, &amp; </w:t>
            </w:r>
            <w:r>
              <w:rPr>
                <w:i/>
                <w:sz w:val="22"/>
                <w:szCs w:val="22"/>
              </w:rPr>
              <w:t>indeed</w:t>
            </w:r>
            <w:r>
              <w:rPr>
                <w:sz w:val="22"/>
                <w:szCs w:val="22"/>
              </w:rPr>
              <w:t xml:space="preserve">. Transitional phrases are groups of words like </w:t>
            </w:r>
            <w:r>
              <w:rPr>
                <w:i/>
                <w:sz w:val="22"/>
                <w:szCs w:val="22"/>
              </w:rPr>
              <w:t>for example, in other words</w:t>
            </w:r>
            <w:r>
              <w:rPr>
                <w:sz w:val="22"/>
                <w:szCs w:val="22"/>
              </w:rPr>
              <w:t xml:space="preserve">, &amp; </w:t>
            </w:r>
            <w:r>
              <w:rPr>
                <w:i/>
                <w:sz w:val="22"/>
                <w:szCs w:val="22"/>
              </w:rPr>
              <w:t>as a result</w:t>
            </w:r>
            <w:r>
              <w:rPr>
                <w:sz w:val="22"/>
                <w:szCs w:val="22"/>
              </w:rPr>
              <w:t>.</w:t>
            </w:r>
          </w:p>
        </w:tc>
        <w:tc>
          <w:tcPr>
            <w:tcW w:w="3508" w:type="dxa"/>
          </w:tcPr>
          <w:p w14:paraId="7DB57F5E" w14:textId="77777777" w:rsidR="002B393E" w:rsidRDefault="00D03EF6">
            <w:pPr>
              <w:rPr>
                <w:sz w:val="22"/>
                <w:szCs w:val="22"/>
              </w:rPr>
            </w:pPr>
            <w:r>
              <w:rPr>
                <w:i/>
                <w:sz w:val="22"/>
                <w:szCs w:val="22"/>
              </w:rPr>
              <w:t>I enjoy cooking; however, I don’t like cleaning</w:t>
            </w:r>
            <w:r>
              <w:rPr>
                <w:sz w:val="22"/>
                <w:szCs w:val="22"/>
              </w:rPr>
              <w:t>.</w:t>
            </w:r>
          </w:p>
          <w:p w14:paraId="36E425DF" w14:textId="77777777" w:rsidR="002B393E" w:rsidRDefault="002B393E">
            <w:pPr>
              <w:pBdr>
                <w:top w:val="nil"/>
                <w:left w:val="nil"/>
                <w:bottom w:val="nil"/>
                <w:right w:val="nil"/>
                <w:between w:val="nil"/>
              </w:pBdr>
              <w:spacing w:after="120" w:line="276" w:lineRule="auto"/>
              <w:ind w:left="720"/>
              <w:rPr>
                <w:color w:val="000000"/>
                <w:sz w:val="14"/>
                <w:szCs w:val="14"/>
              </w:rPr>
            </w:pPr>
          </w:p>
          <w:p w14:paraId="698DA511" w14:textId="77777777" w:rsidR="002B393E" w:rsidRDefault="00D03EF6">
            <w:pPr>
              <w:rPr>
                <w:i/>
                <w:sz w:val="22"/>
                <w:szCs w:val="22"/>
              </w:rPr>
            </w:pPr>
            <w:r>
              <w:rPr>
                <w:i/>
                <w:sz w:val="22"/>
                <w:szCs w:val="22"/>
              </w:rPr>
              <w:t>The ACT is tomorrow morning; as a result, I am not going out tonight</w:t>
            </w:r>
            <w:r>
              <w:rPr>
                <w:sz w:val="22"/>
                <w:szCs w:val="22"/>
              </w:rPr>
              <w:t>.</w:t>
            </w:r>
          </w:p>
        </w:tc>
        <w:tc>
          <w:tcPr>
            <w:tcW w:w="4974" w:type="dxa"/>
          </w:tcPr>
          <w:p w14:paraId="7A025AD5" w14:textId="77777777" w:rsidR="002B393E" w:rsidRDefault="00D03EF6">
            <w:pPr>
              <w:rPr>
                <w:sz w:val="22"/>
                <w:szCs w:val="22"/>
              </w:rPr>
            </w:pPr>
            <w:r>
              <w:rPr>
                <w:sz w:val="22"/>
                <w:szCs w:val="22"/>
              </w:rPr>
              <w:t>Semicolons are used before conjunctive adverbs and transitional phrases to connect two closely related independent clauses. They help clarify the relationship between the ideas while maintaining proper sentence structure.</w:t>
            </w:r>
          </w:p>
        </w:tc>
      </w:tr>
      <w:tr w:rsidR="002B393E" w14:paraId="21D11824" w14:textId="77777777">
        <w:trPr>
          <w:trHeight w:val="720"/>
        </w:trPr>
        <w:tc>
          <w:tcPr>
            <w:tcW w:w="1530" w:type="dxa"/>
            <w:vMerge/>
            <w:vAlign w:val="center"/>
          </w:tcPr>
          <w:p w14:paraId="53EBEB83"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1CB6E8E4" w14:textId="77777777" w:rsidR="002B393E" w:rsidRDefault="00D03EF6">
            <w:pPr>
              <w:rPr>
                <w:b/>
                <w:color w:val="910D28"/>
              </w:rPr>
            </w:pPr>
            <w:proofErr w:type="gramStart"/>
            <w:r>
              <w:rPr>
                <w:b/>
                <w:color w:val="910D28"/>
              </w:rPr>
              <w:t>Your Turn</w:t>
            </w:r>
            <w:proofErr w:type="gramEnd"/>
            <w:r>
              <w:rPr>
                <w:b/>
                <w:color w:val="910D28"/>
              </w:rPr>
              <w:t>!</w:t>
            </w:r>
          </w:p>
          <w:p w14:paraId="301146AD" w14:textId="77777777" w:rsidR="002B393E" w:rsidRDefault="002B393E">
            <w:pPr>
              <w:rPr>
                <w:sz w:val="22"/>
                <w:szCs w:val="22"/>
              </w:rPr>
            </w:pPr>
          </w:p>
        </w:tc>
      </w:tr>
      <w:tr w:rsidR="002B393E" w14:paraId="5B7C67EA" w14:textId="77777777">
        <w:trPr>
          <w:trHeight w:val="738"/>
        </w:trPr>
        <w:tc>
          <w:tcPr>
            <w:tcW w:w="1530" w:type="dxa"/>
            <w:vMerge w:val="restart"/>
            <w:vAlign w:val="center"/>
          </w:tcPr>
          <w:p w14:paraId="6D97E6E1" w14:textId="77777777" w:rsidR="002B393E" w:rsidRDefault="002B393E">
            <w:pPr>
              <w:pBdr>
                <w:top w:val="nil"/>
                <w:left w:val="nil"/>
                <w:bottom w:val="nil"/>
                <w:right w:val="nil"/>
                <w:between w:val="nil"/>
              </w:pBdr>
              <w:jc w:val="center"/>
              <w:rPr>
                <w:b/>
                <w:color w:val="910D28"/>
              </w:rPr>
            </w:pPr>
          </w:p>
          <w:p w14:paraId="778142B7" w14:textId="77777777" w:rsidR="002B393E" w:rsidRDefault="002B393E">
            <w:pPr>
              <w:pBdr>
                <w:top w:val="nil"/>
                <w:left w:val="nil"/>
                <w:bottom w:val="nil"/>
                <w:right w:val="nil"/>
                <w:between w:val="nil"/>
              </w:pBdr>
              <w:jc w:val="center"/>
              <w:rPr>
                <w:b/>
                <w:color w:val="910D28"/>
              </w:rPr>
            </w:pPr>
          </w:p>
          <w:p w14:paraId="34E965C9" w14:textId="77777777" w:rsidR="002B393E" w:rsidRDefault="002B393E">
            <w:pPr>
              <w:pBdr>
                <w:top w:val="nil"/>
                <w:left w:val="nil"/>
                <w:bottom w:val="nil"/>
                <w:right w:val="nil"/>
                <w:between w:val="nil"/>
              </w:pBdr>
              <w:jc w:val="center"/>
              <w:rPr>
                <w:b/>
                <w:color w:val="910D28"/>
              </w:rPr>
            </w:pPr>
          </w:p>
          <w:p w14:paraId="78F29ADF" w14:textId="77777777" w:rsidR="002B393E" w:rsidRDefault="002B393E">
            <w:pPr>
              <w:pBdr>
                <w:top w:val="nil"/>
                <w:left w:val="nil"/>
                <w:bottom w:val="nil"/>
                <w:right w:val="nil"/>
                <w:between w:val="nil"/>
              </w:pBdr>
              <w:jc w:val="center"/>
              <w:rPr>
                <w:b/>
                <w:color w:val="910D28"/>
              </w:rPr>
            </w:pPr>
          </w:p>
          <w:p w14:paraId="0E2C4876" w14:textId="77777777" w:rsidR="002B393E" w:rsidRDefault="002B393E">
            <w:pPr>
              <w:pBdr>
                <w:top w:val="nil"/>
                <w:left w:val="nil"/>
                <w:bottom w:val="nil"/>
                <w:right w:val="nil"/>
                <w:between w:val="nil"/>
              </w:pBdr>
              <w:jc w:val="center"/>
              <w:rPr>
                <w:b/>
                <w:color w:val="910D28"/>
              </w:rPr>
            </w:pPr>
          </w:p>
          <w:p w14:paraId="53E49CA0" w14:textId="77777777" w:rsidR="002B393E" w:rsidRDefault="00D03EF6">
            <w:pPr>
              <w:pBdr>
                <w:top w:val="nil"/>
                <w:left w:val="nil"/>
                <w:bottom w:val="nil"/>
                <w:right w:val="nil"/>
                <w:between w:val="nil"/>
              </w:pBdr>
              <w:spacing w:after="0"/>
              <w:jc w:val="center"/>
              <w:rPr>
                <w:b/>
                <w:color w:val="910D28"/>
              </w:rPr>
            </w:pPr>
            <w:r>
              <w:rPr>
                <w:b/>
                <w:color w:val="910D28"/>
              </w:rPr>
              <w:t>Colon</w:t>
            </w:r>
          </w:p>
          <w:p w14:paraId="04598417" w14:textId="77777777" w:rsidR="002B393E" w:rsidRDefault="00D03EF6">
            <w:pPr>
              <w:spacing w:after="0"/>
              <w:jc w:val="center"/>
              <w:rPr>
                <w:b/>
                <w:color w:val="910D28"/>
              </w:rPr>
            </w:pPr>
            <w:r>
              <w:rPr>
                <w:b/>
                <w:color w:val="910D28"/>
              </w:rPr>
              <w:t>:</w:t>
            </w:r>
          </w:p>
          <w:p w14:paraId="792D1149" w14:textId="77777777" w:rsidR="002B393E" w:rsidRDefault="002B393E">
            <w:pPr>
              <w:pBdr>
                <w:top w:val="nil"/>
                <w:left w:val="nil"/>
                <w:bottom w:val="nil"/>
                <w:right w:val="nil"/>
                <w:between w:val="nil"/>
              </w:pBdr>
              <w:spacing w:after="120" w:line="276" w:lineRule="auto"/>
              <w:rPr>
                <w:color w:val="000000"/>
              </w:rPr>
            </w:pPr>
          </w:p>
          <w:p w14:paraId="50FD20CB" w14:textId="77777777" w:rsidR="002B393E" w:rsidRDefault="002B393E">
            <w:pPr>
              <w:pBdr>
                <w:top w:val="nil"/>
                <w:left w:val="nil"/>
                <w:bottom w:val="nil"/>
                <w:right w:val="nil"/>
                <w:between w:val="nil"/>
              </w:pBdr>
              <w:spacing w:after="120" w:line="276" w:lineRule="auto"/>
              <w:rPr>
                <w:color w:val="000000"/>
              </w:rPr>
            </w:pPr>
          </w:p>
          <w:p w14:paraId="19DFEE94" w14:textId="77777777" w:rsidR="002B393E" w:rsidRDefault="002B393E">
            <w:pPr>
              <w:pBdr>
                <w:top w:val="nil"/>
                <w:left w:val="nil"/>
                <w:bottom w:val="nil"/>
                <w:right w:val="nil"/>
                <w:between w:val="nil"/>
              </w:pBdr>
              <w:spacing w:after="120" w:line="276" w:lineRule="auto"/>
              <w:rPr>
                <w:color w:val="000000"/>
              </w:rPr>
            </w:pPr>
          </w:p>
          <w:p w14:paraId="3ED06DA5" w14:textId="77777777" w:rsidR="002B393E" w:rsidRDefault="002B393E">
            <w:pPr>
              <w:pBdr>
                <w:top w:val="nil"/>
                <w:left w:val="nil"/>
                <w:bottom w:val="nil"/>
                <w:right w:val="nil"/>
                <w:between w:val="nil"/>
              </w:pBdr>
              <w:spacing w:after="120" w:line="276" w:lineRule="auto"/>
              <w:rPr>
                <w:color w:val="000000"/>
              </w:rPr>
            </w:pPr>
          </w:p>
          <w:p w14:paraId="5D0B3087" w14:textId="77777777" w:rsidR="002B393E" w:rsidRDefault="002B393E">
            <w:pPr>
              <w:pBdr>
                <w:top w:val="nil"/>
                <w:left w:val="nil"/>
                <w:bottom w:val="nil"/>
                <w:right w:val="nil"/>
                <w:between w:val="nil"/>
              </w:pBdr>
              <w:spacing w:after="120" w:line="276" w:lineRule="auto"/>
              <w:rPr>
                <w:color w:val="000000"/>
              </w:rPr>
            </w:pPr>
          </w:p>
          <w:p w14:paraId="11517FDD" w14:textId="77777777" w:rsidR="002B393E" w:rsidRDefault="002B393E">
            <w:pPr>
              <w:pBdr>
                <w:top w:val="nil"/>
                <w:left w:val="nil"/>
                <w:bottom w:val="nil"/>
                <w:right w:val="nil"/>
                <w:between w:val="nil"/>
              </w:pBdr>
              <w:spacing w:after="120" w:line="276" w:lineRule="auto"/>
              <w:rPr>
                <w:color w:val="000000"/>
              </w:rPr>
            </w:pPr>
          </w:p>
          <w:p w14:paraId="7EA30C6F" w14:textId="77777777" w:rsidR="002B393E" w:rsidRDefault="002B393E">
            <w:pPr>
              <w:pBdr>
                <w:top w:val="nil"/>
                <w:left w:val="nil"/>
                <w:bottom w:val="nil"/>
                <w:right w:val="nil"/>
                <w:between w:val="nil"/>
              </w:pBdr>
              <w:spacing w:after="120" w:line="276" w:lineRule="auto"/>
              <w:rPr>
                <w:color w:val="000000"/>
              </w:rPr>
            </w:pPr>
          </w:p>
          <w:p w14:paraId="502105A5" w14:textId="77777777" w:rsidR="002B393E" w:rsidRDefault="002B393E">
            <w:pPr>
              <w:pBdr>
                <w:top w:val="nil"/>
                <w:left w:val="nil"/>
                <w:bottom w:val="nil"/>
                <w:right w:val="nil"/>
                <w:between w:val="nil"/>
              </w:pBdr>
              <w:spacing w:after="120" w:line="276" w:lineRule="auto"/>
              <w:rPr>
                <w:color w:val="000000"/>
              </w:rPr>
            </w:pPr>
          </w:p>
          <w:p w14:paraId="1DE26695" w14:textId="77777777" w:rsidR="002B393E" w:rsidRDefault="00D03EF6">
            <w:pPr>
              <w:pBdr>
                <w:top w:val="nil"/>
                <w:left w:val="nil"/>
                <w:bottom w:val="nil"/>
                <w:right w:val="nil"/>
                <w:between w:val="nil"/>
              </w:pBdr>
              <w:spacing w:after="0"/>
              <w:jc w:val="center"/>
              <w:rPr>
                <w:b/>
                <w:color w:val="910D28"/>
              </w:rPr>
            </w:pPr>
            <w:r>
              <w:rPr>
                <w:b/>
                <w:color w:val="910D28"/>
              </w:rPr>
              <w:t>Colon</w:t>
            </w:r>
          </w:p>
          <w:p w14:paraId="11861B3A" w14:textId="77777777" w:rsidR="002B393E" w:rsidRDefault="00D03EF6">
            <w:pPr>
              <w:pBdr>
                <w:top w:val="nil"/>
                <w:left w:val="nil"/>
                <w:bottom w:val="nil"/>
                <w:right w:val="nil"/>
                <w:between w:val="nil"/>
              </w:pBdr>
              <w:spacing w:after="0" w:line="276" w:lineRule="auto"/>
              <w:jc w:val="center"/>
              <w:rPr>
                <w:color w:val="000000"/>
              </w:rPr>
            </w:pPr>
            <w:r>
              <w:rPr>
                <w:b/>
                <w:color w:val="910D28"/>
              </w:rPr>
              <w:t>:</w:t>
            </w:r>
          </w:p>
        </w:tc>
        <w:tc>
          <w:tcPr>
            <w:tcW w:w="4229" w:type="dxa"/>
          </w:tcPr>
          <w:p w14:paraId="60CF4348" w14:textId="77777777" w:rsidR="002B393E" w:rsidRDefault="00D03EF6">
            <w:pPr>
              <w:rPr>
                <w:b/>
                <w:i/>
                <w:color w:val="91192A"/>
                <w:sz w:val="22"/>
                <w:szCs w:val="22"/>
              </w:rPr>
            </w:pPr>
            <w:r>
              <w:rPr>
                <w:i/>
                <w:color w:val="91192A"/>
                <w:sz w:val="22"/>
                <w:szCs w:val="22"/>
              </w:rPr>
              <w:lastRenderedPageBreak/>
              <w:t>Complete sentences and then a list:</w:t>
            </w:r>
            <w:r>
              <w:rPr>
                <w:sz w:val="22"/>
                <w:szCs w:val="22"/>
              </w:rPr>
              <w:t xml:space="preserve"> Use a colon after a complete sentence followed by a list.</w:t>
            </w:r>
          </w:p>
        </w:tc>
        <w:tc>
          <w:tcPr>
            <w:tcW w:w="3508" w:type="dxa"/>
          </w:tcPr>
          <w:p w14:paraId="0A54F860" w14:textId="77777777" w:rsidR="002B393E" w:rsidRDefault="00D03EF6">
            <w:pPr>
              <w:rPr>
                <w:i/>
                <w:sz w:val="22"/>
                <w:szCs w:val="22"/>
              </w:rPr>
            </w:pPr>
            <w:r>
              <w:rPr>
                <w:i/>
                <w:sz w:val="22"/>
                <w:szCs w:val="22"/>
              </w:rPr>
              <w:t>I have many hobbies: golfing, running, biking, and cooking.</w:t>
            </w:r>
          </w:p>
        </w:tc>
        <w:tc>
          <w:tcPr>
            <w:tcW w:w="4974" w:type="dxa"/>
          </w:tcPr>
          <w:p w14:paraId="78C93ED5" w14:textId="77777777" w:rsidR="002B393E" w:rsidRDefault="00D03EF6">
            <w:pPr>
              <w:rPr>
                <w:sz w:val="22"/>
                <w:szCs w:val="22"/>
              </w:rPr>
            </w:pPr>
            <w:r>
              <w:rPr>
                <w:sz w:val="22"/>
                <w:szCs w:val="22"/>
              </w:rPr>
              <w:t>A colon is used after a complete sentence followed by a list to signal that what comes next explains, illustrates, or expands on the sentence before it. It prepares the reader for specific details that support the main idea.</w:t>
            </w:r>
          </w:p>
        </w:tc>
      </w:tr>
      <w:tr w:rsidR="002B393E" w14:paraId="0CFA7FC2" w14:textId="77777777">
        <w:trPr>
          <w:trHeight w:val="720"/>
        </w:trPr>
        <w:tc>
          <w:tcPr>
            <w:tcW w:w="1530" w:type="dxa"/>
            <w:vMerge/>
            <w:vAlign w:val="center"/>
          </w:tcPr>
          <w:p w14:paraId="4EAB63A2"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201A1FB6" w14:textId="77777777" w:rsidR="002B393E" w:rsidRDefault="00D03EF6">
            <w:pPr>
              <w:rPr>
                <w:b/>
                <w:color w:val="910D28"/>
              </w:rPr>
            </w:pPr>
            <w:proofErr w:type="gramStart"/>
            <w:r>
              <w:rPr>
                <w:b/>
                <w:color w:val="910D28"/>
              </w:rPr>
              <w:t>Your Turn</w:t>
            </w:r>
            <w:proofErr w:type="gramEnd"/>
            <w:r>
              <w:rPr>
                <w:b/>
                <w:color w:val="910D28"/>
              </w:rPr>
              <w:t>!</w:t>
            </w:r>
          </w:p>
          <w:p w14:paraId="253F4523" w14:textId="77777777" w:rsidR="002B393E" w:rsidRDefault="002B393E">
            <w:pPr>
              <w:pBdr>
                <w:top w:val="nil"/>
                <w:left w:val="nil"/>
                <w:bottom w:val="nil"/>
                <w:right w:val="nil"/>
                <w:between w:val="nil"/>
              </w:pBdr>
              <w:spacing w:after="120" w:line="276" w:lineRule="auto"/>
              <w:rPr>
                <w:color w:val="000000"/>
              </w:rPr>
            </w:pPr>
          </w:p>
          <w:p w14:paraId="074C1627" w14:textId="77777777" w:rsidR="002B393E" w:rsidRDefault="002B393E">
            <w:pPr>
              <w:pBdr>
                <w:top w:val="nil"/>
                <w:left w:val="nil"/>
                <w:bottom w:val="nil"/>
                <w:right w:val="nil"/>
                <w:between w:val="nil"/>
              </w:pBdr>
              <w:spacing w:after="120" w:line="276" w:lineRule="auto"/>
              <w:rPr>
                <w:color w:val="000000"/>
              </w:rPr>
            </w:pPr>
          </w:p>
        </w:tc>
      </w:tr>
      <w:tr w:rsidR="002B393E" w14:paraId="7E874B4A" w14:textId="77777777">
        <w:trPr>
          <w:trHeight w:val="1062"/>
        </w:trPr>
        <w:tc>
          <w:tcPr>
            <w:tcW w:w="1530" w:type="dxa"/>
            <w:vMerge/>
            <w:vAlign w:val="center"/>
          </w:tcPr>
          <w:p w14:paraId="0103E1B0" w14:textId="77777777" w:rsidR="002B393E" w:rsidRDefault="002B393E">
            <w:pPr>
              <w:widowControl w:val="0"/>
              <w:pBdr>
                <w:top w:val="nil"/>
                <w:left w:val="nil"/>
                <w:bottom w:val="nil"/>
                <w:right w:val="nil"/>
                <w:between w:val="nil"/>
              </w:pBdr>
              <w:spacing w:after="0" w:line="276" w:lineRule="auto"/>
              <w:rPr>
                <w:color w:val="000000"/>
              </w:rPr>
            </w:pPr>
          </w:p>
        </w:tc>
        <w:tc>
          <w:tcPr>
            <w:tcW w:w="4229" w:type="dxa"/>
          </w:tcPr>
          <w:p w14:paraId="0CF5D6DC" w14:textId="77777777" w:rsidR="002B393E" w:rsidRDefault="00D03EF6">
            <w:pPr>
              <w:rPr>
                <w:b/>
                <w:color w:val="910D28"/>
              </w:rPr>
            </w:pPr>
            <w:r>
              <w:rPr>
                <w:i/>
                <w:color w:val="91192A"/>
                <w:sz w:val="22"/>
                <w:szCs w:val="22"/>
              </w:rPr>
              <w:t>Complete sentence and an afterthought:</w:t>
            </w:r>
            <w:r>
              <w:rPr>
                <w:sz w:val="22"/>
                <w:szCs w:val="22"/>
              </w:rPr>
              <w:t xml:space="preserve"> Use a colon at the end of a complete sentence followed by an afterthought.</w:t>
            </w:r>
          </w:p>
        </w:tc>
        <w:tc>
          <w:tcPr>
            <w:tcW w:w="3508" w:type="dxa"/>
          </w:tcPr>
          <w:p w14:paraId="4E40790F" w14:textId="77777777" w:rsidR="002B393E" w:rsidRDefault="00D03EF6">
            <w:pPr>
              <w:rPr>
                <w:i/>
                <w:sz w:val="22"/>
                <w:szCs w:val="22"/>
              </w:rPr>
            </w:pPr>
            <w:r>
              <w:rPr>
                <w:i/>
                <w:sz w:val="22"/>
                <w:szCs w:val="22"/>
              </w:rPr>
              <w:t>Japan has a high literacy rate: 99 percent</w:t>
            </w:r>
            <w:r>
              <w:rPr>
                <w:sz w:val="22"/>
                <w:szCs w:val="22"/>
              </w:rPr>
              <w:t>.</w:t>
            </w:r>
          </w:p>
        </w:tc>
        <w:tc>
          <w:tcPr>
            <w:tcW w:w="4974" w:type="dxa"/>
          </w:tcPr>
          <w:p w14:paraId="1A711034" w14:textId="77777777" w:rsidR="002B393E" w:rsidRDefault="00D03EF6">
            <w:pPr>
              <w:rPr>
                <w:sz w:val="22"/>
                <w:szCs w:val="22"/>
              </w:rPr>
            </w:pPr>
            <w:r>
              <w:rPr>
                <w:sz w:val="22"/>
                <w:szCs w:val="22"/>
              </w:rPr>
              <w:t xml:space="preserve">A colon is used at the end of a complete sentence to introduce an afterthought or example that directly relates to the main clause. It signals to the reader </w:t>
            </w:r>
            <w:r>
              <w:rPr>
                <w:sz w:val="22"/>
                <w:szCs w:val="22"/>
              </w:rPr>
              <w:lastRenderedPageBreak/>
              <w:t>that what follows will expand on or clarify the idea just presented.</w:t>
            </w:r>
          </w:p>
        </w:tc>
      </w:tr>
      <w:tr w:rsidR="002B393E" w14:paraId="6AFC2324" w14:textId="77777777">
        <w:trPr>
          <w:trHeight w:val="720"/>
        </w:trPr>
        <w:tc>
          <w:tcPr>
            <w:tcW w:w="1530" w:type="dxa"/>
            <w:vMerge/>
            <w:vAlign w:val="center"/>
          </w:tcPr>
          <w:p w14:paraId="27606320"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37C7853D" w14:textId="77777777" w:rsidR="002B393E" w:rsidRDefault="00D03EF6">
            <w:pPr>
              <w:rPr>
                <w:b/>
                <w:color w:val="910D28"/>
              </w:rPr>
            </w:pPr>
            <w:proofErr w:type="gramStart"/>
            <w:r>
              <w:rPr>
                <w:b/>
                <w:color w:val="910D28"/>
              </w:rPr>
              <w:t>Your Turn</w:t>
            </w:r>
            <w:proofErr w:type="gramEnd"/>
            <w:r>
              <w:rPr>
                <w:b/>
                <w:color w:val="910D28"/>
              </w:rPr>
              <w:t>!</w:t>
            </w:r>
          </w:p>
          <w:p w14:paraId="7C4F3AFD" w14:textId="77777777" w:rsidR="002B393E" w:rsidRDefault="002B393E">
            <w:pPr>
              <w:pBdr>
                <w:top w:val="nil"/>
                <w:left w:val="nil"/>
                <w:bottom w:val="nil"/>
                <w:right w:val="nil"/>
                <w:between w:val="nil"/>
              </w:pBdr>
              <w:spacing w:after="120" w:line="276" w:lineRule="auto"/>
              <w:rPr>
                <w:color w:val="000000"/>
              </w:rPr>
            </w:pPr>
          </w:p>
          <w:p w14:paraId="06970735" w14:textId="77777777" w:rsidR="002B393E" w:rsidRDefault="002B393E">
            <w:pPr>
              <w:pBdr>
                <w:top w:val="nil"/>
                <w:left w:val="nil"/>
                <w:bottom w:val="nil"/>
                <w:right w:val="nil"/>
                <w:between w:val="nil"/>
              </w:pBdr>
              <w:spacing w:after="120" w:line="276" w:lineRule="auto"/>
              <w:rPr>
                <w:color w:val="000000"/>
              </w:rPr>
            </w:pPr>
          </w:p>
        </w:tc>
      </w:tr>
      <w:tr w:rsidR="002B393E" w14:paraId="0B783141" w14:textId="77777777">
        <w:trPr>
          <w:trHeight w:val="495"/>
        </w:trPr>
        <w:tc>
          <w:tcPr>
            <w:tcW w:w="1530" w:type="dxa"/>
            <w:vMerge/>
            <w:vAlign w:val="center"/>
          </w:tcPr>
          <w:p w14:paraId="65DD0055" w14:textId="77777777" w:rsidR="002B393E" w:rsidRDefault="002B393E">
            <w:pPr>
              <w:widowControl w:val="0"/>
              <w:pBdr>
                <w:top w:val="nil"/>
                <w:left w:val="nil"/>
                <w:bottom w:val="nil"/>
                <w:right w:val="nil"/>
                <w:between w:val="nil"/>
              </w:pBdr>
              <w:spacing w:after="0" w:line="276" w:lineRule="auto"/>
              <w:rPr>
                <w:color w:val="000000"/>
              </w:rPr>
            </w:pPr>
          </w:p>
        </w:tc>
        <w:tc>
          <w:tcPr>
            <w:tcW w:w="4229" w:type="dxa"/>
          </w:tcPr>
          <w:p w14:paraId="6A629837" w14:textId="77777777" w:rsidR="002B393E" w:rsidRDefault="00D03EF6">
            <w:pPr>
              <w:rPr>
                <w:b/>
                <w:i/>
                <w:color w:val="91192A"/>
                <w:sz w:val="22"/>
                <w:szCs w:val="22"/>
              </w:rPr>
            </w:pPr>
            <w:r>
              <w:rPr>
                <w:i/>
                <w:color w:val="91192A"/>
                <w:sz w:val="22"/>
                <w:szCs w:val="22"/>
              </w:rPr>
              <w:t>Two complete sentences:</w:t>
            </w:r>
            <w:r>
              <w:rPr>
                <w:sz w:val="22"/>
                <w:szCs w:val="22"/>
              </w:rPr>
              <w:t xml:space="preserve"> The colon is also used to separate two complete sentences when the second sentence explains or restates an idea in the first.</w:t>
            </w:r>
          </w:p>
        </w:tc>
        <w:tc>
          <w:tcPr>
            <w:tcW w:w="3508" w:type="dxa"/>
          </w:tcPr>
          <w:p w14:paraId="63765FED" w14:textId="77777777" w:rsidR="002B393E" w:rsidRDefault="00D03EF6">
            <w:pPr>
              <w:rPr>
                <w:i/>
                <w:sz w:val="22"/>
                <w:szCs w:val="22"/>
              </w:rPr>
            </w:pPr>
            <w:r>
              <w:rPr>
                <w:i/>
                <w:sz w:val="22"/>
                <w:szCs w:val="22"/>
              </w:rPr>
              <w:t>Families are complicated: sometimes it’s easier to be closer with friends</w:t>
            </w:r>
            <w:r>
              <w:rPr>
                <w:sz w:val="22"/>
                <w:szCs w:val="22"/>
              </w:rPr>
              <w:t>.</w:t>
            </w:r>
          </w:p>
        </w:tc>
        <w:tc>
          <w:tcPr>
            <w:tcW w:w="4974" w:type="dxa"/>
          </w:tcPr>
          <w:p w14:paraId="4F4B0128" w14:textId="77777777" w:rsidR="002B393E" w:rsidRDefault="00D03EF6">
            <w:pPr>
              <w:rPr>
                <w:sz w:val="22"/>
                <w:szCs w:val="22"/>
              </w:rPr>
            </w:pPr>
            <w:r>
              <w:rPr>
                <w:sz w:val="22"/>
                <w:szCs w:val="22"/>
              </w:rPr>
              <w:t>The colon is used in this sentence to introduce an explanation or elaboration of the idea before it. The first part—</w:t>
            </w:r>
            <w:r>
              <w:rPr>
                <w:i/>
                <w:sz w:val="22"/>
                <w:szCs w:val="22"/>
              </w:rPr>
              <w:t>"Families are complicated"</w:t>
            </w:r>
            <w:r>
              <w:rPr>
                <w:sz w:val="22"/>
                <w:szCs w:val="22"/>
              </w:rPr>
              <w:t>—is a general statement, and the second part—</w:t>
            </w:r>
            <w:r>
              <w:rPr>
                <w:i/>
                <w:sz w:val="22"/>
                <w:szCs w:val="22"/>
              </w:rPr>
              <w:t>"sometimes it’s easier to be closer with friends"</w:t>
            </w:r>
            <w:r>
              <w:rPr>
                <w:sz w:val="22"/>
                <w:szCs w:val="22"/>
              </w:rPr>
              <w:t xml:space="preserve">—explains or expands on </w:t>
            </w:r>
            <w:r>
              <w:rPr>
                <w:i/>
                <w:sz w:val="22"/>
                <w:szCs w:val="22"/>
              </w:rPr>
              <w:t>why</w:t>
            </w:r>
            <w:r>
              <w:rPr>
                <w:sz w:val="22"/>
                <w:szCs w:val="22"/>
              </w:rPr>
              <w:t xml:space="preserve"> families might be complicated. The colon signals that what follows will clarify or illustrate the first part.</w:t>
            </w:r>
          </w:p>
        </w:tc>
      </w:tr>
      <w:tr w:rsidR="002B393E" w14:paraId="31C2D4F6" w14:textId="77777777">
        <w:trPr>
          <w:trHeight w:val="720"/>
        </w:trPr>
        <w:tc>
          <w:tcPr>
            <w:tcW w:w="1530" w:type="dxa"/>
            <w:vMerge/>
            <w:vAlign w:val="center"/>
          </w:tcPr>
          <w:p w14:paraId="1D06364D"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125DD77B" w14:textId="77777777" w:rsidR="002B393E" w:rsidRDefault="00D03EF6">
            <w:pPr>
              <w:rPr>
                <w:b/>
                <w:color w:val="910D28"/>
              </w:rPr>
            </w:pPr>
            <w:proofErr w:type="gramStart"/>
            <w:r>
              <w:rPr>
                <w:b/>
                <w:color w:val="910D28"/>
              </w:rPr>
              <w:t>Your Turn</w:t>
            </w:r>
            <w:proofErr w:type="gramEnd"/>
            <w:r>
              <w:rPr>
                <w:b/>
                <w:color w:val="910D28"/>
              </w:rPr>
              <w:t>!</w:t>
            </w:r>
          </w:p>
          <w:p w14:paraId="3520434E" w14:textId="77777777" w:rsidR="002B393E" w:rsidRDefault="002B393E">
            <w:pPr>
              <w:rPr>
                <w:sz w:val="22"/>
                <w:szCs w:val="22"/>
              </w:rPr>
            </w:pPr>
          </w:p>
        </w:tc>
      </w:tr>
      <w:tr w:rsidR="002B393E" w14:paraId="7857AD04" w14:textId="77777777">
        <w:trPr>
          <w:trHeight w:val="1080"/>
        </w:trPr>
        <w:tc>
          <w:tcPr>
            <w:tcW w:w="1530" w:type="dxa"/>
            <w:vMerge w:val="restart"/>
            <w:vAlign w:val="center"/>
          </w:tcPr>
          <w:p w14:paraId="1A70C21A" w14:textId="77777777" w:rsidR="002B393E" w:rsidRDefault="002B393E">
            <w:pPr>
              <w:pBdr>
                <w:top w:val="nil"/>
                <w:left w:val="nil"/>
                <w:bottom w:val="nil"/>
                <w:right w:val="nil"/>
                <w:between w:val="nil"/>
              </w:pBdr>
              <w:spacing w:after="120" w:line="276" w:lineRule="auto"/>
              <w:rPr>
                <w:color w:val="000000"/>
              </w:rPr>
            </w:pPr>
          </w:p>
          <w:p w14:paraId="72D32606" w14:textId="77777777" w:rsidR="002B393E" w:rsidRDefault="002B393E">
            <w:pPr>
              <w:pBdr>
                <w:top w:val="nil"/>
                <w:left w:val="nil"/>
                <w:bottom w:val="nil"/>
                <w:right w:val="nil"/>
                <w:between w:val="nil"/>
              </w:pBdr>
              <w:spacing w:after="120" w:line="276" w:lineRule="auto"/>
              <w:rPr>
                <w:color w:val="000000"/>
              </w:rPr>
            </w:pPr>
          </w:p>
          <w:p w14:paraId="2966B86E" w14:textId="77777777" w:rsidR="002B393E" w:rsidRDefault="002B393E">
            <w:pPr>
              <w:pBdr>
                <w:top w:val="nil"/>
                <w:left w:val="nil"/>
                <w:bottom w:val="nil"/>
                <w:right w:val="nil"/>
                <w:between w:val="nil"/>
              </w:pBdr>
              <w:jc w:val="center"/>
              <w:rPr>
                <w:b/>
                <w:color w:val="910D28"/>
              </w:rPr>
            </w:pPr>
          </w:p>
          <w:p w14:paraId="64BE1E5D" w14:textId="77777777" w:rsidR="002B393E" w:rsidRDefault="00D03EF6">
            <w:pPr>
              <w:pBdr>
                <w:top w:val="nil"/>
                <w:left w:val="nil"/>
                <w:bottom w:val="nil"/>
                <w:right w:val="nil"/>
                <w:between w:val="nil"/>
              </w:pBdr>
              <w:spacing w:after="0"/>
              <w:jc w:val="center"/>
              <w:rPr>
                <w:b/>
                <w:color w:val="910D28"/>
              </w:rPr>
            </w:pPr>
            <w:r>
              <w:rPr>
                <w:b/>
                <w:color w:val="910D28"/>
              </w:rPr>
              <w:t xml:space="preserve">Apostrophe </w:t>
            </w:r>
          </w:p>
          <w:p w14:paraId="6C9FBDC9" w14:textId="77777777" w:rsidR="002B393E" w:rsidRDefault="00D03EF6">
            <w:pPr>
              <w:spacing w:after="0"/>
              <w:jc w:val="center"/>
              <w:rPr>
                <w:b/>
                <w:color w:val="910D28"/>
              </w:rPr>
            </w:pPr>
            <w:r>
              <w:rPr>
                <w:b/>
                <w:color w:val="910D28"/>
              </w:rPr>
              <w:t>‘</w:t>
            </w:r>
          </w:p>
          <w:p w14:paraId="4740A65B" w14:textId="77777777" w:rsidR="002B393E" w:rsidRDefault="00D03EF6">
            <w:pPr>
              <w:pBdr>
                <w:top w:val="nil"/>
                <w:left w:val="nil"/>
                <w:bottom w:val="nil"/>
                <w:right w:val="nil"/>
                <w:between w:val="nil"/>
              </w:pBdr>
              <w:spacing w:after="120" w:line="276" w:lineRule="auto"/>
              <w:jc w:val="center"/>
              <w:rPr>
                <w:color w:val="000000"/>
                <w:sz w:val="20"/>
                <w:szCs w:val="20"/>
              </w:rPr>
            </w:pPr>
            <w:proofErr w:type="spellStart"/>
            <w:r>
              <w:rPr>
                <w:color w:val="000000"/>
                <w:sz w:val="20"/>
                <w:szCs w:val="20"/>
              </w:rPr>
              <w:t>a.k.</w:t>
            </w:r>
            <w:proofErr w:type="gramStart"/>
            <w:r>
              <w:rPr>
                <w:color w:val="000000"/>
                <w:sz w:val="20"/>
                <w:szCs w:val="20"/>
              </w:rPr>
              <w:t>a</w:t>
            </w:r>
            <w:proofErr w:type="spellEnd"/>
            <w:proofErr w:type="gramEnd"/>
            <w:r>
              <w:rPr>
                <w:color w:val="000000"/>
                <w:sz w:val="20"/>
                <w:szCs w:val="20"/>
              </w:rPr>
              <w:t xml:space="preserve"> ownership</w:t>
            </w:r>
          </w:p>
          <w:p w14:paraId="163ABEE9" w14:textId="77777777" w:rsidR="002B393E" w:rsidRDefault="002B393E">
            <w:pPr>
              <w:pBdr>
                <w:top w:val="nil"/>
                <w:left w:val="nil"/>
                <w:bottom w:val="nil"/>
                <w:right w:val="nil"/>
                <w:between w:val="nil"/>
              </w:pBdr>
              <w:spacing w:after="120" w:line="276" w:lineRule="auto"/>
              <w:rPr>
                <w:color w:val="000000"/>
              </w:rPr>
            </w:pPr>
          </w:p>
          <w:p w14:paraId="66BABFEB" w14:textId="77777777" w:rsidR="002B393E" w:rsidRDefault="002B393E">
            <w:pPr>
              <w:pBdr>
                <w:top w:val="nil"/>
                <w:left w:val="nil"/>
                <w:bottom w:val="nil"/>
                <w:right w:val="nil"/>
                <w:between w:val="nil"/>
              </w:pBdr>
              <w:spacing w:after="120" w:line="276" w:lineRule="auto"/>
              <w:rPr>
                <w:color w:val="000000"/>
              </w:rPr>
            </w:pPr>
          </w:p>
          <w:p w14:paraId="25617AF5" w14:textId="77777777" w:rsidR="002B393E" w:rsidRDefault="002B393E">
            <w:pPr>
              <w:pBdr>
                <w:top w:val="nil"/>
                <w:left w:val="nil"/>
                <w:bottom w:val="nil"/>
                <w:right w:val="nil"/>
                <w:between w:val="nil"/>
              </w:pBdr>
              <w:spacing w:after="120" w:line="276" w:lineRule="auto"/>
              <w:rPr>
                <w:color w:val="000000"/>
              </w:rPr>
            </w:pPr>
          </w:p>
          <w:p w14:paraId="27B6C1A7" w14:textId="77777777" w:rsidR="002B393E" w:rsidRDefault="002B393E">
            <w:pPr>
              <w:pBdr>
                <w:top w:val="nil"/>
                <w:left w:val="nil"/>
                <w:bottom w:val="nil"/>
                <w:right w:val="nil"/>
                <w:between w:val="nil"/>
              </w:pBdr>
              <w:spacing w:after="120" w:line="276" w:lineRule="auto"/>
              <w:rPr>
                <w:color w:val="000000"/>
              </w:rPr>
            </w:pPr>
          </w:p>
          <w:p w14:paraId="292FE36F" w14:textId="77777777" w:rsidR="002B393E" w:rsidRDefault="002B393E">
            <w:pPr>
              <w:pBdr>
                <w:top w:val="nil"/>
                <w:left w:val="nil"/>
                <w:bottom w:val="nil"/>
                <w:right w:val="nil"/>
                <w:between w:val="nil"/>
              </w:pBdr>
              <w:spacing w:after="120" w:line="276" w:lineRule="auto"/>
              <w:rPr>
                <w:color w:val="000000"/>
              </w:rPr>
            </w:pPr>
          </w:p>
          <w:p w14:paraId="2D34E2E8" w14:textId="77777777" w:rsidR="002B393E" w:rsidRDefault="002B393E">
            <w:pPr>
              <w:pBdr>
                <w:top w:val="nil"/>
                <w:left w:val="nil"/>
                <w:bottom w:val="nil"/>
                <w:right w:val="nil"/>
                <w:between w:val="nil"/>
              </w:pBdr>
              <w:spacing w:after="120" w:line="276" w:lineRule="auto"/>
              <w:rPr>
                <w:color w:val="000000"/>
              </w:rPr>
            </w:pPr>
          </w:p>
          <w:p w14:paraId="60F19FFE" w14:textId="77777777" w:rsidR="002B393E" w:rsidRDefault="002B393E">
            <w:pPr>
              <w:pBdr>
                <w:top w:val="nil"/>
                <w:left w:val="nil"/>
                <w:bottom w:val="nil"/>
                <w:right w:val="nil"/>
                <w:between w:val="nil"/>
              </w:pBdr>
              <w:spacing w:after="120" w:line="276" w:lineRule="auto"/>
              <w:rPr>
                <w:color w:val="000000"/>
              </w:rPr>
            </w:pPr>
          </w:p>
          <w:p w14:paraId="3093B894" w14:textId="77777777" w:rsidR="002B393E" w:rsidRDefault="002B393E">
            <w:pPr>
              <w:pBdr>
                <w:top w:val="nil"/>
                <w:left w:val="nil"/>
                <w:bottom w:val="nil"/>
                <w:right w:val="nil"/>
                <w:between w:val="nil"/>
              </w:pBdr>
              <w:spacing w:after="120" w:line="276" w:lineRule="auto"/>
              <w:rPr>
                <w:color w:val="000000"/>
              </w:rPr>
            </w:pPr>
          </w:p>
          <w:p w14:paraId="2E1CCF6C" w14:textId="77777777" w:rsidR="002B393E" w:rsidRDefault="00D03EF6">
            <w:pPr>
              <w:pBdr>
                <w:top w:val="nil"/>
                <w:left w:val="nil"/>
                <w:bottom w:val="nil"/>
                <w:right w:val="nil"/>
                <w:between w:val="nil"/>
              </w:pBdr>
              <w:spacing w:after="0"/>
              <w:jc w:val="center"/>
              <w:rPr>
                <w:b/>
                <w:color w:val="910D28"/>
              </w:rPr>
            </w:pPr>
            <w:r>
              <w:rPr>
                <w:b/>
                <w:color w:val="910D28"/>
              </w:rPr>
              <w:t xml:space="preserve">Apostrophe </w:t>
            </w:r>
          </w:p>
          <w:p w14:paraId="224E2AEB" w14:textId="77777777" w:rsidR="002B393E" w:rsidRDefault="00D03EF6">
            <w:pPr>
              <w:spacing w:after="0"/>
              <w:jc w:val="center"/>
              <w:rPr>
                <w:b/>
                <w:color w:val="910D28"/>
              </w:rPr>
            </w:pPr>
            <w:r>
              <w:rPr>
                <w:b/>
                <w:color w:val="910D28"/>
              </w:rPr>
              <w:t>‘</w:t>
            </w:r>
          </w:p>
          <w:p w14:paraId="2BD13431" w14:textId="77777777" w:rsidR="002B393E" w:rsidRDefault="002B393E">
            <w:pPr>
              <w:pBdr>
                <w:top w:val="nil"/>
                <w:left w:val="nil"/>
                <w:bottom w:val="nil"/>
                <w:right w:val="nil"/>
                <w:between w:val="nil"/>
              </w:pBdr>
              <w:spacing w:after="120" w:line="276" w:lineRule="auto"/>
              <w:rPr>
                <w:color w:val="000000"/>
              </w:rPr>
            </w:pPr>
          </w:p>
        </w:tc>
        <w:tc>
          <w:tcPr>
            <w:tcW w:w="4229" w:type="dxa"/>
          </w:tcPr>
          <w:p w14:paraId="13CC05D5" w14:textId="77777777" w:rsidR="002B393E" w:rsidRDefault="00D03EF6">
            <w:pPr>
              <w:rPr>
                <w:sz w:val="22"/>
                <w:szCs w:val="22"/>
              </w:rPr>
            </w:pPr>
            <w:r>
              <w:rPr>
                <w:i/>
                <w:color w:val="91192A"/>
                <w:sz w:val="22"/>
                <w:szCs w:val="22"/>
              </w:rPr>
              <w:lastRenderedPageBreak/>
              <w:t>Singular possession:</w:t>
            </w:r>
            <w:r>
              <w:rPr>
                <w:sz w:val="22"/>
                <w:szCs w:val="22"/>
              </w:rPr>
              <w:t xml:space="preserve"> If there is one owner, use </w:t>
            </w:r>
            <w:r w:rsidRPr="00F15EEB">
              <w:rPr>
                <w:i/>
                <w:sz w:val="22"/>
                <w:szCs w:val="22"/>
                <w:u w:val="single"/>
              </w:rPr>
              <w:t>‘s</w:t>
            </w:r>
            <w:r w:rsidRPr="00F15EEB">
              <w:rPr>
                <w:sz w:val="22"/>
                <w:szCs w:val="22"/>
                <w:u w:val="single"/>
              </w:rPr>
              <w:t>.</w:t>
            </w:r>
          </w:p>
        </w:tc>
        <w:tc>
          <w:tcPr>
            <w:tcW w:w="3508" w:type="dxa"/>
          </w:tcPr>
          <w:p w14:paraId="1508818A" w14:textId="77777777" w:rsidR="002B393E" w:rsidRDefault="00D03EF6">
            <w:pPr>
              <w:rPr>
                <w:i/>
                <w:sz w:val="22"/>
                <w:szCs w:val="22"/>
              </w:rPr>
            </w:pPr>
            <w:r>
              <w:rPr>
                <w:i/>
                <w:sz w:val="22"/>
                <w:szCs w:val="22"/>
              </w:rPr>
              <w:t>Roxanne’s ballroom gown is brand new</w:t>
            </w:r>
            <w:r>
              <w:rPr>
                <w:sz w:val="22"/>
                <w:szCs w:val="22"/>
              </w:rPr>
              <w:t>.</w:t>
            </w:r>
          </w:p>
        </w:tc>
        <w:tc>
          <w:tcPr>
            <w:tcW w:w="4974" w:type="dxa"/>
          </w:tcPr>
          <w:p w14:paraId="025E57B7" w14:textId="77777777" w:rsidR="002B393E" w:rsidRDefault="00D03EF6">
            <w:pPr>
              <w:rPr>
                <w:sz w:val="22"/>
                <w:szCs w:val="22"/>
              </w:rPr>
            </w:pPr>
            <w:r>
              <w:rPr>
                <w:sz w:val="22"/>
                <w:szCs w:val="22"/>
              </w:rPr>
              <w:t>Use</w:t>
            </w:r>
            <w:r w:rsidRPr="00F15EEB">
              <w:rPr>
                <w:sz w:val="22"/>
                <w:szCs w:val="22"/>
                <w:u w:val="single"/>
              </w:rPr>
              <w:t xml:space="preserve"> </w:t>
            </w:r>
            <w:r w:rsidRPr="00F15EEB">
              <w:rPr>
                <w:i/>
                <w:sz w:val="22"/>
                <w:szCs w:val="22"/>
                <w:u w:val="single"/>
              </w:rPr>
              <w:t>’s</w:t>
            </w:r>
            <w:r>
              <w:rPr>
                <w:sz w:val="22"/>
                <w:szCs w:val="22"/>
              </w:rPr>
              <w:t xml:space="preserve"> to show possession when there is </w:t>
            </w:r>
            <w:r>
              <w:rPr>
                <w:i/>
                <w:sz w:val="22"/>
                <w:szCs w:val="22"/>
              </w:rPr>
              <w:t>one owner</w:t>
            </w:r>
            <w:r>
              <w:rPr>
                <w:sz w:val="22"/>
                <w:szCs w:val="22"/>
              </w:rPr>
              <w:t xml:space="preserve"> because it clearly indicates that something belongs to that single person or thing. For example, </w:t>
            </w:r>
            <w:r>
              <w:rPr>
                <w:i/>
                <w:sz w:val="22"/>
                <w:szCs w:val="22"/>
              </w:rPr>
              <w:t>Roxanne’s ballroom gown</w:t>
            </w:r>
            <w:r>
              <w:rPr>
                <w:sz w:val="22"/>
                <w:szCs w:val="22"/>
              </w:rPr>
              <w:t xml:space="preserve"> means the gown belongs only to Roxanne.</w:t>
            </w:r>
          </w:p>
        </w:tc>
      </w:tr>
      <w:tr w:rsidR="002B393E" w14:paraId="59276F68" w14:textId="77777777">
        <w:trPr>
          <w:trHeight w:val="720"/>
        </w:trPr>
        <w:tc>
          <w:tcPr>
            <w:tcW w:w="1530" w:type="dxa"/>
            <w:vMerge/>
            <w:vAlign w:val="center"/>
          </w:tcPr>
          <w:p w14:paraId="569572BB"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3E5F5FA7" w14:textId="77777777" w:rsidR="002B393E" w:rsidRDefault="00D03EF6">
            <w:pPr>
              <w:rPr>
                <w:b/>
                <w:color w:val="910D28"/>
              </w:rPr>
            </w:pPr>
            <w:proofErr w:type="gramStart"/>
            <w:r>
              <w:rPr>
                <w:b/>
                <w:color w:val="910D28"/>
              </w:rPr>
              <w:t>Your Turn</w:t>
            </w:r>
            <w:proofErr w:type="gramEnd"/>
            <w:r>
              <w:rPr>
                <w:b/>
                <w:color w:val="910D28"/>
              </w:rPr>
              <w:t>!</w:t>
            </w:r>
          </w:p>
          <w:p w14:paraId="6BE55CD6" w14:textId="77777777" w:rsidR="002B393E" w:rsidRDefault="002B393E">
            <w:pPr>
              <w:rPr>
                <w:sz w:val="22"/>
                <w:szCs w:val="22"/>
              </w:rPr>
            </w:pPr>
          </w:p>
        </w:tc>
      </w:tr>
      <w:tr w:rsidR="002B393E" w14:paraId="4069B0D3" w14:textId="77777777">
        <w:trPr>
          <w:trHeight w:val="504"/>
        </w:trPr>
        <w:tc>
          <w:tcPr>
            <w:tcW w:w="1530" w:type="dxa"/>
            <w:vMerge/>
            <w:vAlign w:val="center"/>
          </w:tcPr>
          <w:p w14:paraId="58E9D7C0" w14:textId="77777777" w:rsidR="002B393E" w:rsidRDefault="002B393E">
            <w:pPr>
              <w:widowControl w:val="0"/>
              <w:pBdr>
                <w:top w:val="nil"/>
                <w:left w:val="nil"/>
                <w:bottom w:val="nil"/>
                <w:right w:val="nil"/>
                <w:between w:val="nil"/>
              </w:pBdr>
              <w:spacing w:after="0" w:line="276" w:lineRule="auto"/>
              <w:rPr>
                <w:sz w:val="22"/>
                <w:szCs w:val="22"/>
              </w:rPr>
            </w:pPr>
          </w:p>
        </w:tc>
        <w:tc>
          <w:tcPr>
            <w:tcW w:w="4229" w:type="dxa"/>
          </w:tcPr>
          <w:p w14:paraId="1E06BAF7" w14:textId="77777777" w:rsidR="002B393E" w:rsidRDefault="00D03EF6">
            <w:pPr>
              <w:rPr>
                <w:b/>
                <w:i/>
                <w:color w:val="91192A"/>
                <w:sz w:val="22"/>
                <w:szCs w:val="22"/>
              </w:rPr>
            </w:pPr>
            <w:r>
              <w:rPr>
                <w:i/>
                <w:color w:val="91192A"/>
                <w:sz w:val="22"/>
                <w:szCs w:val="22"/>
              </w:rPr>
              <w:t>Plural possession:</w:t>
            </w:r>
            <w:r>
              <w:rPr>
                <w:sz w:val="22"/>
                <w:szCs w:val="22"/>
              </w:rPr>
              <w:t xml:space="preserve"> If there is more than one owner, </w:t>
            </w:r>
            <w:proofErr w:type="spellStart"/>
            <w:r>
              <w:rPr>
                <w:sz w:val="22"/>
                <w:szCs w:val="22"/>
              </w:rPr>
              <w:t>use</w:t>
            </w:r>
            <w:r w:rsidRPr="0096288B">
              <w:rPr>
                <w:sz w:val="22"/>
                <w:szCs w:val="22"/>
                <w:u w:val="single"/>
              </w:rPr>
              <w:t xml:space="preserve"> </w:t>
            </w:r>
            <w:r w:rsidRPr="0096288B">
              <w:rPr>
                <w:i/>
                <w:sz w:val="22"/>
                <w:szCs w:val="22"/>
                <w:u w:val="single"/>
              </w:rPr>
              <w:t>s</w:t>
            </w:r>
            <w:proofErr w:type="spellEnd"/>
            <w:r w:rsidRPr="0096288B">
              <w:rPr>
                <w:i/>
                <w:sz w:val="22"/>
                <w:szCs w:val="22"/>
                <w:u w:val="single"/>
              </w:rPr>
              <w:t>’</w:t>
            </w:r>
            <w:r>
              <w:rPr>
                <w:sz w:val="22"/>
                <w:szCs w:val="22"/>
              </w:rPr>
              <w:t>.</w:t>
            </w:r>
          </w:p>
        </w:tc>
        <w:tc>
          <w:tcPr>
            <w:tcW w:w="3508" w:type="dxa"/>
          </w:tcPr>
          <w:p w14:paraId="033F63E2" w14:textId="77777777" w:rsidR="002B393E" w:rsidRDefault="00D03EF6">
            <w:pPr>
              <w:rPr>
                <w:i/>
                <w:sz w:val="22"/>
                <w:szCs w:val="22"/>
              </w:rPr>
            </w:pPr>
            <w:r>
              <w:rPr>
                <w:i/>
                <w:sz w:val="22"/>
                <w:szCs w:val="22"/>
              </w:rPr>
              <w:t>Ten boys’ bikes were stolen</w:t>
            </w:r>
            <w:r>
              <w:rPr>
                <w:sz w:val="22"/>
                <w:szCs w:val="22"/>
              </w:rPr>
              <w:t>.</w:t>
            </w:r>
          </w:p>
          <w:p w14:paraId="31E799E3" w14:textId="77777777" w:rsidR="002B393E" w:rsidRDefault="002B393E">
            <w:pPr>
              <w:ind w:firstLine="720"/>
              <w:rPr>
                <w:sz w:val="22"/>
                <w:szCs w:val="22"/>
              </w:rPr>
            </w:pPr>
          </w:p>
        </w:tc>
        <w:tc>
          <w:tcPr>
            <w:tcW w:w="4974" w:type="dxa"/>
          </w:tcPr>
          <w:p w14:paraId="1D076991" w14:textId="77777777" w:rsidR="002B393E" w:rsidRDefault="00D03EF6">
            <w:pPr>
              <w:rPr>
                <w:sz w:val="22"/>
                <w:szCs w:val="22"/>
              </w:rPr>
            </w:pPr>
            <w:r>
              <w:rPr>
                <w:sz w:val="22"/>
                <w:szCs w:val="22"/>
              </w:rPr>
              <w:t xml:space="preserve">Most plural nouns already end in </w:t>
            </w:r>
            <w:r>
              <w:rPr>
                <w:i/>
                <w:sz w:val="22"/>
                <w:szCs w:val="22"/>
              </w:rPr>
              <w:t>"s"</w:t>
            </w:r>
            <w:r>
              <w:rPr>
                <w:sz w:val="22"/>
                <w:szCs w:val="22"/>
              </w:rPr>
              <w:t xml:space="preserve">, so adding just an apostrophe makes the word easier to read and </w:t>
            </w:r>
            <w:proofErr w:type="gramStart"/>
            <w:r>
              <w:rPr>
                <w:sz w:val="22"/>
                <w:szCs w:val="22"/>
              </w:rPr>
              <w:t>say</w:t>
            </w:r>
            <w:proofErr w:type="gramEnd"/>
            <w:r>
              <w:rPr>
                <w:sz w:val="22"/>
                <w:szCs w:val="22"/>
              </w:rPr>
              <w:t xml:space="preserve">. If we added another </w:t>
            </w:r>
            <w:r w:rsidRPr="0096288B">
              <w:rPr>
                <w:i/>
                <w:sz w:val="22"/>
                <w:szCs w:val="22"/>
                <w:u w:val="single"/>
              </w:rPr>
              <w:t>’s</w:t>
            </w:r>
            <w:r>
              <w:rPr>
                <w:sz w:val="22"/>
                <w:szCs w:val="22"/>
              </w:rPr>
              <w:t>, it would sound awkward (like "</w:t>
            </w:r>
            <w:proofErr w:type="spellStart"/>
            <w:r>
              <w:rPr>
                <w:sz w:val="22"/>
                <w:szCs w:val="22"/>
              </w:rPr>
              <w:t>boys’s</w:t>
            </w:r>
            <w:proofErr w:type="spellEnd"/>
            <w:r>
              <w:rPr>
                <w:sz w:val="22"/>
                <w:szCs w:val="22"/>
              </w:rPr>
              <w:t>"), which is not how English is typically spoken.</w:t>
            </w:r>
          </w:p>
        </w:tc>
      </w:tr>
      <w:tr w:rsidR="002B393E" w14:paraId="11E748AA" w14:textId="77777777">
        <w:trPr>
          <w:trHeight w:val="720"/>
        </w:trPr>
        <w:tc>
          <w:tcPr>
            <w:tcW w:w="1530" w:type="dxa"/>
            <w:vMerge/>
            <w:vAlign w:val="center"/>
          </w:tcPr>
          <w:p w14:paraId="31B15DA1"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7C61AE32" w14:textId="77777777" w:rsidR="002B393E" w:rsidRDefault="00D03EF6">
            <w:pPr>
              <w:rPr>
                <w:b/>
                <w:color w:val="910D28"/>
              </w:rPr>
            </w:pPr>
            <w:proofErr w:type="gramStart"/>
            <w:r>
              <w:rPr>
                <w:b/>
                <w:color w:val="910D28"/>
              </w:rPr>
              <w:t>Your Turn</w:t>
            </w:r>
            <w:proofErr w:type="gramEnd"/>
            <w:r>
              <w:rPr>
                <w:b/>
                <w:color w:val="910D28"/>
              </w:rPr>
              <w:t>!</w:t>
            </w:r>
          </w:p>
          <w:p w14:paraId="4A64A3A8" w14:textId="77777777" w:rsidR="002B393E" w:rsidRDefault="002B393E">
            <w:pPr>
              <w:rPr>
                <w:sz w:val="22"/>
                <w:szCs w:val="22"/>
              </w:rPr>
            </w:pPr>
          </w:p>
        </w:tc>
      </w:tr>
      <w:tr w:rsidR="002B393E" w14:paraId="163E0CE0" w14:textId="77777777">
        <w:trPr>
          <w:trHeight w:val="1080"/>
        </w:trPr>
        <w:tc>
          <w:tcPr>
            <w:tcW w:w="1530" w:type="dxa"/>
            <w:vMerge/>
            <w:vAlign w:val="center"/>
          </w:tcPr>
          <w:p w14:paraId="70DB530F" w14:textId="77777777" w:rsidR="002B393E" w:rsidRDefault="002B393E">
            <w:pPr>
              <w:widowControl w:val="0"/>
              <w:pBdr>
                <w:top w:val="nil"/>
                <w:left w:val="nil"/>
                <w:bottom w:val="nil"/>
                <w:right w:val="nil"/>
                <w:between w:val="nil"/>
              </w:pBdr>
              <w:spacing w:after="0" w:line="276" w:lineRule="auto"/>
              <w:rPr>
                <w:sz w:val="22"/>
                <w:szCs w:val="22"/>
              </w:rPr>
            </w:pPr>
          </w:p>
        </w:tc>
        <w:tc>
          <w:tcPr>
            <w:tcW w:w="4229" w:type="dxa"/>
          </w:tcPr>
          <w:p w14:paraId="290E5439" w14:textId="77777777" w:rsidR="002B393E" w:rsidRDefault="00D03EF6">
            <w:pPr>
              <w:rPr>
                <w:sz w:val="22"/>
                <w:szCs w:val="22"/>
              </w:rPr>
            </w:pPr>
            <w:r>
              <w:rPr>
                <w:i/>
                <w:color w:val="91192A"/>
                <w:sz w:val="22"/>
                <w:szCs w:val="22"/>
              </w:rPr>
              <w:t>Irregular plurals:</w:t>
            </w:r>
            <w:r>
              <w:rPr>
                <w:sz w:val="22"/>
                <w:szCs w:val="22"/>
              </w:rPr>
              <w:t xml:space="preserve"> Words that are plural without adding the “s” (women, men, people, children, etc.) form the possessive by adding </w:t>
            </w:r>
            <w:r w:rsidRPr="00BC70A6">
              <w:rPr>
                <w:i/>
                <w:sz w:val="22"/>
                <w:szCs w:val="22"/>
                <w:u w:val="single"/>
              </w:rPr>
              <w:t>‘s</w:t>
            </w:r>
            <w:r>
              <w:rPr>
                <w:i/>
                <w:sz w:val="22"/>
                <w:szCs w:val="22"/>
              </w:rPr>
              <w:t>.</w:t>
            </w:r>
          </w:p>
        </w:tc>
        <w:tc>
          <w:tcPr>
            <w:tcW w:w="3508" w:type="dxa"/>
          </w:tcPr>
          <w:p w14:paraId="25C1C63B" w14:textId="77777777" w:rsidR="002B393E" w:rsidRDefault="00D03EF6">
            <w:pPr>
              <w:rPr>
                <w:i/>
                <w:sz w:val="22"/>
                <w:szCs w:val="22"/>
              </w:rPr>
            </w:pPr>
            <w:r>
              <w:rPr>
                <w:i/>
                <w:sz w:val="22"/>
                <w:szCs w:val="22"/>
              </w:rPr>
              <w:t>The women’s soccer team won the World Cup</w:t>
            </w:r>
            <w:r>
              <w:rPr>
                <w:sz w:val="22"/>
                <w:szCs w:val="22"/>
              </w:rPr>
              <w:t>.</w:t>
            </w:r>
          </w:p>
        </w:tc>
        <w:tc>
          <w:tcPr>
            <w:tcW w:w="4974" w:type="dxa"/>
          </w:tcPr>
          <w:p w14:paraId="15DE8FC4" w14:textId="77777777" w:rsidR="002B393E" w:rsidRDefault="00D03EF6">
            <w:pPr>
              <w:rPr>
                <w:sz w:val="22"/>
                <w:szCs w:val="22"/>
              </w:rPr>
            </w:pPr>
            <w:r>
              <w:rPr>
                <w:sz w:val="22"/>
                <w:szCs w:val="22"/>
              </w:rPr>
              <w:t xml:space="preserve">In English, the possessive form is typically created by adding an apostrophe </w:t>
            </w:r>
            <w:r w:rsidRPr="00744A81">
              <w:rPr>
                <w:sz w:val="22"/>
                <w:szCs w:val="22"/>
                <w:u w:val="single"/>
              </w:rPr>
              <w:t>+ s</w:t>
            </w:r>
            <w:r>
              <w:rPr>
                <w:sz w:val="22"/>
                <w:szCs w:val="22"/>
              </w:rPr>
              <w:t xml:space="preserve"> (</w:t>
            </w:r>
            <w:r>
              <w:rPr>
                <w:i/>
                <w:sz w:val="22"/>
                <w:szCs w:val="22"/>
              </w:rPr>
              <w:t>’s</w:t>
            </w:r>
            <w:r>
              <w:rPr>
                <w:sz w:val="22"/>
                <w:szCs w:val="22"/>
              </w:rPr>
              <w:t xml:space="preserve">) to a noun, even if that noun is irregular or plural. This rule holds true for words like </w:t>
            </w:r>
            <w:r>
              <w:rPr>
                <w:i/>
                <w:sz w:val="22"/>
                <w:szCs w:val="22"/>
              </w:rPr>
              <w:t>women</w:t>
            </w:r>
            <w:r>
              <w:rPr>
                <w:sz w:val="22"/>
                <w:szCs w:val="22"/>
              </w:rPr>
              <w:t xml:space="preserve">, </w:t>
            </w:r>
            <w:r>
              <w:rPr>
                <w:i/>
                <w:sz w:val="22"/>
                <w:szCs w:val="22"/>
              </w:rPr>
              <w:t>men</w:t>
            </w:r>
            <w:r>
              <w:rPr>
                <w:sz w:val="22"/>
                <w:szCs w:val="22"/>
              </w:rPr>
              <w:t xml:space="preserve">, </w:t>
            </w:r>
            <w:r>
              <w:rPr>
                <w:i/>
                <w:sz w:val="22"/>
                <w:szCs w:val="22"/>
              </w:rPr>
              <w:t>children</w:t>
            </w:r>
            <w:r>
              <w:rPr>
                <w:sz w:val="22"/>
                <w:szCs w:val="22"/>
              </w:rPr>
              <w:t xml:space="preserve">, and </w:t>
            </w:r>
            <w:r>
              <w:rPr>
                <w:i/>
                <w:sz w:val="22"/>
                <w:szCs w:val="22"/>
              </w:rPr>
              <w:t>people</w:t>
            </w:r>
            <w:r>
              <w:rPr>
                <w:sz w:val="22"/>
                <w:szCs w:val="22"/>
              </w:rPr>
              <w:t>, despite their irregular plural forms.</w:t>
            </w:r>
          </w:p>
        </w:tc>
      </w:tr>
      <w:tr w:rsidR="002B393E" w14:paraId="1650B72E" w14:textId="77777777">
        <w:trPr>
          <w:trHeight w:val="720"/>
        </w:trPr>
        <w:tc>
          <w:tcPr>
            <w:tcW w:w="1530" w:type="dxa"/>
            <w:vMerge/>
            <w:vAlign w:val="center"/>
          </w:tcPr>
          <w:p w14:paraId="6580A977"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13F22DFF" w14:textId="77777777" w:rsidR="002B393E" w:rsidRDefault="00D03EF6">
            <w:pPr>
              <w:rPr>
                <w:b/>
                <w:color w:val="910D28"/>
              </w:rPr>
            </w:pPr>
            <w:proofErr w:type="gramStart"/>
            <w:r>
              <w:rPr>
                <w:b/>
                <w:color w:val="910D28"/>
              </w:rPr>
              <w:t>Your Turn</w:t>
            </w:r>
            <w:proofErr w:type="gramEnd"/>
            <w:r>
              <w:rPr>
                <w:b/>
                <w:color w:val="910D28"/>
              </w:rPr>
              <w:t>!</w:t>
            </w:r>
          </w:p>
          <w:p w14:paraId="4CDB5B77" w14:textId="77777777" w:rsidR="002B393E" w:rsidRDefault="002B393E">
            <w:pPr>
              <w:rPr>
                <w:sz w:val="22"/>
                <w:szCs w:val="22"/>
              </w:rPr>
            </w:pPr>
          </w:p>
        </w:tc>
      </w:tr>
      <w:tr w:rsidR="002B393E" w14:paraId="500929F1" w14:textId="77777777">
        <w:trPr>
          <w:trHeight w:val="945"/>
        </w:trPr>
        <w:tc>
          <w:tcPr>
            <w:tcW w:w="1530" w:type="dxa"/>
            <w:vMerge w:val="restart"/>
            <w:vAlign w:val="center"/>
          </w:tcPr>
          <w:p w14:paraId="3190161C" w14:textId="77777777" w:rsidR="002B393E" w:rsidRDefault="00D03EF6">
            <w:pPr>
              <w:pBdr>
                <w:top w:val="nil"/>
                <w:left w:val="nil"/>
                <w:bottom w:val="nil"/>
                <w:right w:val="nil"/>
                <w:between w:val="nil"/>
              </w:pBdr>
              <w:spacing w:after="0"/>
              <w:jc w:val="center"/>
              <w:rPr>
                <w:b/>
                <w:color w:val="910D28"/>
              </w:rPr>
            </w:pPr>
            <w:r>
              <w:rPr>
                <w:b/>
                <w:color w:val="910D28"/>
              </w:rPr>
              <w:t>Parentheses</w:t>
            </w:r>
          </w:p>
          <w:p w14:paraId="7FAD0510" w14:textId="77777777" w:rsidR="002B393E" w:rsidRDefault="00D03EF6">
            <w:pPr>
              <w:spacing w:after="0"/>
              <w:jc w:val="center"/>
            </w:pPr>
            <w:r>
              <w:rPr>
                <w:b/>
                <w:color w:val="910D28"/>
              </w:rPr>
              <w:t>( )</w:t>
            </w:r>
          </w:p>
        </w:tc>
        <w:tc>
          <w:tcPr>
            <w:tcW w:w="4229" w:type="dxa"/>
          </w:tcPr>
          <w:p w14:paraId="2BA82F4C" w14:textId="77777777" w:rsidR="002B393E" w:rsidRDefault="00D03EF6">
            <w:pPr>
              <w:rPr>
                <w:sz w:val="22"/>
                <w:szCs w:val="22"/>
              </w:rPr>
            </w:pPr>
            <w:r>
              <w:rPr>
                <w:i/>
                <w:color w:val="91192A"/>
                <w:sz w:val="22"/>
                <w:szCs w:val="22"/>
              </w:rPr>
              <w:t>Parentheses:</w:t>
            </w:r>
            <w:r>
              <w:rPr>
                <w:sz w:val="22"/>
                <w:szCs w:val="22"/>
              </w:rPr>
              <w:t xml:space="preserve"> Use parentheses to mark an interruption.</w:t>
            </w:r>
          </w:p>
        </w:tc>
        <w:tc>
          <w:tcPr>
            <w:tcW w:w="3508" w:type="dxa"/>
          </w:tcPr>
          <w:p w14:paraId="6E2B5371" w14:textId="77777777" w:rsidR="002B393E" w:rsidRDefault="00D03EF6">
            <w:pPr>
              <w:rPr>
                <w:i/>
                <w:sz w:val="22"/>
                <w:szCs w:val="22"/>
              </w:rPr>
            </w:pPr>
            <w:r>
              <w:rPr>
                <w:i/>
                <w:sz w:val="22"/>
                <w:szCs w:val="22"/>
              </w:rPr>
              <w:t>I have a dog named Jake (a funny little Corgi) who goes to work with me every day.</w:t>
            </w:r>
          </w:p>
        </w:tc>
        <w:tc>
          <w:tcPr>
            <w:tcW w:w="4974" w:type="dxa"/>
          </w:tcPr>
          <w:p w14:paraId="0F2D1848" w14:textId="77777777" w:rsidR="002B393E" w:rsidRDefault="00D03EF6">
            <w:pPr>
              <w:rPr>
                <w:sz w:val="22"/>
                <w:szCs w:val="22"/>
              </w:rPr>
            </w:pPr>
            <w:r>
              <w:rPr>
                <w:sz w:val="22"/>
                <w:szCs w:val="22"/>
              </w:rPr>
              <w:t>The parentheses in this sentence are used to provide additional information about Jake, describing him as "a funny little Corgi," without interrupting the main sentence. This extra detail adds context or elaboration but is not essential to the core meaning of the sentence.</w:t>
            </w:r>
          </w:p>
        </w:tc>
      </w:tr>
      <w:tr w:rsidR="002B393E" w14:paraId="57AA0864" w14:textId="77777777">
        <w:trPr>
          <w:trHeight w:val="720"/>
        </w:trPr>
        <w:tc>
          <w:tcPr>
            <w:tcW w:w="1530" w:type="dxa"/>
            <w:vMerge/>
            <w:vAlign w:val="center"/>
          </w:tcPr>
          <w:p w14:paraId="0A9AEDB4" w14:textId="77777777" w:rsidR="002B393E" w:rsidRDefault="002B393E">
            <w:pPr>
              <w:widowControl w:val="0"/>
              <w:pBdr>
                <w:top w:val="nil"/>
                <w:left w:val="nil"/>
                <w:bottom w:val="nil"/>
                <w:right w:val="nil"/>
                <w:between w:val="nil"/>
              </w:pBdr>
              <w:spacing w:after="0" w:line="276" w:lineRule="auto"/>
              <w:rPr>
                <w:sz w:val="22"/>
                <w:szCs w:val="22"/>
              </w:rPr>
            </w:pPr>
          </w:p>
        </w:tc>
        <w:tc>
          <w:tcPr>
            <w:tcW w:w="12711" w:type="dxa"/>
            <w:gridSpan w:val="3"/>
            <w:shd w:val="clear" w:color="auto" w:fill="D5EBF9"/>
          </w:tcPr>
          <w:p w14:paraId="749DBC1F" w14:textId="77777777" w:rsidR="002B393E" w:rsidRDefault="00D03EF6">
            <w:pPr>
              <w:rPr>
                <w:b/>
                <w:color w:val="910D28"/>
              </w:rPr>
            </w:pPr>
            <w:proofErr w:type="gramStart"/>
            <w:r>
              <w:rPr>
                <w:b/>
                <w:color w:val="910D28"/>
              </w:rPr>
              <w:t>Your Turn</w:t>
            </w:r>
            <w:proofErr w:type="gramEnd"/>
            <w:r>
              <w:rPr>
                <w:b/>
                <w:color w:val="910D28"/>
              </w:rPr>
              <w:t>!</w:t>
            </w:r>
          </w:p>
          <w:p w14:paraId="6246F822" w14:textId="77777777" w:rsidR="002B393E" w:rsidRDefault="002B393E">
            <w:pPr>
              <w:rPr>
                <w:sz w:val="22"/>
                <w:szCs w:val="22"/>
              </w:rPr>
            </w:pPr>
          </w:p>
        </w:tc>
      </w:tr>
    </w:tbl>
    <w:p w14:paraId="3110CE94" w14:textId="77777777" w:rsidR="002B393E" w:rsidRDefault="002B393E">
      <w:pPr>
        <w:pBdr>
          <w:top w:val="nil"/>
          <w:left w:val="nil"/>
          <w:bottom w:val="nil"/>
          <w:right w:val="nil"/>
          <w:between w:val="nil"/>
        </w:pBdr>
        <w:rPr>
          <w:color w:val="000000"/>
        </w:rPr>
      </w:pPr>
    </w:p>
    <w:p w14:paraId="6CD1CCF8" w14:textId="77777777" w:rsidR="002B393E" w:rsidRDefault="002B393E"/>
    <w:sectPr w:rsidR="002B393E">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F8B3" w14:textId="77777777" w:rsidR="00A224F8" w:rsidRDefault="00A224F8">
      <w:pPr>
        <w:spacing w:after="0" w:line="240" w:lineRule="auto"/>
      </w:pPr>
      <w:r>
        <w:separator/>
      </w:r>
    </w:p>
  </w:endnote>
  <w:endnote w:type="continuationSeparator" w:id="0">
    <w:p w14:paraId="7F236537" w14:textId="77777777" w:rsidR="00A224F8" w:rsidRDefault="00A2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84AB" w14:textId="77777777" w:rsidR="002B393E" w:rsidRDefault="00D03EF6">
    <w:pPr>
      <w:tabs>
        <w:tab w:val="left" w:pos="934"/>
      </w:tabs>
      <w:spacing w:after="0" w:line="240" w:lineRule="auto"/>
    </w:pP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JUMP TO THE RECIPE</w:t>
    </w:r>
    <w:r>
      <w:rPr>
        <w:noProof/>
      </w:rPr>
      <w:drawing>
        <wp:anchor distT="0" distB="0" distL="0" distR="0" simplePos="0" relativeHeight="251658240" behindDoc="1" locked="0" layoutInCell="1" hidden="0" allowOverlap="1" wp14:anchorId="391715F6" wp14:editId="45B25715">
          <wp:simplePos x="0" y="0"/>
          <wp:positionH relativeFrom="column">
            <wp:posOffset>3324225</wp:posOffset>
          </wp:positionH>
          <wp:positionV relativeFrom="paragraph">
            <wp:posOffset>-47623</wp:posOffset>
          </wp:positionV>
          <wp:extent cx="4902200" cy="5080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5312" w14:textId="77777777" w:rsidR="00A224F8" w:rsidRDefault="00A224F8">
      <w:pPr>
        <w:spacing w:after="0" w:line="240" w:lineRule="auto"/>
      </w:pPr>
      <w:r>
        <w:separator/>
      </w:r>
    </w:p>
  </w:footnote>
  <w:footnote w:type="continuationSeparator" w:id="0">
    <w:p w14:paraId="39BF1654" w14:textId="77777777" w:rsidR="00A224F8" w:rsidRDefault="00A224F8">
      <w:pPr>
        <w:spacing w:after="0" w:line="240" w:lineRule="auto"/>
      </w:pPr>
      <w:r>
        <w:continuationSeparator/>
      </w:r>
    </w:p>
  </w:footnote>
  <w:footnote w:id="1">
    <w:p w14:paraId="5972FAC1" w14:textId="5180DB14" w:rsidR="00F43490" w:rsidRPr="00F43490" w:rsidRDefault="00F43490" w:rsidP="00F43490">
      <w:pPr>
        <w:pStyle w:val="NormalWeb"/>
        <w:rPr>
          <w:rFonts w:ascii="Calibri" w:hAnsi="Calibri" w:cs="Calibri"/>
          <w:sz w:val="18"/>
          <w:szCs w:val="18"/>
        </w:rPr>
      </w:pPr>
      <w:r>
        <w:rPr>
          <w:rStyle w:val="FootnoteReference"/>
        </w:rPr>
        <w:footnoteRef/>
      </w:r>
      <w:r>
        <w:t xml:space="preserve"> </w:t>
      </w:r>
      <w:r w:rsidRPr="00F43490">
        <w:rPr>
          <w:rFonts w:ascii="Calibri" w:hAnsi="Calibri" w:cs="Calibri"/>
          <w:sz w:val="18"/>
          <w:szCs w:val="18"/>
        </w:rPr>
        <w:t xml:space="preserve">Giovannini, J. D. (2023). ACT success: Skills and strategies for mastering the ACT. Academic Tutoring, LLC. </w:t>
      </w:r>
      <w:r>
        <w:rPr>
          <w:rFonts w:ascii="Calibri" w:hAnsi="Calibri" w:cs="Calibri"/>
          <w:sz w:val="18"/>
          <w:szCs w:val="18"/>
        </w:rPr>
        <w:t>5-7.</w:t>
      </w:r>
    </w:p>
    <w:p w14:paraId="6A07CF28" w14:textId="2B0A9BA0" w:rsidR="00F43490" w:rsidRPr="00F43490" w:rsidRDefault="00F43490">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3E"/>
    <w:rsid w:val="000D555B"/>
    <w:rsid w:val="002B393E"/>
    <w:rsid w:val="00744A81"/>
    <w:rsid w:val="00945566"/>
    <w:rsid w:val="0096288B"/>
    <w:rsid w:val="00A224F8"/>
    <w:rsid w:val="00BC70A6"/>
    <w:rsid w:val="00BE368A"/>
    <w:rsid w:val="00C21D1A"/>
    <w:rsid w:val="00D03EF6"/>
    <w:rsid w:val="00F15EEB"/>
    <w:rsid w:val="00F4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BB21"/>
  <w15:docId w15:val="{81470BC3-EE41-405A-967C-F1D90322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line="240" w:lineRule="auto"/>
      <w:outlineLvl w:val="0"/>
    </w:pPr>
    <w:rPr>
      <w:b/>
      <w:color w:val="91192A"/>
      <w:highlight w:val="white"/>
    </w:rPr>
  </w:style>
  <w:style w:type="paragraph" w:styleId="Heading2">
    <w:name w:val="heading 2"/>
    <w:basedOn w:val="Normal"/>
    <w:next w:val="Normal"/>
    <w:uiPriority w:val="9"/>
    <w:semiHidden/>
    <w:unhideWhenUsed/>
    <w:qFormat/>
    <w:pPr>
      <w:keepNext/>
      <w:keepLines/>
      <w:outlineLvl w:val="1"/>
    </w:pPr>
    <w:rPr>
      <w:i/>
      <w:color w:val="910D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pPr>
    <w:rPr>
      <w:b/>
      <w:sz w:val="32"/>
      <w:szCs w:val="3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1"/>
    <w:tblPr>
      <w:tblStyleRowBandSize w:val="1"/>
      <w:tblStyleColBandSize w:val="1"/>
      <w:tblCellMar>
        <w:top w:w="15" w:type="dxa"/>
        <w:left w:w="15" w:type="dxa"/>
        <w:bottom w:w="15" w:type="dxa"/>
        <w:right w:w="15" w:type="dxa"/>
      </w:tblCellMar>
    </w:tblPr>
  </w:style>
  <w:style w:type="paragraph" w:styleId="BodyText">
    <w:name w:val="Body Text"/>
    <w:basedOn w:val="Normal"/>
    <w:link w:val="BodyTextChar"/>
    <w:uiPriority w:val="99"/>
    <w:semiHidden/>
    <w:unhideWhenUsed/>
    <w:rsid w:val="00E44772"/>
    <w:pPr>
      <w:spacing w:after="120" w:line="276" w:lineRule="auto"/>
    </w:pPr>
    <w:rPr>
      <w:lang w:val="en-US"/>
    </w:rPr>
  </w:style>
  <w:style w:type="character" w:customStyle="1" w:styleId="BodyTextChar">
    <w:name w:val="Body Text Char"/>
    <w:basedOn w:val="DefaultParagraphFont"/>
    <w:link w:val="BodyText"/>
    <w:uiPriority w:val="99"/>
    <w:semiHidden/>
    <w:rsid w:val="00E44772"/>
    <w:rPr>
      <w:lang w:val="en-US"/>
    </w:rPr>
  </w:style>
  <w:style w:type="character" w:customStyle="1" w:styleId="TitleChar">
    <w:name w:val="Title Char"/>
    <w:basedOn w:val="DefaultParagraphFont"/>
    <w:link w:val="Title"/>
    <w:uiPriority w:val="10"/>
    <w:rsid w:val="00E44772"/>
    <w:rPr>
      <w:b/>
      <w:sz w:val="32"/>
      <w:szCs w:val="32"/>
    </w:rPr>
  </w:style>
  <w:style w:type="paragraph" w:styleId="Header">
    <w:name w:val="header"/>
    <w:basedOn w:val="Normal"/>
    <w:link w:val="HeaderChar"/>
    <w:uiPriority w:val="99"/>
    <w:unhideWhenUsed/>
    <w:rsid w:val="005E1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33A"/>
  </w:style>
  <w:style w:type="paragraph" w:styleId="Footer">
    <w:name w:val="footer"/>
    <w:basedOn w:val="Normal"/>
    <w:link w:val="FooterChar"/>
    <w:uiPriority w:val="99"/>
    <w:unhideWhenUsed/>
    <w:rsid w:val="005E1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33A"/>
  </w:style>
  <w:style w:type="table" w:customStyle="1" w:styleId="Style1">
    <w:name w:val="Style1"/>
    <w:basedOn w:val="TableNormal"/>
    <w:uiPriority w:val="99"/>
    <w:rsid w:val="003322C6"/>
    <w:pPr>
      <w:spacing w:after="0" w:line="240" w:lineRule="auto"/>
    </w:pPr>
    <w:tblPr/>
  </w:style>
  <w:style w:type="table" w:customStyle="1" w:styleId="Style2">
    <w:name w:val="Style2"/>
    <w:basedOn w:val="TableNormal"/>
    <w:uiPriority w:val="99"/>
    <w:rsid w:val="00193566"/>
    <w:pPr>
      <w:spacing w:after="0" w:line="240" w:lineRule="auto"/>
    </w:pPr>
    <w:tblPr/>
  </w:style>
  <w:style w:type="table" w:customStyle="1" w:styleId="Style3">
    <w:name w:val="Style3"/>
    <w:basedOn w:val="TableNormal"/>
    <w:uiPriority w:val="99"/>
    <w:rsid w:val="00193566"/>
    <w:pPr>
      <w:spacing w:after="0" w:line="240" w:lineRule="auto"/>
    </w:pPr>
    <w:tblPr/>
  </w:style>
  <w:style w:type="table" w:customStyle="1" w:styleId="a0">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F434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490"/>
    <w:rPr>
      <w:sz w:val="20"/>
      <w:szCs w:val="20"/>
    </w:rPr>
  </w:style>
  <w:style w:type="character" w:styleId="FootnoteReference">
    <w:name w:val="footnote reference"/>
    <w:basedOn w:val="DefaultParagraphFont"/>
    <w:uiPriority w:val="99"/>
    <w:semiHidden/>
    <w:unhideWhenUsed/>
    <w:rsid w:val="00F43490"/>
    <w:rPr>
      <w:vertAlign w:val="superscript"/>
    </w:rPr>
  </w:style>
  <w:style w:type="paragraph" w:styleId="NormalWeb">
    <w:name w:val="Normal (Web)"/>
    <w:basedOn w:val="Normal"/>
    <w:uiPriority w:val="99"/>
    <w:semiHidden/>
    <w:unhideWhenUsed/>
    <w:rsid w:val="00F43490"/>
    <w:pPr>
      <w:spacing w:before="100" w:beforeAutospacing="1" w:after="100" w:afterAutospacing="1"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0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8X87n7e2MwstEI9YsQ/LAS3xQ==">CgMxLjAyDmguOWttd3c5aXRicTFnOAByITF6NmNYWEs3bVZ5cXFxUy1KbUdaUlFoYTlVOTc4Uy16Xw==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EB9753-56FA-4836-B3B1-8D32F003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917</Words>
  <Characters>6683</Characters>
  <Application>Microsoft Office Word</Application>
  <DocSecurity>0</DocSecurity>
  <Lines>835</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McLeod Porter, Delma</cp:lastModifiedBy>
  <cp:revision>2</cp:revision>
  <dcterms:created xsi:type="dcterms:W3CDTF">2025-06-17T13:09:00Z</dcterms:created>
  <dcterms:modified xsi:type="dcterms:W3CDTF">2025-06-17T13:09:00Z</dcterms:modified>
</cp:coreProperties>
</file>