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323FA1" w14:textId="36883810" w:rsidR="00446C13" w:rsidRPr="00DC7A6D" w:rsidRDefault="00F163A3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Extracto del Podcast 1619</w:t>
      </w:r>
    </w:p>
    <w:p w14:paraId="3C1C4DB1" w14:textId="697044F0" w:rsidR="00A45C36" w:rsidRDefault="0085582E" w:rsidP="00A12D1B">
      <w:pPr>
        <w:pStyle w:val="Quote"/>
        <w:ind w:left="0" w:firstLine="720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 alguna manera, milagrosamente, estas trece colonias rudimentarias consiguieron derrotar a uno de los imperios más poderosos del mundo y nos convertimos en una nueva nación.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 así, los colonos se reúnen y tratan de determinar qué texto van a elaborar en el documento fundacional que, por supuesto, llegamos a conocer como la Constitución.</w:t>
      </w:r>
    </w:p>
    <w:p w14:paraId="18FE5AEC" w14:textId="01C7120E" w:rsidR="005B70B3" w:rsidRDefault="0085582E" w:rsidP="00A12D1B">
      <w:pPr>
        <w:pStyle w:val="Quote"/>
        <w:ind w:left="0" w:firstLine="720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Pero ahora tienen un problema.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Intentaban dejar atrás un viejo país que creían que era antitético con respecto a la libertad y crear uno nuevo que creen que estará definido por la libertad.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Este era un país que se iba a basar en los derechos individuales, en un gobierno del pueblo, para el pueblo y por el pueblo, pero también era un lugar que, en ese momento, todavía practicaba la institución de la esclavitud. </w:t>
      </w:r>
    </w:p>
    <w:p w14:paraId="2205644B" w14:textId="43248BB4" w:rsidR="002D08EE" w:rsidRDefault="0085582E" w:rsidP="00A12D1B">
      <w:pPr>
        <w:pStyle w:val="Quote"/>
        <w:ind w:left="0" w:firstLine="720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 así, los colonos tienen que elegir.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¿Van a ser el país de sus ideales, los ideales que ponían por escrito, un país basado en la idea de que todos los hombres fueron creados iguales?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 si iban a ser ese país, entonces iban a tener que abolir la institución de la esclavitud.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¿O iban a casarse con la institución de la esclavitud porque dependían en gran medida de la riqueza que se generaba con ella?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 en ese caso, no pueden escribir realmente el documento que quieren escribir. </w:t>
      </w:r>
    </w:p>
    <w:p w14:paraId="47E29374" w14:textId="307A8519" w:rsidR="0085582E" w:rsidRPr="0085582E" w:rsidRDefault="0085582E" w:rsidP="00A12D1B">
      <w:pPr>
        <w:pStyle w:val="Quote"/>
        <w:ind w:left="0" w:firstLine="720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 entonces, lo que hacen es decidir que van a tratar de tener las dos cosas, y hornean esa contradicción directo en la Constitución, tanto codificando como protegiendo la institución de la esclavitud, pero sin mencionar nunca la palabra.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Y, de esa manera, redactaron la que quizás sea la constitución más radical del mundo, y, desde el principio, sabían que iban a violar sus principios más esenciales.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Llaman a este nuevo país una democracia, pero no lo era, no todavía.</w:t>
      </w:r>
    </w:p>
    <w:p w14:paraId="5A3FB290" w14:textId="77777777" w:rsidR="0085582E" w:rsidRPr="0085582E" w:rsidRDefault="0085582E" w:rsidP="0085582E"/>
    <w:p w14:paraId="58B22DF4" w14:textId="5CBA4D8C" w:rsidR="0085582E" w:rsidRDefault="0085582E" w:rsidP="0085582E"/>
    <w:p w14:paraId="723DD3D7" w14:textId="48F4D318" w:rsidR="001C4465" w:rsidRDefault="001C4465" w:rsidP="001C4465">
      <w:pPr>
        <w:pStyle w:val="BodyText"/>
      </w:pPr>
    </w:p>
    <w:p w14:paraId="73532073" w14:textId="5710C8B9" w:rsidR="001C4465" w:rsidRDefault="001C4465" w:rsidP="001C4465">
      <w:pPr>
        <w:pStyle w:val="BodyText"/>
      </w:pPr>
    </w:p>
    <w:p w14:paraId="39F13F3E" w14:textId="77777777" w:rsidR="001C4465" w:rsidRPr="001C4465" w:rsidRDefault="001C4465" w:rsidP="001C4465">
      <w:pPr>
        <w:pStyle w:val="BodyText"/>
      </w:pPr>
    </w:p>
    <w:p w14:paraId="7EB3842C" w14:textId="1C14EA2F" w:rsidR="0085582E" w:rsidRPr="0085582E" w:rsidRDefault="0085582E" w:rsidP="001C4465">
      <w:pPr>
        <w:pStyle w:val="Citation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Fuente: Anderson, L., Tobin, L., Chow, L. [eds.] (23 de agosto de 2019).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lucha por la verdadera democracia [Transcripción]. Podcast 1619.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de: https://www.nytimes.com/2019/08/23/podcasts/1619-slavery-anniversary.html?https://www.nytimes.com/2019/08/23/podcasts/1619-slavery-anniversary.html?showTranscript=1</w:t>
      </w:r>
    </w:p>
    <w:sectPr w:rsidR="0085582E" w:rsidRPr="00855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5C01" w14:textId="77777777" w:rsidR="00A42BB6" w:rsidRDefault="00A42BB6" w:rsidP="00293785">
      <w:pPr>
        <w:spacing w:after="0" w:line="240" w:lineRule="auto"/>
      </w:pPr>
      <w:r>
        <w:separator/>
      </w:r>
    </w:p>
  </w:endnote>
  <w:endnote w:type="continuationSeparator" w:id="0">
    <w:p w14:paraId="20F073DF" w14:textId="77777777" w:rsidR="00A42BB6" w:rsidRDefault="00A42B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D384" w14:textId="77777777" w:rsidR="00A12D1B" w:rsidRDefault="00A12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903FE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6A5B86" wp14:editId="0146057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9C220" w14:textId="521EA1C9" w:rsidR="00293785" w:rsidRDefault="00A42BB6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11355FCCAD7425AA09A0A3C171539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Slavery in the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A5B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19C220" w14:textId="521EA1C9" w:rsidR="00293785" w:rsidRDefault="002A547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11355FCCAD7425AA09A0A3C171539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Slavery in the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64C5B5A" wp14:editId="6A59839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E650" w14:textId="77777777" w:rsidR="00A12D1B" w:rsidRDefault="00A1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259D0" w14:textId="77777777" w:rsidR="00A42BB6" w:rsidRDefault="00A42BB6" w:rsidP="00293785">
      <w:pPr>
        <w:spacing w:after="0" w:line="240" w:lineRule="auto"/>
      </w:pPr>
      <w:r>
        <w:separator/>
      </w:r>
    </w:p>
  </w:footnote>
  <w:footnote w:type="continuationSeparator" w:id="0">
    <w:p w14:paraId="3CD7D91D" w14:textId="77777777" w:rsidR="00A42BB6" w:rsidRDefault="00A42BB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3002" w14:textId="77777777" w:rsidR="00A12D1B" w:rsidRDefault="00A12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983" w14:textId="77777777" w:rsidR="00A12D1B" w:rsidRDefault="00A12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72C2" w14:textId="77777777" w:rsidR="00A12D1B" w:rsidRDefault="00A12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89"/>
    <w:rsid w:val="0004006F"/>
    <w:rsid w:val="00053775"/>
    <w:rsid w:val="0005619A"/>
    <w:rsid w:val="0011259B"/>
    <w:rsid w:val="00116FDD"/>
    <w:rsid w:val="00125621"/>
    <w:rsid w:val="001C4465"/>
    <w:rsid w:val="001D0BBF"/>
    <w:rsid w:val="001E1F85"/>
    <w:rsid w:val="001F125D"/>
    <w:rsid w:val="002345CC"/>
    <w:rsid w:val="00293785"/>
    <w:rsid w:val="002A5473"/>
    <w:rsid w:val="002C0879"/>
    <w:rsid w:val="002C37B4"/>
    <w:rsid w:val="002D08EE"/>
    <w:rsid w:val="0036040A"/>
    <w:rsid w:val="00446C13"/>
    <w:rsid w:val="005078B4"/>
    <w:rsid w:val="0053328A"/>
    <w:rsid w:val="00540FC6"/>
    <w:rsid w:val="00544CE7"/>
    <w:rsid w:val="005511B6"/>
    <w:rsid w:val="00553C98"/>
    <w:rsid w:val="00557811"/>
    <w:rsid w:val="005B70B3"/>
    <w:rsid w:val="005E2389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5582E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12D1B"/>
    <w:rsid w:val="00A34E51"/>
    <w:rsid w:val="00A42BB6"/>
    <w:rsid w:val="00A45C36"/>
    <w:rsid w:val="00AC349E"/>
    <w:rsid w:val="00B773D3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A1989"/>
    <w:rsid w:val="00DC7A6D"/>
    <w:rsid w:val="00ED24C8"/>
    <w:rsid w:val="00F163A3"/>
    <w:rsid w:val="00F377E2"/>
    <w:rsid w:val="00F462AB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0426"/>
  <w15:docId w15:val="{A5C13949-7368-422C-9E95-1132AC7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1355FCCAD7425AA09A0A3C1715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EB84-0406-4C88-8941-957BF77CADF5}"/>
      </w:docPartPr>
      <w:docPartBody>
        <w:p w:rsidR="00065944" w:rsidRDefault="00065944">
          <w:pPr>
            <w:pStyle w:val="B11355FCCAD7425AA09A0A3C171539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44"/>
    <w:rsid w:val="00065944"/>
    <w:rsid w:val="00C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1355FCCAD7425AA09A0A3C17153951">
    <w:name w:val="B11355FCCAD7425AA09A0A3C17153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391F-20E5-E747-B8EA-E1FAA549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Slavery in the Constitution</dc:title>
  <dc:creator>k20center@ou.edu</dc:creator>
  <cp:lastModifiedBy>Walters, Darrin J.</cp:lastModifiedBy>
  <cp:revision>14</cp:revision>
  <cp:lastPrinted>2016-07-14T14:08:00Z</cp:lastPrinted>
  <dcterms:created xsi:type="dcterms:W3CDTF">2019-10-08T18:07:00Z</dcterms:created>
  <dcterms:modified xsi:type="dcterms:W3CDTF">2019-10-11T15:01:00Z</dcterms:modified>
</cp:coreProperties>
</file>