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47F3" w14:textId="77777777" w:rsidR="00325678" w:rsidRDefault="00000000">
      <w:pPr>
        <w:pStyle w:val="Title"/>
      </w:pPr>
      <w:r>
        <w:t>SAMPLE BIOGAS DIGESTER EXPERIMENT</w:t>
      </w:r>
    </w:p>
    <w:p w14:paraId="4BD12DE9" w14:textId="77777777" w:rsidR="00325678" w:rsidRDefault="00000000">
      <w:pPr>
        <w:widowControl w:val="0"/>
        <w:spacing w:after="120" w:line="276" w:lineRule="auto"/>
      </w:pPr>
      <w:r>
        <w:rPr>
          <w:b/>
          <w:color w:val="971D20"/>
        </w:rPr>
        <w:t>Experimental Design for Burping Bottles:</w:t>
      </w:r>
      <w:r>
        <w:t xml:space="preserve"> This is an example of a possible experiment.</w:t>
      </w:r>
    </w:p>
    <w:p w14:paraId="32DB2E6B" w14:textId="77777777" w:rsidR="00325678" w:rsidRDefault="00000000">
      <w:pPr>
        <w:widowControl w:val="0"/>
        <w:spacing w:after="120" w:line="276" w:lineRule="auto"/>
      </w:pPr>
      <w:r>
        <w:rPr>
          <w:b/>
          <w:color w:val="971D20"/>
        </w:rPr>
        <w:t>Hypothesis:</w:t>
      </w:r>
      <w:r>
        <w:t xml:space="preserve"> Increasing the amount of paper in a bottle with manure will increase the rate at which the paper decomposes.</w:t>
      </w:r>
    </w:p>
    <w:p w14:paraId="1D90927E" w14:textId="77777777" w:rsidR="00325678" w:rsidRDefault="00000000">
      <w:pPr>
        <w:pStyle w:val="Heading1"/>
        <w:keepNext/>
        <w:keepLines/>
        <w:widowControl w:val="0"/>
        <w:spacing w:before="0"/>
      </w:pPr>
      <w:r>
        <w:t>Methods:</w:t>
      </w:r>
    </w:p>
    <w:p w14:paraId="4E50BA86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Mix 210 grams of manure with 100 mL of water</w:t>
      </w:r>
    </w:p>
    <w:p w14:paraId="0A107CDA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Pour mixture into an empty water bottle</w:t>
      </w:r>
    </w:p>
    <w:p w14:paraId="35926654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Repeat these steps to set up a second bottle</w:t>
      </w:r>
    </w:p>
    <w:p w14:paraId="4C6C61A8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Place 0.5 grams of shredded paper in bottle one</w:t>
      </w:r>
    </w:p>
    <w:p w14:paraId="74EB4C42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Place 1.5 grams of shredded paper in bottle two</w:t>
      </w:r>
    </w:p>
    <w:p w14:paraId="01D98534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Place caps back on bottles and tighten the caps</w:t>
      </w:r>
    </w:p>
    <w:p w14:paraId="10D7CDB9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Measure the weight of each bottle and record</w:t>
      </w:r>
    </w:p>
    <w:p w14:paraId="41FBDDAB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Leave both bottles in the same location</w:t>
      </w:r>
    </w:p>
    <w:p w14:paraId="7673C115" w14:textId="77777777" w:rsidR="00325678" w:rsidRDefault="00000000">
      <w:pPr>
        <w:widowControl w:val="0"/>
        <w:numPr>
          <w:ilvl w:val="0"/>
          <w:numId w:val="1"/>
        </w:numPr>
        <w:spacing w:after="0" w:line="276" w:lineRule="auto"/>
        <w:rPr>
          <w:color w:val="000000"/>
        </w:rPr>
      </w:pPr>
      <w:r>
        <w:t>Unscrew the caps on each of the bottles once a week</w:t>
      </w:r>
    </w:p>
    <w:p w14:paraId="51C34C45" w14:textId="77777777" w:rsidR="00325678" w:rsidRDefault="00000000">
      <w:pPr>
        <w:widowControl w:val="0"/>
        <w:numPr>
          <w:ilvl w:val="0"/>
          <w:numId w:val="1"/>
        </w:numPr>
        <w:spacing w:after="240" w:line="276" w:lineRule="auto"/>
        <w:rPr>
          <w:color w:val="000000"/>
        </w:rPr>
      </w:pPr>
      <w:bookmarkStart w:id="0" w:name="_akvj0lj36426" w:colFirst="0" w:colLast="0"/>
      <w:bookmarkEnd w:id="0"/>
      <w:r>
        <w:t>Weight the bottles once a week and record data</w:t>
      </w:r>
    </w:p>
    <w:p w14:paraId="4C51E6D5" w14:textId="77777777" w:rsidR="00325678" w:rsidRDefault="00000000">
      <w:pPr>
        <w:pStyle w:val="Heading1"/>
        <w:keepNext/>
        <w:keepLines/>
        <w:widowControl w:val="0"/>
        <w:spacing w:before="0"/>
      </w:pPr>
      <w:r>
        <w:t>Data Collection:</w:t>
      </w:r>
    </w:p>
    <w:tbl>
      <w:tblPr>
        <w:tblStyle w:val="a"/>
        <w:tblW w:w="940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845"/>
        <w:gridCol w:w="1334"/>
        <w:gridCol w:w="2609"/>
        <w:gridCol w:w="1531"/>
        <w:gridCol w:w="3084"/>
      </w:tblGrid>
      <w:tr w:rsidR="00325678" w14:paraId="7CFD3B48" w14:textId="77777777">
        <w:trPr>
          <w:trHeight w:val="9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75781"/>
            <w:vAlign w:val="center"/>
          </w:tcPr>
          <w:p w14:paraId="7D114534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Week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75781"/>
            <w:vAlign w:val="center"/>
          </w:tcPr>
          <w:p w14:paraId="1A98D534" w14:textId="3E93ACC2" w:rsidR="00325678" w:rsidRDefault="004051EF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Mass </w:t>
            </w:r>
            <w:r w:rsidR="00000000">
              <w:rPr>
                <w:b/>
                <w:color w:val="FFFFFF"/>
              </w:rPr>
              <w:t>of</w:t>
            </w:r>
          </w:p>
          <w:p w14:paraId="7437E25C" w14:textId="425751D6" w:rsidR="00325678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Bottle 1</w:t>
            </w:r>
            <w:r w:rsidR="004051EF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(g)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75781"/>
            <w:vAlign w:val="center"/>
          </w:tcPr>
          <w:p w14:paraId="1EF3E5A6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Bottle Observations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75781"/>
            <w:vAlign w:val="center"/>
          </w:tcPr>
          <w:p w14:paraId="0DBDDF4F" w14:textId="191A9C10" w:rsidR="00325678" w:rsidRDefault="004051EF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Mass</w:t>
            </w:r>
            <w:r w:rsidR="00000000">
              <w:rPr>
                <w:b/>
                <w:color w:val="FFFFFF"/>
              </w:rPr>
              <w:t xml:space="preserve"> of</w:t>
            </w:r>
          </w:p>
          <w:p w14:paraId="482C908C" w14:textId="6D536C04" w:rsidR="00325678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Bottle </w:t>
            </w:r>
            <w:r w:rsidR="004051EF">
              <w:rPr>
                <w:b/>
                <w:color w:val="FFFFFF"/>
              </w:rPr>
              <w:t xml:space="preserve">2 </w:t>
            </w:r>
            <w:r>
              <w:rPr>
                <w:b/>
                <w:color w:val="FFFFFF"/>
              </w:rPr>
              <w:t>(g)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75781"/>
            <w:vAlign w:val="center"/>
          </w:tcPr>
          <w:p w14:paraId="70B22332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Bottle Observations</w:t>
            </w:r>
          </w:p>
        </w:tc>
      </w:tr>
      <w:tr w:rsidR="00325678" w14:paraId="3FC7D900" w14:textId="77777777">
        <w:trPr>
          <w:trHeight w:val="397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83E9B" w14:textId="77777777" w:rsidR="00325678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</w:pPr>
            <w:r>
              <w:t>0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6871E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310.2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A5654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E927C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312.5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65AD9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</w:tr>
      <w:tr w:rsidR="00325678" w14:paraId="740AB648" w14:textId="77777777">
        <w:trPr>
          <w:trHeight w:val="73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CA83E" w14:textId="77777777" w:rsidR="00325678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F4B28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310.1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3284E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Unscrewing the cap released a strong odor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E0BF6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312.4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D84C1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Unscrewing the cap made a loud noise</w:t>
            </w:r>
          </w:p>
        </w:tc>
      </w:tr>
      <w:tr w:rsidR="00325678" w14:paraId="3417F1B8" w14:textId="77777777">
        <w:trPr>
          <w:trHeight w:val="42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FCB49" w14:textId="77777777" w:rsidR="00325678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69559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310.3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C4B66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5809D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312.1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3EAEA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</w:tr>
      <w:tr w:rsidR="00325678" w14:paraId="6B9B4379" w14:textId="77777777">
        <w:trPr>
          <w:trHeight w:val="397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0EA1A" w14:textId="77777777" w:rsidR="00325678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19B25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310.0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9C105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The bottle swelled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EA9D7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312.0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692D2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</w:tr>
      <w:tr w:rsidR="00325678" w14:paraId="6AF4BC05" w14:textId="77777777">
        <w:trPr>
          <w:trHeight w:val="37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87A35" w14:textId="77777777" w:rsidR="00325678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</w:pPr>
            <w:r>
              <w:t>4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529D5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309.8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29D69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D6E22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311.6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6CF8B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</w:tr>
      <w:tr w:rsidR="00325678" w14:paraId="40231CBA" w14:textId="77777777">
        <w:trPr>
          <w:trHeight w:val="41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DF251" w14:textId="77777777" w:rsidR="00325678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</w:pPr>
            <w:bookmarkStart w:id="1" w:name="_ccsszads856o" w:colFirst="0" w:colLast="0"/>
            <w:bookmarkEnd w:id="1"/>
            <w:r>
              <w:t>5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5F9D8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309.7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ECD4E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6EA25" w14:textId="77777777" w:rsidR="00325678" w:rsidRDefault="00000000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  <w:r>
              <w:rPr>
                <w:color w:val="2E2E2E"/>
              </w:rPr>
              <w:t>311.2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19236" w14:textId="77777777" w:rsidR="00325678" w:rsidRDefault="00325678">
            <w:pPr>
              <w:widowControl w:val="0"/>
              <w:spacing w:after="0" w:line="240" w:lineRule="auto"/>
              <w:jc w:val="center"/>
              <w:rPr>
                <w:color w:val="2E2E2E"/>
              </w:rPr>
            </w:pPr>
          </w:p>
        </w:tc>
      </w:tr>
    </w:tbl>
    <w:p w14:paraId="1E11CFC2" w14:textId="77777777" w:rsidR="00325678" w:rsidRDefault="00000000">
      <w:pPr>
        <w:widowControl w:val="0"/>
        <w:spacing w:after="120" w:line="276" w:lineRule="auto"/>
        <w:rPr>
          <w:color w:val="2E2E2E"/>
        </w:rPr>
      </w:pPr>
      <w:r>
        <w:rPr>
          <w:b/>
          <w:color w:val="971D20"/>
        </w:rPr>
        <w:t>Data Analysis:</w:t>
      </w:r>
      <w:r>
        <w:rPr>
          <w:color w:val="2E2E2E"/>
        </w:rPr>
        <w:t xml:space="preserve"> Graph data from table above</w:t>
      </w:r>
    </w:p>
    <w:p w14:paraId="2C5C0431" w14:textId="77777777" w:rsidR="00325678" w:rsidRDefault="00000000">
      <w:pPr>
        <w:widowControl w:val="0"/>
        <w:spacing w:after="120" w:line="276" w:lineRule="auto"/>
      </w:pPr>
      <w:r>
        <w:rPr>
          <w:b/>
          <w:color w:val="971D20"/>
        </w:rPr>
        <w:t>Conclusion:</w:t>
      </w:r>
      <w:r>
        <w:rPr>
          <w:color w:val="2E2E2E"/>
        </w:rPr>
        <w:t xml:space="preserve"> In this section students can decide if they reject or accept their hypothesis based on the data they collected through the experiment.</w:t>
      </w:r>
    </w:p>
    <w:sectPr w:rsidR="00325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B3E3" w14:textId="77777777" w:rsidR="0072238E" w:rsidRDefault="0072238E">
      <w:pPr>
        <w:spacing w:after="0" w:line="240" w:lineRule="auto"/>
      </w:pPr>
      <w:r>
        <w:separator/>
      </w:r>
    </w:p>
  </w:endnote>
  <w:endnote w:type="continuationSeparator" w:id="0">
    <w:p w14:paraId="7BCEA14E" w14:textId="77777777" w:rsidR="0072238E" w:rsidRDefault="0072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2580" w14:textId="77777777" w:rsidR="00325678" w:rsidRDefault="0032567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2C6A" w14:textId="77777777" w:rsidR="00325678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C0EE91E" wp14:editId="131210FF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722CC19" wp14:editId="4CFC9D2B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65C68" w14:textId="77777777" w:rsidR="0032567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Microbes and Manure = Biofuel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ADDA" w14:textId="77777777" w:rsidR="00325678" w:rsidRDefault="0032567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EF41" w14:textId="77777777" w:rsidR="0072238E" w:rsidRDefault="0072238E">
      <w:pPr>
        <w:spacing w:after="0" w:line="240" w:lineRule="auto"/>
      </w:pPr>
      <w:r>
        <w:separator/>
      </w:r>
    </w:p>
  </w:footnote>
  <w:footnote w:type="continuationSeparator" w:id="0">
    <w:p w14:paraId="54AF07A9" w14:textId="77777777" w:rsidR="0072238E" w:rsidRDefault="0072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29D7" w14:textId="77777777" w:rsidR="00325678" w:rsidRDefault="003256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5674" w14:textId="77777777" w:rsidR="00325678" w:rsidRDefault="003256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CB2F" w14:textId="77777777" w:rsidR="00325678" w:rsidRDefault="003256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525B"/>
    <w:multiLevelType w:val="multilevel"/>
    <w:tmpl w:val="58261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5708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78"/>
    <w:rsid w:val="001456B9"/>
    <w:rsid w:val="00325678"/>
    <w:rsid w:val="004051EF"/>
    <w:rsid w:val="0072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3EA25"/>
  <w15:docId w15:val="{C94532FD-A305-9E4B-A8B4-06A3166C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Harris, Hudson J.</cp:lastModifiedBy>
  <cp:revision>2</cp:revision>
  <dcterms:created xsi:type="dcterms:W3CDTF">2025-09-25T19:06:00Z</dcterms:created>
  <dcterms:modified xsi:type="dcterms:W3CDTF">2025-09-25T19:07:00Z</dcterms:modified>
</cp:coreProperties>
</file>