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938C60" w14:textId="77777777" w:rsidR="00FB3F1D" w:rsidRDefault="00FB3F1D" w:rsidP="00FB3F1D">
      <w:pPr>
        <w:pStyle w:val="Title"/>
        <w:rPr>
          <w:b w:val="0"/>
          <w:smallCaps/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VOCABULARY TERMS AND EXAMPLES</w:t>
      </w:r>
    </w:p>
    <w:p w14:paraId="797CFF29" w14:textId="77777777" w:rsidR="00FB3F1D" w:rsidRPr="00FB3F1D" w:rsidRDefault="00FB3F1D" w:rsidP="00FB3F1D">
      <w:pPr>
        <w:spacing w:before="5" w:line="276" w:lineRule="auto"/>
        <w:ind w:left="100" w:right="136"/>
        <w:rPr>
          <w:color w:val="000000"/>
          <w:sz w:val="24"/>
          <w:szCs w:val="24"/>
        </w:rPr>
      </w:pPr>
      <w:r>
        <w:rPr>
          <w:b/>
          <w:color w:val="910D28"/>
          <w:sz w:val="24"/>
          <w:szCs w:val="24"/>
        </w:rPr>
        <w:t xml:space="preserve">Adjective – </w:t>
      </w:r>
      <w:r w:rsidRPr="00FB3F1D">
        <w:rPr>
          <w:color w:val="000000"/>
          <w:sz w:val="24"/>
          <w:szCs w:val="24"/>
        </w:rPr>
        <w:t>words used to describe or modify a noun. Adjectives provide the details of a sentence or phrase. Notice how the following sentence changes when adjectives are included:</w:t>
      </w:r>
    </w:p>
    <w:p w14:paraId="4B55C241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 xml:space="preserve">Sentence without adjectives: </w:t>
      </w:r>
      <w:r w:rsidRPr="00FB3F1D">
        <w:rPr>
          <w:color w:val="000000"/>
          <w:sz w:val="24"/>
          <w:szCs w:val="24"/>
        </w:rPr>
        <w:t>The bear walked by the stream.</w:t>
      </w:r>
    </w:p>
    <w:p w14:paraId="340A02EB" w14:textId="77777777" w:rsidR="00FB3F1D" w:rsidRPr="00FB3F1D" w:rsidRDefault="00FB3F1D" w:rsidP="00FB3F1D">
      <w:pPr>
        <w:spacing w:before="4" w:line="276" w:lineRule="auto"/>
        <w:ind w:left="317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>Sentence including adjectives:</w:t>
      </w:r>
      <w:r w:rsidRPr="00FB3F1D">
        <w:rPr>
          <w:b/>
          <w:color w:val="000000"/>
          <w:sz w:val="24"/>
          <w:szCs w:val="24"/>
        </w:rPr>
        <w:t xml:space="preserve"> </w:t>
      </w:r>
      <w:r w:rsidRPr="00FB3F1D">
        <w:rPr>
          <w:color w:val="000000"/>
          <w:sz w:val="24"/>
          <w:szCs w:val="24"/>
        </w:rPr>
        <w:t xml:space="preserve">The </w:t>
      </w:r>
      <w:r w:rsidRPr="00FB3F1D">
        <w:rPr>
          <w:b/>
          <w:color w:val="000000"/>
          <w:sz w:val="24"/>
          <w:szCs w:val="24"/>
        </w:rPr>
        <w:t>big</w:t>
      </w:r>
      <w:r w:rsidRPr="00FB3F1D">
        <w:rPr>
          <w:color w:val="000000"/>
          <w:sz w:val="24"/>
          <w:szCs w:val="24"/>
        </w:rPr>
        <w:t xml:space="preserve">, </w:t>
      </w:r>
      <w:r w:rsidRPr="00FB3F1D">
        <w:rPr>
          <w:b/>
          <w:color w:val="000000"/>
          <w:sz w:val="24"/>
          <w:szCs w:val="24"/>
        </w:rPr>
        <w:t xml:space="preserve">brown </w:t>
      </w:r>
      <w:r w:rsidRPr="00FB3F1D">
        <w:rPr>
          <w:color w:val="000000"/>
          <w:sz w:val="24"/>
          <w:szCs w:val="24"/>
        </w:rPr>
        <w:t xml:space="preserve">bear walked by the </w:t>
      </w:r>
      <w:r w:rsidRPr="00FB3F1D">
        <w:rPr>
          <w:b/>
          <w:color w:val="000000"/>
          <w:sz w:val="24"/>
          <w:szCs w:val="24"/>
        </w:rPr>
        <w:t>cool</w:t>
      </w:r>
      <w:r w:rsidRPr="00FB3F1D">
        <w:rPr>
          <w:color w:val="000000"/>
          <w:sz w:val="24"/>
          <w:szCs w:val="24"/>
        </w:rPr>
        <w:t xml:space="preserve">, </w:t>
      </w:r>
      <w:r w:rsidRPr="00FB3F1D">
        <w:rPr>
          <w:b/>
          <w:color w:val="000000"/>
          <w:sz w:val="24"/>
          <w:szCs w:val="24"/>
        </w:rPr>
        <w:t xml:space="preserve">blue </w:t>
      </w:r>
      <w:r w:rsidRPr="00FB3F1D">
        <w:rPr>
          <w:color w:val="000000"/>
          <w:sz w:val="24"/>
          <w:szCs w:val="24"/>
        </w:rPr>
        <w:t>stream.</w:t>
      </w:r>
    </w:p>
    <w:p w14:paraId="7F1EB9E6" w14:textId="77777777" w:rsidR="00FB3F1D" w:rsidRPr="00FB3F1D" w:rsidRDefault="00FB3F1D" w:rsidP="00FB3F1D">
      <w:pPr>
        <w:spacing w:before="12" w:line="276" w:lineRule="auto"/>
        <w:rPr>
          <w:color w:val="000000"/>
          <w:sz w:val="24"/>
          <w:szCs w:val="24"/>
        </w:rPr>
      </w:pPr>
    </w:p>
    <w:p w14:paraId="58CEA62A" w14:textId="77777777" w:rsidR="00FB3F1D" w:rsidRPr="00FB3F1D" w:rsidRDefault="00FB3F1D" w:rsidP="00FB3F1D">
      <w:pPr>
        <w:spacing w:line="276" w:lineRule="auto"/>
        <w:ind w:left="100" w:right="136"/>
        <w:rPr>
          <w:color w:val="000000"/>
          <w:sz w:val="24"/>
          <w:szCs w:val="24"/>
        </w:rPr>
      </w:pPr>
      <w:r>
        <w:rPr>
          <w:b/>
          <w:color w:val="910D28"/>
          <w:sz w:val="24"/>
          <w:szCs w:val="24"/>
        </w:rPr>
        <w:t>Adverb –</w:t>
      </w:r>
      <w:r>
        <w:rPr>
          <w:b/>
          <w:sz w:val="24"/>
          <w:szCs w:val="24"/>
        </w:rPr>
        <w:t xml:space="preserve"> </w:t>
      </w:r>
      <w:r w:rsidRPr="00FB3F1D">
        <w:rPr>
          <w:color w:val="000000"/>
          <w:sz w:val="24"/>
          <w:szCs w:val="24"/>
        </w:rPr>
        <w:t>words used to describe, modify, or qualify an adjective or verb. Adverbs answer the questions: How? When? To what extent? Adverbs often end in ‐</w:t>
      </w:r>
      <w:proofErr w:type="spellStart"/>
      <w:r w:rsidRPr="00FB3F1D">
        <w:rPr>
          <w:color w:val="000000"/>
          <w:sz w:val="24"/>
          <w:szCs w:val="24"/>
        </w:rPr>
        <w:t>ly</w:t>
      </w:r>
      <w:proofErr w:type="spellEnd"/>
      <w:r w:rsidRPr="00FB3F1D">
        <w:rPr>
          <w:color w:val="000000"/>
          <w:sz w:val="24"/>
          <w:szCs w:val="24"/>
        </w:rPr>
        <w:t>. Notice how the following sentence changes when adverbs are included:</w:t>
      </w:r>
    </w:p>
    <w:p w14:paraId="0AC96B9C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 xml:space="preserve">Sentence without adverbs: </w:t>
      </w:r>
      <w:r w:rsidRPr="00FB3F1D">
        <w:rPr>
          <w:color w:val="000000"/>
          <w:sz w:val="24"/>
          <w:szCs w:val="24"/>
        </w:rPr>
        <w:t>The child’s face turned red.</w:t>
      </w:r>
    </w:p>
    <w:p w14:paraId="6C31E4AF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 xml:space="preserve">Sentence including adverbs: </w:t>
      </w:r>
      <w:r w:rsidRPr="00FB3F1D">
        <w:rPr>
          <w:color w:val="000000"/>
          <w:sz w:val="24"/>
          <w:szCs w:val="24"/>
        </w:rPr>
        <w:t xml:space="preserve">The child’s face </w:t>
      </w:r>
      <w:r w:rsidRPr="00FB3F1D">
        <w:rPr>
          <w:b/>
          <w:color w:val="000000"/>
          <w:sz w:val="24"/>
          <w:szCs w:val="24"/>
        </w:rPr>
        <w:t xml:space="preserve">quickly </w:t>
      </w:r>
      <w:r w:rsidRPr="00FB3F1D">
        <w:rPr>
          <w:color w:val="000000"/>
          <w:sz w:val="24"/>
          <w:szCs w:val="24"/>
        </w:rPr>
        <w:t xml:space="preserve">turned </w:t>
      </w:r>
      <w:r w:rsidRPr="00FB3F1D">
        <w:rPr>
          <w:b/>
          <w:color w:val="000000"/>
          <w:sz w:val="24"/>
          <w:szCs w:val="24"/>
        </w:rPr>
        <w:t xml:space="preserve">extremely </w:t>
      </w:r>
      <w:r w:rsidRPr="00FB3F1D">
        <w:rPr>
          <w:color w:val="000000"/>
          <w:sz w:val="24"/>
          <w:szCs w:val="24"/>
        </w:rPr>
        <w:t>red.</w:t>
      </w:r>
    </w:p>
    <w:p w14:paraId="511F0370" w14:textId="77777777" w:rsidR="00FB3F1D" w:rsidRDefault="00FB3F1D" w:rsidP="00FB3F1D">
      <w:pPr>
        <w:spacing w:before="12" w:line="276" w:lineRule="auto"/>
        <w:rPr>
          <w:sz w:val="24"/>
          <w:szCs w:val="24"/>
        </w:rPr>
      </w:pPr>
    </w:p>
    <w:p w14:paraId="2DD3AEE3" w14:textId="77777777" w:rsidR="00FB3F1D" w:rsidRPr="00FB3F1D" w:rsidRDefault="00FB3F1D" w:rsidP="00FB3F1D">
      <w:pPr>
        <w:spacing w:line="276" w:lineRule="auto"/>
        <w:ind w:left="100" w:right="136"/>
        <w:rPr>
          <w:color w:val="000000"/>
          <w:sz w:val="24"/>
          <w:szCs w:val="24"/>
        </w:rPr>
      </w:pPr>
      <w:r>
        <w:rPr>
          <w:b/>
          <w:color w:val="910D28"/>
          <w:sz w:val="24"/>
          <w:szCs w:val="24"/>
        </w:rPr>
        <w:t>Noun –</w:t>
      </w:r>
      <w:r>
        <w:rPr>
          <w:b/>
          <w:sz w:val="24"/>
          <w:szCs w:val="24"/>
        </w:rPr>
        <w:t xml:space="preserve"> </w:t>
      </w:r>
      <w:r w:rsidRPr="00FB3F1D">
        <w:rPr>
          <w:color w:val="000000"/>
          <w:sz w:val="24"/>
          <w:szCs w:val="24"/>
        </w:rPr>
        <w:t>a word used to identify any person, place, or thing. Nouns can be common or proper. We also use a form of nouns called pronouns, such as “he,” she,” and “it.” Notice how this sentence changes depending on the type of noun used:</w:t>
      </w:r>
    </w:p>
    <w:p w14:paraId="2CE91415" w14:textId="77777777" w:rsidR="00FB3F1D" w:rsidRPr="00FB3F1D" w:rsidRDefault="00FB3F1D" w:rsidP="00FB3F1D">
      <w:pPr>
        <w:spacing w:line="276" w:lineRule="auto"/>
        <w:ind w:left="820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 xml:space="preserve">Pronoun: </w:t>
      </w:r>
      <w:r w:rsidRPr="00FB3F1D">
        <w:rPr>
          <w:b/>
          <w:i/>
          <w:color w:val="000000"/>
          <w:sz w:val="24"/>
          <w:szCs w:val="24"/>
        </w:rPr>
        <w:t xml:space="preserve">He </w:t>
      </w:r>
      <w:r w:rsidRPr="00FB3F1D">
        <w:rPr>
          <w:color w:val="000000"/>
          <w:sz w:val="24"/>
          <w:szCs w:val="24"/>
        </w:rPr>
        <w:t>said hello.</w:t>
      </w:r>
    </w:p>
    <w:p w14:paraId="04B42666" w14:textId="77777777" w:rsidR="00FB3F1D" w:rsidRPr="00FB3F1D" w:rsidRDefault="00FB3F1D" w:rsidP="00FB3F1D">
      <w:pPr>
        <w:spacing w:line="276" w:lineRule="auto"/>
        <w:ind w:left="820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 xml:space="preserve">Common Noun: </w:t>
      </w:r>
      <w:r w:rsidRPr="00FB3F1D">
        <w:rPr>
          <w:color w:val="000000"/>
          <w:sz w:val="24"/>
          <w:szCs w:val="24"/>
        </w:rPr>
        <w:t xml:space="preserve">The </w:t>
      </w:r>
      <w:r w:rsidRPr="00FB3F1D">
        <w:rPr>
          <w:b/>
          <w:i/>
          <w:color w:val="000000"/>
          <w:sz w:val="24"/>
          <w:szCs w:val="24"/>
        </w:rPr>
        <w:t xml:space="preserve">man </w:t>
      </w:r>
      <w:r w:rsidRPr="00FB3F1D">
        <w:rPr>
          <w:color w:val="000000"/>
          <w:sz w:val="24"/>
          <w:szCs w:val="24"/>
        </w:rPr>
        <w:t xml:space="preserve">said hello. </w:t>
      </w:r>
    </w:p>
    <w:p w14:paraId="0E31D673" w14:textId="77777777" w:rsidR="00FB3F1D" w:rsidRPr="00FB3F1D" w:rsidRDefault="00FB3F1D" w:rsidP="00FB3F1D">
      <w:pPr>
        <w:spacing w:line="276" w:lineRule="auto"/>
        <w:ind w:left="820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 xml:space="preserve">Proper Noun: </w:t>
      </w:r>
      <w:r w:rsidRPr="00FB3F1D">
        <w:rPr>
          <w:b/>
          <w:i/>
          <w:color w:val="000000"/>
          <w:sz w:val="24"/>
          <w:szCs w:val="24"/>
        </w:rPr>
        <w:t xml:space="preserve">Mark </w:t>
      </w:r>
      <w:r w:rsidRPr="00FB3F1D">
        <w:rPr>
          <w:color w:val="000000"/>
          <w:sz w:val="24"/>
          <w:szCs w:val="24"/>
        </w:rPr>
        <w:t>said hello.</w:t>
      </w:r>
    </w:p>
    <w:p w14:paraId="28FCA084" w14:textId="77777777" w:rsidR="00FB3F1D" w:rsidRDefault="00FB3F1D" w:rsidP="00FB3F1D">
      <w:pPr>
        <w:spacing w:line="276" w:lineRule="auto"/>
        <w:ind w:left="820"/>
        <w:rPr>
          <w:sz w:val="24"/>
          <w:szCs w:val="24"/>
        </w:rPr>
      </w:pPr>
    </w:p>
    <w:p w14:paraId="7EA6BE44" w14:textId="77777777" w:rsidR="00FB3F1D" w:rsidRPr="00FB3F1D" w:rsidRDefault="00FB3F1D" w:rsidP="00FB3F1D">
      <w:pPr>
        <w:spacing w:line="276" w:lineRule="auto"/>
        <w:ind w:left="100" w:right="136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910D28"/>
          <w:sz w:val="24"/>
          <w:szCs w:val="24"/>
        </w:rPr>
        <w:t xml:space="preserve">Verb – </w:t>
      </w:r>
      <w:r w:rsidRPr="00FB3F1D">
        <w:rPr>
          <w:color w:val="000000"/>
          <w:sz w:val="24"/>
          <w:szCs w:val="24"/>
        </w:rPr>
        <w:t>words that describe an action. Verbs tell us what is going on in a sentence. Every complete sentence must include a verb of some type.</w:t>
      </w:r>
    </w:p>
    <w:p w14:paraId="5DDE407F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</w:pPr>
      <w:r w:rsidRPr="00FB3F1D">
        <w:rPr>
          <w:i/>
          <w:color w:val="000000"/>
          <w:sz w:val="24"/>
          <w:szCs w:val="24"/>
        </w:rPr>
        <w:t>Examples:</w:t>
      </w:r>
      <w:r w:rsidRPr="00FB3F1D">
        <w:rPr>
          <w:b/>
          <w:color w:val="000000"/>
          <w:sz w:val="24"/>
          <w:szCs w:val="24"/>
        </w:rPr>
        <w:t xml:space="preserve"> </w:t>
      </w:r>
      <w:r w:rsidRPr="00FB3F1D">
        <w:rPr>
          <w:color w:val="000000"/>
          <w:sz w:val="24"/>
          <w:szCs w:val="24"/>
        </w:rPr>
        <w:t>kick, run, speak, hear, yell, walk, laugh, sway, move, slide, fall</w:t>
      </w:r>
    </w:p>
    <w:p w14:paraId="05B59D50" w14:textId="0B6A37BF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97C7F" w14:textId="77777777" w:rsidR="00D81C71" w:rsidRDefault="00D81C71" w:rsidP="00293785">
      <w:r>
        <w:separator/>
      </w:r>
    </w:p>
  </w:endnote>
  <w:endnote w:type="continuationSeparator" w:id="0">
    <w:p w14:paraId="731AF9EA" w14:textId="77777777" w:rsidR="00D81C71" w:rsidRDefault="00D81C71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12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39F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3D2512" wp14:editId="44C3D99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9FD76" w14:textId="1DD8F455" w:rsidR="00293785" w:rsidRDefault="00D81C7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FCA94C24FA87C46B36A7B6385916A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3F1D">
                                <w:t>The War of the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25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1819FD76" w14:textId="1DD8F455" w:rsidR="00293785" w:rsidRDefault="00D81C7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FCA94C24FA87C46B36A7B6385916A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B3F1D">
                          <w:t>The War of the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87E41BB" wp14:editId="0EAC71B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99B59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7CC0" w14:textId="77777777" w:rsidR="00D81C71" w:rsidRDefault="00D81C71" w:rsidP="00293785">
      <w:r>
        <w:separator/>
      </w:r>
    </w:p>
  </w:footnote>
  <w:footnote w:type="continuationSeparator" w:id="0">
    <w:p w14:paraId="2C74069C" w14:textId="77777777" w:rsidR="00D81C71" w:rsidRDefault="00D81C71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34A3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3E18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6B7D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64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11A8"/>
    <w:rsid w:val="00B92DBF"/>
    <w:rsid w:val="00BC7B64"/>
    <w:rsid w:val="00BD119F"/>
    <w:rsid w:val="00C73EA1"/>
    <w:rsid w:val="00C8524A"/>
    <w:rsid w:val="00CC4F77"/>
    <w:rsid w:val="00CD3CF6"/>
    <w:rsid w:val="00CE336D"/>
    <w:rsid w:val="00D106FF"/>
    <w:rsid w:val="00D626EB"/>
    <w:rsid w:val="00D81C71"/>
    <w:rsid w:val="00DC7A6D"/>
    <w:rsid w:val="00ED24C8"/>
    <w:rsid w:val="00F377E2"/>
    <w:rsid w:val="00F50748"/>
    <w:rsid w:val="00F72D02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78B06"/>
  <w15:docId w15:val="{25047535-6F5B-E245-A90F-001F405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B3F1D"/>
    <w:pPr>
      <w:spacing w:after="0" w:line="240" w:lineRule="auto"/>
    </w:pPr>
    <w:rPr>
      <w:rFonts w:ascii="Calibri" w:eastAsia="Calibri" w:hAnsi="Calibri" w:cs="Calibri"/>
      <w:color w:val="3E5C61" w:themeColor="text1"/>
      <w:sz w:val="18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Theme="minorHAnsi" w:eastAsiaTheme="minorHAnsi" w:hAnsiTheme="minorHAnsi" w:cstheme="minorBidi"/>
      <w:b/>
      <w:color w:val="910D28" w:themeColor="accent1"/>
      <w:sz w:val="24"/>
      <w:szCs w:val="22"/>
    </w:rPr>
  </w:style>
  <w:style w:type="paragraph" w:customStyle="1" w:styleId="TableData">
    <w:name w:val="Table Data"/>
    <w:basedOn w:val="Normal"/>
    <w:qFormat/>
    <w:rsid w:val="006B4CC2"/>
    <w:rPr>
      <w:rFonts w:asciiTheme="minorHAnsi" w:eastAsiaTheme="minorHAnsi" w:hAnsiTheme="minorHAnsi" w:cstheme="minorBidi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CA94C24FA87C46B36A7B638591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9FA9-88A6-5148-BA56-BFDAEB6BAE35}"/>
      </w:docPartPr>
      <w:docPartBody>
        <w:p w:rsidR="00000000" w:rsidRDefault="00711758">
          <w:pPr>
            <w:pStyle w:val="9FCA94C24FA87C46B36A7B6385916A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58"/>
    <w:rsid w:val="0071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CA94C24FA87C46B36A7B6385916AD0">
    <w:name w:val="9FCA94C24FA87C46B36A7B6385916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</TotalTime>
  <Pages>1</Pages>
  <Words>213</Words>
  <Characters>1044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War of the Words</dc:title>
  <dc:subject/>
  <dc:creator>K20 Center</dc:creator>
  <cp:keywords/>
  <dc:description/>
  <cp:lastModifiedBy>Wigginton, Brook M.</cp:lastModifiedBy>
  <cp:revision>2</cp:revision>
  <cp:lastPrinted>2016-07-14T14:08:00Z</cp:lastPrinted>
  <dcterms:created xsi:type="dcterms:W3CDTF">2021-06-17T19:00:00Z</dcterms:created>
  <dcterms:modified xsi:type="dcterms:W3CDTF">2021-06-17T19:01:00Z</dcterms:modified>
  <cp:category/>
</cp:coreProperties>
</file>