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9C26A" w14:textId="77777777" w:rsidR="00FD2E6B" w:rsidRPr="00F74CF9" w:rsidRDefault="00FD2E6B" w:rsidP="00F74CF9">
      <w:pPr>
        <w:pStyle w:val="Heading1"/>
      </w:pPr>
      <w:r w:rsidRPr="00F74CF9">
        <w:t>Vocabulary for Teachers</w:t>
      </w:r>
    </w:p>
    <w:p w14:paraId="14B43587" w14:textId="78B0BA57" w:rsidR="00FD2E6B" w:rsidRPr="00F74CF9" w:rsidRDefault="00FD2E6B" w:rsidP="00F74CF9">
      <w:pPr>
        <w:numPr>
          <w:ilvl w:val="0"/>
          <w:numId w:val="12"/>
        </w:numPr>
        <w:spacing w:before="240" w:line="276" w:lineRule="auto"/>
        <w:rPr>
          <w:rFonts w:asciiTheme="majorHAnsi" w:hAnsiTheme="majorHAnsi"/>
          <w:b/>
          <w:bCs/>
          <w:sz w:val="24"/>
        </w:rPr>
      </w:pPr>
      <w:r w:rsidRPr="00F74CF9">
        <w:rPr>
          <w:rFonts w:asciiTheme="majorHAnsi" w:hAnsiTheme="majorHAnsi"/>
          <w:b/>
          <w:bCs/>
          <w:sz w:val="24"/>
        </w:rPr>
        <w:t>Control (Variable)</w:t>
      </w:r>
      <w:r w:rsidRPr="00F74CF9">
        <w:rPr>
          <w:rFonts w:asciiTheme="majorHAnsi" w:hAnsiTheme="majorHAnsi"/>
          <w:sz w:val="24"/>
        </w:rPr>
        <w:t xml:space="preserve"> </w:t>
      </w:r>
      <w:r w:rsidRPr="00F74CF9">
        <w:rPr>
          <w:rFonts w:asciiTheme="majorHAnsi" w:hAnsiTheme="majorHAnsi"/>
          <w:b/>
          <w:bCs/>
          <w:sz w:val="24"/>
        </w:rPr>
        <w:t>–</w:t>
      </w:r>
      <w:r w:rsidRPr="00F74CF9">
        <w:rPr>
          <w:rFonts w:asciiTheme="majorHAnsi" w:hAnsiTheme="majorHAnsi"/>
          <w:sz w:val="24"/>
        </w:rPr>
        <w:t xml:space="preserve"> all other aspects of an experiment that must be held constant </w:t>
      </w:r>
      <w:r w:rsidR="00F74CF9">
        <w:rPr>
          <w:rFonts w:asciiTheme="majorHAnsi" w:hAnsiTheme="majorHAnsi"/>
          <w:sz w:val="24"/>
        </w:rPr>
        <w:t xml:space="preserve">so </w:t>
      </w:r>
      <w:r w:rsidRPr="00F74CF9">
        <w:rPr>
          <w:rFonts w:asciiTheme="majorHAnsi" w:hAnsiTheme="majorHAnsi"/>
          <w:sz w:val="24"/>
        </w:rPr>
        <w:t>as to not interfere with the outcome of the experiment</w:t>
      </w:r>
    </w:p>
    <w:p w14:paraId="6076276D" w14:textId="56066641" w:rsidR="00FD2E6B" w:rsidRPr="00F74CF9" w:rsidRDefault="00FD2E6B" w:rsidP="00F74CF9">
      <w:pPr>
        <w:numPr>
          <w:ilvl w:val="0"/>
          <w:numId w:val="12"/>
        </w:numPr>
        <w:spacing w:before="240" w:line="276" w:lineRule="auto"/>
        <w:rPr>
          <w:rFonts w:asciiTheme="majorHAnsi" w:hAnsiTheme="majorHAnsi"/>
          <w:b/>
          <w:bCs/>
          <w:sz w:val="24"/>
        </w:rPr>
      </w:pPr>
      <w:r w:rsidRPr="00F74CF9">
        <w:rPr>
          <w:rFonts w:asciiTheme="majorHAnsi" w:hAnsiTheme="majorHAnsi"/>
          <w:b/>
          <w:bCs/>
          <w:sz w:val="24"/>
        </w:rPr>
        <w:t>Correlation</w:t>
      </w:r>
      <w:r w:rsidRPr="00F74CF9">
        <w:rPr>
          <w:rFonts w:asciiTheme="majorHAnsi" w:hAnsiTheme="majorHAnsi"/>
          <w:sz w:val="24"/>
        </w:rPr>
        <w:t xml:space="preserve"> </w:t>
      </w:r>
      <w:r w:rsidRPr="00F74CF9">
        <w:rPr>
          <w:rFonts w:asciiTheme="majorHAnsi" w:hAnsiTheme="majorHAnsi"/>
          <w:b/>
          <w:bCs/>
          <w:sz w:val="24"/>
        </w:rPr>
        <w:t>–</w:t>
      </w:r>
      <w:r w:rsidRPr="00F74CF9">
        <w:rPr>
          <w:rFonts w:asciiTheme="majorHAnsi" w:hAnsiTheme="majorHAnsi"/>
          <w:sz w:val="24"/>
        </w:rPr>
        <w:t xml:space="preserve"> a relationship between two or more measures (or variables)</w:t>
      </w:r>
    </w:p>
    <w:p w14:paraId="2FD360F5" w14:textId="4E8DBF4E" w:rsidR="00FD2E6B" w:rsidRPr="00F74CF9" w:rsidRDefault="00FD2E6B" w:rsidP="00F74CF9">
      <w:pPr>
        <w:numPr>
          <w:ilvl w:val="0"/>
          <w:numId w:val="12"/>
        </w:numPr>
        <w:spacing w:before="240" w:line="276" w:lineRule="auto"/>
        <w:rPr>
          <w:rFonts w:asciiTheme="majorHAnsi" w:hAnsiTheme="majorHAnsi"/>
          <w:b/>
          <w:bCs/>
          <w:sz w:val="24"/>
        </w:rPr>
      </w:pPr>
      <w:r w:rsidRPr="00F74CF9">
        <w:rPr>
          <w:rFonts w:asciiTheme="majorHAnsi" w:hAnsiTheme="majorHAnsi"/>
          <w:b/>
          <w:bCs/>
          <w:sz w:val="24"/>
        </w:rPr>
        <w:t>Dependent Variable</w:t>
      </w:r>
      <w:r w:rsidRPr="00F74CF9">
        <w:rPr>
          <w:rFonts w:asciiTheme="majorHAnsi" w:hAnsiTheme="majorHAnsi"/>
          <w:sz w:val="24"/>
        </w:rPr>
        <w:t xml:space="preserve"> </w:t>
      </w:r>
      <w:r w:rsidRPr="00F74CF9">
        <w:rPr>
          <w:rFonts w:asciiTheme="majorHAnsi" w:hAnsiTheme="majorHAnsi"/>
          <w:b/>
          <w:bCs/>
          <w:sz w:val="24"/>
        </w:rPr>
        <w:t>–</w:t>
      </w:r>
      <w:r w:rsidRPr="00F74CF9">
        <w:rPr>
          <w:rFonts w:asciiTheme="majorHAnsi" w:hAnsiTheme="majorHAnsi"/>
          <w:sz w:val="24"/>
        </w:rPr>
        <w:t xml:space="preserve"> the expected outcome of an experiment that is dependent upon the manipulated variable</w:t>
      </w:r>
    </w:p>
    <w:p w14:paraId="5B3B611B" w14:textId="2EF0EF33" w:rsidR="00FD2E6B" w:rsidRPr="00F74CF9" w:rsidRDefault="00FD2E6B" w:rsidP="00F74CF9">
      <w:pPr>
        <w:numPr>
          <w:ilvl w:val="0"/>
          <w:numId w:val="12"/>
        </w:numPr>
        <w:spacing w:before="240" w:line="276" w:lineRule="auto"/>
        <w:rPr>
          <w:rFonts w:asciiTheme="majorHAnsi" w:hAnsiTheme="majorHAnsi"/>
          <w:b/>
          <w:bCs/>
          <w:sz w:val="24"/>
        </w:rPr>
      </w:pPr>
      <w:r w:rsidRPr="00F74CF9">
        <w:rPr>
          <w:rFonts w:asciiTheme="majorHAnsi" w:hAnsiTheme="majorHAnsi"/>
          <w:b/>
          <w:bCs/>
          <w:sz w:val="24"/>
        </w:rPr>
        <w:t>Hypothesis</w:t>
      </w:r>
      <w:r w:rsidRPr="00F74CF9">
        <w:rPr>
          <w:rFonts w:asciiTheme="majorHAnsi" w:hAnsiTheme="majorHAnsi"/>
          <w:sz w:val="24"/>
        </w:rPr>
        <w:t xml:space="preserve"> </w:t>
      </w:r>
      <w:r w:rsidRPr="00F74CF9">
        <w:rPr>
          <w:rFonts w:asciiTheme="majorHAnsi" w:hAnsiTheme="majorHAnsi"/>
          <w:b/>
          <w:bCs/>
          <w:sz w:val="24"/>
        </w:rPr>
        <w:t>–</w:t>
      </w:r>
      <w:r w:rsidRPr="00F74CF9">
        <w:rPr>
          <w:rFonts w:asciiTheme="majorHAnsi" w:hAnsiTheme="majorHAnsi"/>
          <w:sz w:val="24"/>
        </w:rPr>
        <w:t xml:space="preserve"> a statement that signifies the </w:t>
      </w:r>
      <w:bookmarkStart w:id="0" w:name="_GoBack"/>
      <w:bookmarkEnd w:id="0"/>
      <w:r w:rsidRPr="00F74CF9">
        <w:rPr>
          <w:rFonts w:asciiTheme="majorHAnsi" w:hAnsiTheme="majorHAnsi"/>
          <w:sz w:val="24"/>
        </w:rPr>
        <w:t>outcomes of an experiment based on various parameters</w:t>
      </w:r>
    </w:p>
    <w:p w14:paraId="10093B4D" w14:textId="6C154586" w:rsidR="00FD2E6B" w:rsidRPr="00F74CF9" w:rsidRDefault="00FD2E6B" w:rsidP="00F74CF9">
      <w:pPr>
        <w:numPr>
          <w:ilvl w:val="0"/>
          <w:numId w:val="12"/>
        </w:numPr>
        <w:spacing w:before="240" w:line="276" w:lineRule="auto"/>
        <w:rPr>
          <w:rFonts w:asciiTheme="majorHAnsi" w:hAnsiTheme="majorHAnsi"/>
          <w:b/>
          <w:bCs/>
          <w:sz w:val="24"/>
        </w:rPr>
      </w:pPr>
      <w:r w:rsidRPr="00F74CF9">
        <w:rPr>
          <w:rFonts w:asciiTheme="majorHAnsi" w:hAnsiTheme="majorHAnsi"/>
          <w:b/>
          <w:bCs/>
          <w:sz w:val="24"/>
        </w:rPr>
        <w:t>Independent Variable</w:t>
      </w:r>
      <w:r w:rsidRPr="00F74CF9">
        <w:rPr>
          <w:rFonts w:asciiTheme="majorHAnsi" w:hAnsiTheme="majorHAnsi"/>
          <w:sz w:val="24"/>
        </w:rPr>
        <w:t xml:space="preserve"> </w:t>
      </w:r>
      <w:r w:rsidRPr="00F74CF9">
        <w:rPr>
          <w:rFonts w:asciiTheme="majorHAnsi" w:hAnsiTheme="majorHAnsi"/>
          <w:b/>
          <w:bCs/>
          <w:sz w:val="24"/>
        </w:rPr>
        <w:t>–</w:t>
      </w:r>
      <w:r w:rsidRPr="00F74CF9">
        <w:rPr>
          <w:rFonts w:asciiTheme="majorHAnsi" w:hAnsiTheme="majorHAnsi"/>
          <w:sz w:val="24"/>
        </w:rPr>
        <w:t xml:space="preserve"> an aspect of an experiment that is manipulated by the experimenter</w:t>
      </w:r>
    </w:p>
    <w:p w14:paraId="4D34C16E" w14:textId="56C3658E" w:rsidR="00FD2E6B" w:rsidRPr="00F74CF9" w:rsidRDefault="00F74CF9" w:rsidP="00F74CF9">
      <w:pPr>
        <w:numPr>
          <w:ilvl w:val="0"/>
          <w:numId w:val="12"/>
        </w:numPr>
        <w:spacing w:before="240" w:line="276" w:lineRule="auto"/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t xml:space="preserve"> line of best fit</w:t>
      </w:r>
      <w:r w:rsidR="00FD2E6B" w:rsidRPr="00F74CF9">
        <w:rPr>
          <w:rFonts w:asciiTheme="majorHAnsi" w:hAnsiTheme="majorHAnsi"/>
          <w:sz w:val="24"/>
        </w:rPr>
        <w:t xml:space="preserve"> </w:t>
      </w:r>
      <w:r w:rsidR="00FD2E6B" w:rsidRPr="00F74CF9">
        <w:rPr>
          <w:rFonts w:asciiTheme="majorHAnsi" w:hAnsiTheme="majorHAnsi"/>
          <w:b/>
          <w:bCs/>
          <w:sz w:val="24"/>
        </w:rPr>
        <w:t>–</w:t>
      </w:r>
      <w:r w:rsidR="00FD2E6B" w:rsidRPr="00F74CF9">
        <w:rPr>
          <w:rFonts w:asciiTheme="majorHAnsi" w:hAnsiTheme="majorHAnsi"/>
          <w:sz w:val="24"/>
        </w:rPr>
        <w:t xml:space="preserve"> a type of line that approximates the correlation of data when represented on a scatter plot</w:t>
      </w:r>
    </w:p>
    <w:p w14:paraId="7BED653C" w14:textId="51CCEA1F" w:rsidR="00FD2E6B" w:rsidRPr="00F74CF9" w:rsidRDefault="00FD2E6B" w:rsidP="00F74CF9">
      <w:pPr>
        <w:numPr>
          <w:ilvl w:val="0"/>
          <w:numId w:val="12"/>
        </w:numPr>
        <w:spacing w:before="240" w:line="276" w:lineRule="auto"/>
        <w:rPr>
          <w:rFonts w:asciiTheme="majorHAnsi" w:hAnsiTheme="majorHAnsi"/>
          <w:b/>
          <w:bCs/>
          <w:sz w:val="24"/>
        </w:rPr>
      </w:pPr>
      <w:r w:rsidRPr="00F74CF9">
        <w:rPr>
          <w:rFonts w:asciiTheme="majorHAnsi" w:hAnsiTheme="majorHAnsi"/>
          <w:b/>
          <w:bCs/>
          <w:sz w:val="24"/>
        </w:rPr>
        <w:t>Linear Model</w:t>
      </w:r>
      <w:r w:rsidRPr="00F74CF9">
        <w:rPr>
          <w:rFonts w:asciiTheme="majorHAnsi" w:hAnsiTheme="majorHAnsi"/>
          <w:sz w:val="24"/>
        </w:rPr>
        <w:t xml:space="preserve"> </w:t>
      </w:r>
      <w:r w:rsidRPr="00F74CF9">
        <w:rPr>
          <w:rFonts w:asciiTheme="majorHAnsi" w:hAnsiTheme="majorHAnsi"/>
          <w:b/>
          <w:bCs/>
          <w:sz w:val="24"/>
        </w:rPr>
        <w:t>–</w:t>
      </w:r>
      <w:r w:rsidRPr="00F74CF9">
        <w:rPr>
          <w:rFonts w:asciiTheme="majorHAnsi" w:hAnsiTheme="majorHAnsi"/>
          <w:sz w:val="24"/>
        </w:rPr>
        <w:t xml:space="preserve"> a mathematical function that algebraically represents a situation, in this case an equation of a line for</w:t>
      </w:r>
      <w:r w:rsidR="00F74CF9">
        <w:rPr>
          <w:rFonts w:asciiTheme="majorHAnsi" w:hAnsiTheme="majorHAnsi"/>
          <w:sz w:val="24"/>
        </w:rPr>
        <w:t xml:space="preserve"> the line of best fit</w:t>
      </w:r>
    </w:p>
    <w:p w14:paraId="5D51AB8D" w14:textId="42DC9279" w:rsidR="00FD2E6B" w:rsidRPr="00F74CF9" w:rsidRDefault="00FD2E6B" w:rsidP="00F74CF9">
      <w:pPr>
        <w:numPr>
          <w:ilvl w:val="0"/>
          <w:numId w:val="12"/>
        </w:numPr>
        <w:spacing w:before="240" w:line="276" w:lineRule="auto"/>
        <w:rPr>
          <w:rFonts w:asciiTheme="majorHAnsi" w:hAnsiTheme="majorHAnsi"/>
          <w:b/>
          <w:bCs/>
          <w:sz w:val="24"/>
        </w:rPr>
      </w:pPr>
      <w:r w:rsidRPr="00F74CF9">
        <w:rPr>
          <w:rFonts w:asciiTheme="majorHAnsi" w:hAnsiTheme="majorHAnsi"/>
          <w:b/>
          <w:bCs/>
          <w:sz w:val="24"/>
        </w:rPr>
        <w:t>Negative Correlation</w:t>
      </w:r>
      <w:r w:rsidRPr="00F74CF9">
        <w:rPr>
          <w:rFonts w:asciiTheme="majorHAnsi" w:hAnsiTheme="majorHAnsi"/>
          <w:sz w:val="24"/>
        </w:rPr>
        <w:t xml:space="preserve"> </w:t>
      </w:r>
      <w:r w:rsidRPr="00F74CF9">
        <w:rPr>
          <w:rFonts w:asciiTheme="majorHAnsi" w:hAnsiTheme="majorHAnsi"/>
          <w:b/>
          <w:bCs/>
          <w:sz w:val="24"/>
        </w:rPr>
        <w:t>–</w:t>
      </w:r>
      <w:r w:rsidRPr="00F74CF9">
        <w:rPr>
          <w:rFonts w:asciiTheme="majorHAnsi" w:hAnsiTheme="majorHAnsi"/>
          <w:sz w:val="24"/>
        </w:rPr>
        <w:t xml:space="preserve"> a type of correlation in which the approximation of the correlation (</w:t>
      </w:r>
      <w:r w:rsidR="00F74CF9">
        <w:rPr>
          <w:rFonts w:asciiTheme="majorHAnsi" w:hAnsiTheme="majorHAnsi"/>
          <w:sz w:val="24"/>
        </w:rPr>
        <w:t>line of best fit) has a negative slope</w:t>
      </w:r>
    </w:p>
    <w:p w14:paraId="212F2AB3" w14:textId="0764D8C4" w:rsidR="00FD2E6B" w:rsidRPr="00F74CF9" w:rsidRDefault="00FD2E6B" w:rsidP="00F74CF9">
      <w:pPr>
        <w:numPr>
          <w:ilvl w:val="0"/>
          <w:numId w:val="12"/>
        </w:numPr>
        <w:spacing w:before="240" w:line="276" w:lineRule="auto"/>
        <w:rPr>
          <w:rFonts w:asciiTheme="majorHAnsi" w:hAnsiTheme="majorHAnsi"/>
          <w:b/>
          <w:bCs/>
          <w:sz w:val="24"/>
        </w:rPr>
      </w:pPr>
      <w:r w:rsidRPr="00F74CF9">
        <w:rPr>
          <w:rFonts w:asciiTheme="majorHAnsi" w:hAnsiTheme="majorHAnsi"/>
          <w:b/>
          <w:bCs/>
          <w:sz w:val="24"/>
        </w:rPr>
        <w:t>Positive Correlation</w:t>
      </w:r>
      <w:r w:rsidRPr="00F74CF9">
        <w:rPr>
          <w:rFonts w:asciiTheme="majorHAnsi" w:hAnsiTheme="majorHAnsi"/>
          <w:sz w:val="24"/>
        </w:rPr>
        <w:t xml:space="preserve"> </w:t>
      </w:r>
      <w:r w:rsidRPr="00F74CF9">
        <w:rPr>
          <w:rFonts w:asciiTheme="majorHAnsi" w:hAnsiTheme="majorHAnsi"/>
          <w:b/>
          <w:bCs/>
          <w:sz w:val="24"/>
        </w:rPr>
        <w:t>–</w:t>
      </w:r>
      <w:r w:rsidRPr="00F74CF9">
        <w:rPr>
          <w:rFonts w:asciiTheme="majorHAnsi" w:hAnsiTheme="majorHAnsi"/>
          <w:sz w:val="24"/>
        </w:rPr>
        <w:t xml:space="preserve"> a type of correlation in which the approximation of the correlation (</w:t>
      </w:r>
      <w:r w:rsidR="00F74CF9">
        <w:rPr>
          <w:rFonts w:asciiTheme="majorHAnsi" w:hAnsiTheme="majorHAnsi"/>
          <w:sz w:val="24"/>
        </w:rPr>
        <w:t>line of best fit</w:t>
      </w:r>
      <w:r w:rsidRPr="00F74CF9">
        <w:rPr>
          <w:rFonts w:asciiTheme="majorHAnsi" w:hAnsiTheme="majorHAnsi"/>
          <w:sz w:val="24"/>
        </w:rPr>
        <w:t>) has a positive slope</w:t>
      </w:r>
    </w:p>
    <w:p w14:paraId="2985CCC7" w14:textId="386229C2" w:rsidR="00FD2E6B" w:rsidRPr="00F74CF9" w:rsidRDefault="00FD2E6B" w:rsidP="00F74CF9">
      <w:pPr>
        <w:numPr>
          <w:ilvl w:val="0"/>
          <w:numId w:val="12"/>
        </w:numPr>
        <w:spacing w:before="240" w:line="276" w:lineRule="auto"/>
        <w:rPr>
          <w:rFonts w:asciiTheme="majorHAnsi" w:hAnsiTheme="majorHAnsi"/>
          <w:b/>
          <w:bCs/>
          <w:sz w:val="24"/>
        </w:rPr>
      </w:pPr>
      <w:r w:rsidRPr="00F74CF9">
        <w:rPr>
          <w:rFonts w:asciiTheme="majorHAnsi" w:hAnsiTheme="majorHAnsi"/>
          <w:b/>
          <w:bCs/>
          <w:sz w:val="24"/>
        </w:rPr>
        <w:t>Relatively No Correlation</w:t>
      </w:r>
      <w:r w:rsidRPr="00F74CF9">
        <w:rPr>
          <w:rFonts w:asciiTheme="majorHAnsi" w:hAnsiTheme="majorHAnsi"/>
          <w:sz w:val="24"/>
        </w:rPr>
        <w:t xml:space="preserve"> </w:t>
      </w:r>
      <w:r w:rsidRPr="00F74CF9">
        <w:rPr>
          <w:rFonts w:asciiTheme="majorHAnsi" w:hAnsiTheme="majorHAnsi"/>
          <w:b/>
          <w:bCs/>
          <w:sz w:val="24"/>
        </w:rPr>
        <w:t>–</w:t>
      </w:r>
      <w:r w:rsidRPr="00F74CF9">
        <w:rPr>
          <w:rFonts w:asciiTheme="majorHAnsi" w:hAnsiTheme="majorHAnsi"/>
          <w:sz w:val="24"/>
        </w:rPr>
        <w:t xml:space="preserve"> a type of correlation in which th</w:t>
      </w:r>
      <w:r w:rsidR="00F74CF9">
        <w:rPr>
          <w:rFonts w:asciiTheme="majorHAnsi" w:hAnsiTheme="majorHAnsi"/>
          <w:sz w:val="24"/>
        </w:rPr>
        <w:t>ere</w:t>
      </w:r>
      <w:r w:rsidRPr="00F74CF9">
        <w:rPr>
          <w:rFonts w:asciiTheme="majorHAnsi" w:hAnsiTheme="majorHAnsi"/>
          <w:sz w:val="24"/>
        </w:rPr>
        <w:t xml:space="preserve"> is no reasonable approximation for the data</w:t>
      </w:r>
    </w:p>
    <w:p w14:paraId="0D0DA72B" w14:textId="7F853245" w:rsidR="00FD2E6B" w:rsidRPr="00F74CF9" w:rsidRDefault="00FD2E6B" w:rsidP="00F74CF9">
      <w:pPr>
        <w:numPr>
          <w:ilvl w:val="0"/>
          <w:numId w:val="12"/>
        </w:numPr>
        <w:spacing w:before="240" w:line="276" w:lineRule="auto"/>
        <w:rPr>
          <w:rFonts w:asciiTheme="majorHAnsi" w:hAnsiTheme="majorHAnsi"/>
          <w:sz w:val="24"/>
        </w:rPr>
      </w:pPr>
      <w:r w:rsidRPr="00F74CF9">
        <w:rPr>
          <w:rFonts w:asciiTheme="majorHAnsi" w:hAnsiTheme="majorHAnsi"/>
          <w:b/>
          <w:bCs/>
          <w:sz w:val="24"/>
        </w:rPr>
        <w:t>Scatter Plot</w:t>
      </w:r>
      <w:r w:rsidRPr="00F74CF9">
        <w:rPr>
          <w:rFonts w:asciiTheme="majorHAnsi" w:hAnsiTheme="majorHAnsi"/>
          <w:sz w:val="24"/>
        </w:rPr>
        <w:t xml:space="preserve"> </w:t>
      </w:r>
      <w:r w:rsidRPr="00F74CF9">
        <w:rPr>
          <w:rFonts w:asciiTheme="majorHAnsi" w:hAnsiTheme="majorHAnsi"/>
          <w:b/>
          <w:bCs/>
          <w:sz w:val="24"/>
        </w:rPr>
        <w:t>–</w:t>
      </w:r>
      <w:r w:rsidRPr="00F74CF9">
        <w:rPr>
          <w:rFonts w:asciiTheme="majorHAnsi" w:hAnsiTheme="majorHAnsi"/>
          <w:sz w:val="24"/>
        </w:rPr>
        <w:t xml:space="preserve"> A graph of plotted points that show the relationship between two sets of data. In this example, each dot represents one perso</w:t>
      </w:r>
      <w:r w:rsidR="00F74CF9">
        <w:rPr>
          <w:rFonts w:asciiTheme="majorHAnsi" w:hAnsiTheme="majorHAnsi"/>
          <w:sz w:val="24"/>
        </w:rPr>
        <w:t>n's weight versus their height.</w:t>
      </w:r>
    </w:p>
    <w:p w14:paraId="5FD2CAED" w14:textId="77777777" w:rsidR="00FD2E6B" w:rsidRPr="00F74CF9" w:rsidRDefault="00FD2E6B" w:rsidP="00F74CF9">
      <w:pPr>
        <w:pStyle w:val="ListParagraph"/>
        <w:numPr>
          <w:ilvl w:val="0"/>
          <w:numId w:val="12"/>
        </w:numPr>
        <w:spacing w:before="240" w:line="276" w:lineRule="auto"/>
        <w:jc w:val="center"/>
        <w:rPr>
          <w:rFonts w:asciiTheme="majorHAnsi" w:hAnsiTheme="majorHAnsi"/>
          <w:b/>
          <w:bCs/>
        </w:rPr>
      </w:pPr>
      <w:r w:rsidRPr="00F74CF9">
        <w:rPr>
          <w:rFonts w:asciiTheme="majorHAnsi" w:hAnsiTheme="majorHAnsi"/>
          <w:noProof/>
        </w:rPr>
        <w:drawing>
          <wp:inline distT="0" distB="0" distL="0" distR="0" wp14:anchorId="16B95AC4" wp14:editId="5FDBCC18">
            <wp:extent cx="1557020" cy="12947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FC9AE" w14:textId="77777777" w:rsidR="00FD2E6B" w:rsidRPr="00F74CF9" w:rsidRDefault="00FD2E6B" w:rsidP="00F74CF9">
      <w:pPr>
        <w:numPr>
          <w:ilvl w:val="0"/>
          <w:numId w:val="12"/>
        </w:numPr>
        <w:spacing w:before="240" w:line="276" w:lineRule="auto"/>
        <w:rPr>
          <w:rFonts w:asciiTheme="majorHAnsi" w:hAnsiTheme="majorHAnsi"/>
          <w:b/>
          <w:bCs/>
          <w:sz w:val="24"/>
        </w:rPr>
      </w:pPr>
      <w:r w:rsidRPr="00F74CF9">
        <w:rPr>
          <w:rFonts w:asciiTheme="majorHAnsi" w:hAnsiTheme="majorHAnsi"/>
          <w:b/>
          <w:bCs/>
          <w:sz w:val="24"/>
        </w:rPr>
        <w:t>Shooting Percentage –</w:t>
      </w:r>
      <w:r w:rsidRPr="00F74CF9">
        <w:rPr>
          <w:rFonts w:asciiTheme="majorHAnsi" w:hAnsiTheme="majorHAnsi"/>
          <w:sz w:val="24"/>
        </w:rPr>
        <w:t xml:space="preserve"> a measure of accuracy where </w:t>
      </w:r>
      <w:r w:rsidRPr="00F74CF9">
        <w:rPr>
          <w:rFonts w:asciiTheme="majorHAnsi" w:hAnsiTheme="majorHAnsi"/>
          <w:noProof/>
          <w:position w:val="-30"/>
          <w:sz w:val="24"/>
        </w:rPr>
        <w:drawing>
          <wp:inline distT="0" distB="0" distL="0" distR="0" wp14:anchorId="0E31AC15" wp14:editId="22656708">
            <wp:extent cx="2516505" cy="3994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8DB0C" w14:textId="07315C69" w:rsidR="00FD2E6B" w:rsidRPr="00F74CF9" w:rsidRDefault="00FD2E6B" w:rsidP="00F74CF9">
      <w:pPr>
        <w:numPr>
          <w:ilvl w:val="0"/>
          <w:numId w:val="12"/>
        </w:numPr>
        <w:spacing w:before="240" w:line="276" w:lineRule="auto"/>
        <w:rPr>
          <w:rFonts w:asciiTheme="majorHAnsi" w:hAnsiTheme="majorHAnsi"/>
          <w:b/>
          <w:bCs/>
          <w:sz w:val="24"/>
        </w:rPr>
      </w:pPr>
      <w:r w:rsidRPr="00F74CF9">
        <w:rPr>
          <w:rFonts w:asciiTheme="majorHAnsi" w:hAnsiTheme="majorHAnsi"/>
          <w:b/>
          <w:bCs/>
          <w:sz w:val="24"/>
        </w:rPr>
        <w:t>Slope</w:t>
      </w:r>
      <w:r w:rsidRPr="00F74CF9">
        <w:rPr>
          <w:rFonts w:asciiTheme="majorHAnsi" w:hAnsiTheme="majorHAnsi"/>
          <w:sz w:val="24"/>
        </w:rPr>
        <w:t xml:space="preserve"> </w:t>
      </w:r>
      <w:r w:rsidRPr="00F74CF9">
        <w:rPr>
          <w:rFonts w:asciiTheme="majorHAnsi" w:hAnsiTheme="majorHAnsi"/>
          <w:b/>
          <w:bCs/>
          <w:sz w:val="24"/>
        </w:rPr>
        <w:t>–</w:t>
      </w:r>
      <w:r w:rsidRPr="00F74CF9">
        <w:rPr>
          <w:rFonts w:asciiTheme="majorHAnsi" w:hAnsiTheme="majorHAnsi"/>
          <w:sz w:val="24"/>
        </w:rPr>
        <w:t xml:space="preserve"> the directio</w:t>
      </w:r>
      <w:r w:rsidR="00F74CF9">
        <w:rPr>
          <w:rFonts w:asciiTheme="majorHAnsi" w:hAnsiTheme="majorHAnsi"/>
          <w:sz w:val="24"/>
        </w:rPr>
        <w:t>n, or rate of change, of a line</w:t>
      </w:r>
      <w:r w:rsidRPr="00F74CF9">
        <w:rPr>
          <w:rFonts w:asciiTheme="majorHAnsi" w:hAnsiTheme="majorHAnsi"/>
          <w:sz w:val="24"/>
        </w:rPr>
        <w:t xml:space="preserve">  </w:t>
      </w:r>
      <w:r w:rsidRPr="00F74CF9">
        <w:rPr>
          <w:rFonts w:asciiTheme="majorHAnsi" w:hAnsiTheme="majorHAnsi"/>
          <w:noProof/>
          <w:position w:val="-30"/>
          <w:sz w:val="24"/>
        </w:rPr>
        <w:drawing>
          <wp:inline distT="0" distB="0" distL="0" distR="0" wp14:anchorId="710D0712" wp14:editId="1BD52C49">
            <wp:extent cx="927735" cy="359410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035A6" w14:textId="396527B2" w:rsidR="00FD2E6B" w:rsidRPr="00F74CF9" w:rsidRDefault="00FD2E6B" w:rsidP="00F74CF9">
      <w:pPr>
        <w:numPr>
          <w:ilvl w:val="0"/>
          <w:numId w:val="12"/>
        </w:numPr>
        <w:spacing w:before="240" w:line="276" w:lineRule="auto"/>
        <w:rPr>
          <w:rFonts w:asciiTheme="majorHAnsi" w:hAnsiTheme="majorHAnsi"/>
          <w:b/>
          <w:bCs/>
          <w:sz w:val="24"/>
        </w:rPr>
      </w:pPr>
      <w:r w:rsidRPr="00F74CF9">
        <w:rPr>
          <w:rFonts w:asciiTheme="majorHAnsi" w:hAnsiTheme="majorHAnsi"/>
          <w:b/>
          <w:bCs/>
          <w:sz w:val="24"/>
        </w:rPr>
        <w:lastRenderedPageBreak/>
        <w:t>Form</w:t>
      </w:r>
      <w:r w:rsidRPr="00F74CF9">
        <w:rPr>
          <w:rFonts w:asciiTheme="majorHAnsi" w:hAnsiTheme="majorHAnsi"/>
          <w:sz w:val="24"/>
        </w:rPr>
        <w:t xml:space="preserve"> </w:t>
      </w:r>
      <w:r w:rsidRPr="00F74CF9">
        <w:rPr>
          <w:rFonts w:asciiTheme="majorHAnsi" w:hAnsiTheme="majorHAnsi"/>
          <w:b/>
          <w:bCs/>
          <w:sz w:val="24"/>
        </w:rPr>
        <w:t>–</w:t>
      </w:r>
      <w:r w:rsidRPr="00F74CF9">
        <w:rPr>
          <w:rFonts w:asciiTheme="majorHAnsi" w:hAnsiTheme="majorHAnsi"/>
          <w:sz w:val="24"/>
        </w:rPr>
        <w:t xml:space="preserve"> a specific form of the equation of a line where </w:t>
      </w:r>
      <w:r w:rsidRPr="00F74CF9">
        <w:rPr>
          <w:rFonts w:asciiTheme="majorHAnsi" w:hAnsiTheme="majorHAnsi"/>
          <w:noProof/>
          <w:position w:val="-10"/>
          <w:sz w:val="24"/>
        </w:rPr>
        <w:drawing>
          <wp:inline distT="0" distB="0" distL="0" distR="0" wp14:anchorId="5C10B1FA" wp14:editId="0788AC46">
            <wp:extent cx="661670" cy="200025"/>
            <wp:effectExtent l="0" t="0" r="508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CF9" w:rsidRPr="00F74CF9">
        <w:rPr>
          <w:rFonts w:asciiTheme="majorHAnsi" w:hAnsiTheme="majorHAnsi"/>
          <w:iCs/>
          <w:sz w:val="24"/>
        </w:rPr>
        <w:t xml:space="preserve">and in which </w:t>
      </w:r>
      <w:r w:rsidRPr="00F74CF9">
        <w:rPr>
          <w:rFonts w:asciiTheme="majorHAnsi" w:hAnsiTheme="majorHAnsi"/>
          <w:i/>
          <w:iCs/>
          <w:sz w:val="24"/>
        </w:rPr>
        <w:t>m</w:t>
      </w:r>
      <w:r w:rsidRPr="00F74CF9">
        <w:rPr>
          <w:rFonts w:asciiTheme="majorHAnsi" w:hAnsiTheme="majorHAnsi"/>
          <w:sz w:val="24"/>
        </w:rPr>
        <w:t xml:space="preserve"> represents the slope and </w:t>
      </w:r>
      <w:r w:rsidRPr="00F74CF9">
        <w:rPr>
          <w:rFonts w:asciiTheme="majorHAnsi" w:hAnsiTheme="majorHAnsi"/>
          <w:i/>
          <w:iCs/>
          <w:sz w:val="24"/>
        </w:rPr>
        <w:t>b</w:t>
      </w:r>
      <w:r w:rsidRPr="00F74CF9">
        <w:rPr>
          <w:rFonts w:asciiTheme="majorHAnsi" w:hAnsiTheme="majorHAnsi"/>
          <w:sz w:val="24"/>
        </w:rPr>
        <w:t xml:space="preserve"> repre</w:t>
      </w:r>
      <w:r w:rsidR="00F74CF9" w:rsidRPr="00F74CF9">
        <w:rPr>
          <w:rFonts w:asciiTheme="majorHAnsi" w:hAnsiTheme="majorHAnsi"/>
          <w:sz w:val="24"/>
        </w:rPr>
        <w:t>sents the y-intercept of a line</w:t>
      </w:r>
    </w:p>
    <w:p w14:paraId="2AC6EF9B" w14:textId="132F4E5D" w:rsidR="00FD2E6B" w:rsidRPr="00F74CF9" w:rsidRDefault="00FD2E6B" w:rsidP="00F74CF9">
      <w:pPr>
        <w:pStyle w:val="ListParagraph"/>
        <w:numPr>
          <w:ilvl w:val="0"/>
          <w:numId w:val="12"/>
        </w:numPr>
        <w:autoSpaceDE/>
        <w:autoSpaceDN/>
        <w:adjustRightInd/>
        <w:spacing w:before="240" w:after="200" w:line="276" w:lineRule="auto"/>
        <w:contextualSpacing/>
        <w:rPr>
          <w:rFonts w:asciiTheme="majorHAnsi" w:hAnsiTheme="majorHAnsi"/>
        </w:rPr>
      </w:pPr>
      <w:r w:rsidRPr="00F74CF9">
        <w:rPr>
          <w:rFonts w:asciiTheme="majorHAnsi" w:hAnsiTheme="majorHAnsi"/>
          <w:b/>
          <w:bCs/>
        </w:rPr>
        <w:t>Y-Intercept</w:t>
      </w:r>
      <w:r w:rsidRPr="00F74CF9">
        <w:rPr>
          <w:rFonts w:asciiTheme="majorHAnsi" w:hAnsiTheme="majorHAnsi"/>
        </w:rPr>
        <w:t xml:space="preserve"> </w:t>
      </w:r>
      <w:r w:rsidRPr="00F74CF9">
        <w:rPr>
          <w:rFonts w:asciiTheme="majorHAnsi" w:hAnsiTheme="majorHAnsi"/>
          <w:b/>
          <w:bCs/>
        </w:rPr>
        <w:t>–</w:t>
      </w:r>
      <w:r w:rsidRPr="00F74CF9">
        <w:rPr>
          <w:rFonts w:asciiTheme="majorHAnsi" w:hAnsiTheme="majorHAnsi"/>
        </w:rPr>
        <w:t xml:space="preserve"> the point at which a line intersects the</w:t>
      </w:r>
      <w:r w:rsidR="00F74CF9">
        <w:rPr>
          <w:rFonts w:asciiTheme="majorHAnsi" w:hAnsiTheme="majorHAnsi"/>
        </w:rPr>
        <w:t xml:space="preserve"> y-axis of a coordinate plane (t</w:t>
      </w:r>
      <w:r w:rsidRPr="00F74CF9">
        <w:rPr>
          <w:rFonts w:asciiTheme="majorHAnsi" w:hAnsiTheme="majorHAnsi"/>
        </w:rPr>
        <w:t>he y-intercept do</w:t>
      </w:r>
      <w:r w:rsidR="00F74CF9">
        <w:rPr>
          <w:rFonts w:asciiTheme="majorHAnsi" w:hAnsiTheme="majorHAnsi"/>
        </w:rPr>
        <w:t>es not exist for vertical lines)</w:t>
      </w:r>
    </w:p>
    <w:sectPr w:rsidR="00FD2E6B" w:rsidRPr="00F74CF9" w:rsidSect="001E3AFA">
      <w:headerReference w:type="default" r:id="rId11"/>
      <w:foot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85486" w14:textId="77777777" w:rsidR="00806277" w:rsidRDefault="00806277" w:rsidP="000858BD">
      <w:r>
        <w:separator/>
      </w:r>
    </w:p>
  </w:endnote>
  <w:endnote w:type="continuationSeparator" w:id="0">
    <w:p w14:paraId="37CB2E42" w14:textId="77777777" w:rsidR="00806277" w:rsidRDefault="00806277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C6250" w14:textId="37D4DD79" w:rsidR="009F6488" w:rsidRDefault="00A64C72" w:rsidP="000858BD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12EC8A" wp14:editId="7DB94CCD">
          <wp:simplePos x="0" y="0"/>
          <wp:positionH relativeFrom="column">
            <wp:posOffset>1943100</wp:posOffset>
          </wp:positionH>
          <wp:positionV relativeFrom="paragraph">
            <wp:posOffset>53975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68F19" wp14:editId="132B4C41">
              <wp:simplePos x="0" y="0"/>
              <wp:positionH relativeFrom="column">
                <wp:posOffset>2057400</wp:posOffset>
              </wp:positionH>
              <wp:positionV relativeFrom="paragraph">
                <wp:posOffset>28575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35BF8A" w14:textId="77777777" w:rsidR="00A64C72" w:rsidRDefault="00A64C72" w:rsidP="00A64C72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TRASHKETBALL: PART 1</w:t>
                          </w:r>
                        </w:p>
                        <w:p w14:paraId="5001FA1B" w14:textId="77777777" w:rsidR="00A64C72" w:rsidRDefault="00A64C72" w:rsidP="00A64C72"/>
                        <w:p w14:paraId="3F8A7965" w14:textId="77777777" w:rsidR="009F6488" w:rsidRDefault="009F648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B68F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pt;margin-top:2.2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" filled="f" stroked="f">
              <v:textbox>
                <w:txbxContent>
                  <w:p w14:paraId="5335BF8A" w14:textId="77777777" w:rsidR="00A64C72" w:rsidRDefault="00A64C72" w:rsidP="00A64C72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TRASHKETBALL: PART 1</w:t>
                    </w:r>
                  </w:p>
                  <w:p w14:paraId="5001FA1B" w14:textId="77777777" w:rsidR="00A64C72" w:rsidRDefault="00A64C72" w:rsidP="00A64C72"/>
                  <w:p w14:paraId="3F8A7965" w14:textId="77777777" w:rsidR="009F6488" w:rsidRDefault="009F6488"/>
                </w:txbxContent>
              </v:textbox>
            </v:shape>
          </w:pict>
        </mc:Fallback>
      </mc:AlternateContent>
    </w:r>
    <w:r w:rsidR="009F6488">
      <w:t xml:space="preserve"> </w:t>
    </w:r>
    <w:r w:rsidR="009F6488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FBF2E" w14:textId="1CFFA980" w:rsidR="007F58A9" w:rsidRDefault="007F58A9">
    <w:pPr>
      <w:pStyle w:val="Footer"/>
    </w:pPr>
    <w:r w:rsidRPr="007F58A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BDA9E2" wp14:editId="16997667">
              <wp:simplePos x="0" y="0"/>
              <wp:positionH relativeFrom="column">
                <wp:posOffset>2057400</wp:posOffset>
              </wp:positionH>
              <wp:positionV relativeFrom="paragraph">
                <wp:posOffset>28575</wp:posOffset>
              </wp:positionV>
              <wp:extent cx="40005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3607C6" w14:textId="23A0D4B4" w:rsidR="007F58A9" w:rsidRDefault="007F58A9" w:rsidP="007F58A9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TRASHKETBALL: PART 1</w:t>
                          </w:r>
                        </w:p>
                        <w:p w14:paraId="07D51C63" w14:textId="77777777" w:rsidR="007F58A9" w:rsidRDefault="007F58A9" w:rsidP="007F58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BDA9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62pt;margin-top:2.25pt;width:31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" filled="f" stroked="f">
              <v:textbox>
                <w:txbxContent>
                  <w:p w14:paraId="643607C6" w14:textId="23A0D4B4" w:rsidR="007F58A9" w:rsidRDefault="007F58A9" w:rsidP="007F58A9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TRASHKETBALL: PART 1</w:t>
                    </w:r>
                  </w:p>
                  <w:p w14:paraId="07D51C63" w14:textId="77777777" w:rsidR="007F58A9" w:rsidRDefault="007F58A9" w:rsidP="007F58A9"/>
                </w:txbxContent>
              </v:textbox>
            </v:shape>
          </w:pict>
        </mc:Fallback>
      </mc:AlternateContent>
    </w:r>
    <w:r w:rsidRPr="007F58A9">
      <w:rPr>
        <w:noProof/>
      </w:rPr>
      <w:drawing>
        <wp:anchor distT="0" distB="0" distL="114300" distR="114300" simplePos="0" relativeHeight="251661312" behindDoc="1" locked="0" layoutInCell="1" allowOverlap="1" wp14:anchorId="000406E1" wp14:editId="1B36D96F">
          <wp:simplePos x="0" y="0"/>
          <wp:positionH relativeFrom="column">
            <wp:posOffset>1943100</wp:posOffset>
          </wp:positionH>
          <wp:positionV relativeFrom="paragraph">
            <wp:posOffset>53975</wp:posOffset>
          </wp:positionV>
          <wp:extent cx="4572000" cy="31686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24EB8" w14:textId="77777777" w:rsidR="00806277" w:rsidRDefault="00806277" w:rsidP="000858BD">
      <w:r>
        <w:separator/>
      </w:r>
    </w:p>
  </w:footnote>
  <w:footnote w:type="continuationSeparator" w:id="0">
    <w:p w14:paraId="094DA467" w14:textId="77777777" w:rsidR="00806277" w:rsidRDefault="00806277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0489"/>
      <w:gridCol w:w="311"/>
    </w:tblGrid>
    <w:sdt>
      <w:sdtPr>
        <w:rPr>
          <w:rFonts w:ascii="Calibri" w:eastAsiaTheme="minorEastAsia" w:hAnsi="Calibri" w:cstheme="minorBidi"/>
          <w:b w:val="0"/>
          <w:bCs w:val="0"/>
          <w:sz w:val="18"/>
          <w:szCs w:val="24"/>
        </w:rPr>
        <w:id w:val="2079791828"/>
        <w:docPartObj>
          <w:docPartGallery w:val="Page Numbers (Top of Page)"/>
          <w:docPartUnique/>
        </w:docPartObj>
      </w:sdtPr>
      <w:sdtEndPr>
        <w:rPr>
          <w:szCs w:val="28"/>
        </w:rPr>
      </w:sdtEndPr>
      <w:sdtContent>
        <w:tr w:rsidR="003C69B3" w14:paraId="74580B1B" w14:textId="77777777" w:rsidTr="003C69B3">
          <w:trPr>
            <w:trHeight w:val="1080"/>
          </w:trPr>
          <w:tc>
            <w:tcPr>
              <w:tcW w:w="4856" w:type="pct"/>
              <w:tcBorders>
                <w:right w:val="triple" w:sz="4" w:space="0" w:color="910D28" w:themeColor="accent1"/>
              </w:tcBorders>
              <w:vAlign w:val="bottom"/>
            </w:tcPr>
            <w:p w14:paraId="5D0FFB41" w14:textId="754EE862" w:rsidR="003C69B3" w:rsidRDefault="003C69B3" w:rsidP="003C69B3">
              <w:pPr>
                <w:pStyle w:val="Heading1"/>
                <w:jc w:val="right"/>
                <w:rPr>
                  <w:sz w:val="20"/>
                  <w:szCs w:val="20"/>
                </w:rPr>
              </w:pPr>
              <w:r w:rsidRPr="003C69B3">
                <w:rPr>
                  <w:color w:val="626262" w:themeColor="text1" w:themeTint="BF"/>
                </w:rPr>
                <w:t xml:space="preserve">Page </w:t>
              </w:r>
              <w:r w:rsidRPr="003C69B3">
                <w:rPr>
                  <w:color w:val="626262" w:themeColor="text1" w:themeTint="BF"/>
                </w:rPr>
                <w:fldChar w:fldCharType="begin"/>
              </w:r>
              <w:r w:rsidRPr="003C69B3">
                <w:rPr>
                  <w:color w:val="626262" w:themeColor="text1" w:themeTint="BF"/>
                </w:rPr>
                <w:instrText xml:space="preserve"> PAGE    \* MERGEFORMAT </w:instrText>
              </w:r>
              <w:r w:rsidRPr="003C69B3">
                <w:rPr>
                  <w:color w:val="626262" w:themeColor="text1" w:themeTint="BF"/>
                </w:rPr>
                <w:fldChar w:fldCharType="separate"/>
              </w:r>
              <w:r w:rsidR="00F74CF9">
                <w:rPr>
                  <w:noProof/>
                  <w:color w:val="626262" w:themeColor="text1" w:themeTint="BF"/>
                </w:rPr>
                <w:t>2</w:t>
              </w:r>
              <w:r w:rsidRPr="003C69B3">
                <w:rPr>
                  <w:noProof/>
                  <w:color w:val="626262" w:themeColor="text1" w:themeTint="BF"/>
                </w:rPr>
                <w:fldChar w:fldCharType="end"/>
              </w:r>
            </w:p>
          </w:tc>
          <w:tc>
            <w:tcPr>
              <w:tcW w:w="144" w:type="pct"/>
              <w:tcBorders>
                <w:left w:val="triple" w:sz="4" w:space="0" w:color="910D28" w:themeColor="accent1"/>
              </w:tcBorders>
              <w:vAlign w:val="bottom"/>
            </w:tcPr>
            <w:p w14:paraId="4926E626" w14:textId="70AEF9B3" w:rsidR="003C69B3" w:rsidRDefault="003C69B3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66D11AB2" w14:textId="77777777" w:rsidR="003C69B3" w:rsidRDefault="003C6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DD6"/>
    <w:multiLevelType w:val="hybridMultilevel"/>
    <w:tmpl w:val="5A04A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42CE"/>
    <w:multiLevelType w:val="hybridMultilevel"/>
    <w:tmpl w:val="176618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17BD"/>
    <w:multiLevelType w:val="hybridMultilevel"/>
    <w:tmpl w:val="18CE1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2121"/>
    <w:multiLevelType w:val="hybridMultilevel"/>
    <w:tmpl w:val="A024F1F4"/>
    <w:lvl w:ilvl="0" w:tplc="344E2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432B81"/>
    <w:multiLevelType w:val="hybridMultilevel"/>
    <w:tmpl w:val="0C8CD604"/>
    <w:lvl w:ilvl="0" w:tplc="E9865A2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086"/>
    <w:multiLevelType w:val="hybridMultilevel"/>
    <w:tmpl w:val="49FE20D4"/>
    <w:lvl w:ilvl="0" w:tplc="B1E64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F4F46"/>
    <w:multiLevelType w:val="hybridMultilevel"/>
    <w:tmpl w:val="3516F18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396834"/>
    <w:multiLevelType w:val="hybridMultilevel"/>
    <w:tmpl w:val="4B08F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D4004"/>
    <w:multiLevelType w:val="hybridMultilevel"/>
    <w:tmpl w:val="299A8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F7450"/>
    <w:multiLevelType w:val="hybridMultilevel"/>
    <w:tmpl w:val="ED9E5BAA"/>
    <w:lvl w:ilvl="0" w:tplc="4DC4CBCA">
      <w:start w:val="1"/>
      <w:numFmt w:val="bullet"/>
      <w:lvlText w:val="o"/>
      <w:lvlJc w:val="left"/>
      <w:pPr>
        <w:tabs>
          <w:tab w:val="num" w:pos="306"/>
        </w:tabs>
        <w:ind w:left="30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CC71F4A"/>
    <w:multiLevelType w:val="hybridMultilevel"/>
    <w:tmpl w:val="28628E16"/>
    <w:lvl w:ilvl="0" w:tplc="7932F072">
      <w:start w:val="1"/>
      <w:numFmt w:val="upperLetter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2B1CE0"/>
    <w:multiLevelType w:val="hybridMultilevel"/>
    <w:tmpl w:val="441A1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62CED"/>
    <w:rsid w:val="000858BD"/>
    <w:rsid w:val="0009097B"/>
    <w:rsid w:val="00114763"/>
    <w:rsid w:val="0011581D"/>
    <w:rsid w:val="00154B7F"/>
    <w:rsid w:val="001C7033"/>
    <w:rsid w:val="001E3AFA"/>
    <w:rsid w:val="001F5366"/>
    <w:rsid w:val="00204D96"/>
    <w:rsid w:val="00220AA4"/>
    <w:rsid w:val="0023406F"/>
    <w:rsid w:val="002613F3"/>
    <w:rsid w:val="003031CB"/>
    <w:rsid w:val="00331942"/>
    <w:rsid w:val="0038194A"/>
    <w:rsid w:val="003B7AE9"/>
    <w:rsid w:val="003C69B3"/>
    <w:rsid w:val="004E524C"/>
    <w:rsid w:val="00572C85"/>
    <w:rsid w:val="005A625B"/>
    <w:rsid w:val="005B2A6C"/>
    <w:rsid w:val="006D22C5"/>
    <w:rsid w:val="006D3394"/>
    <w:rsid w:val="00703BB8"/>
    <w:rsid w:val="0072268A"/>
    <w:rsid w:val="0077700A"/>
    <w:rsid w:val="00787D1A"/>
    <w:rsid w:val="00793A76"/>
    <w:rsid w:val="007B1410"/>
    <w:rsid w:val="007B5B2A"/>
    <w:rsid w:val="007E1283"/>
    <w:rsid w:val="007F4D86"/>
    <w:rsid w:val="007F58A9"/>
    <w:rsid w:val="00806277"/>
    <w:rsid w:val="0081254C"/>
    <w:rsid w:val="008373CD"/>
    <w:rsid w:val="00937B31"/>
    <w:rsid w:val="009D1B36"/>
    <w:rsid w:val="009F1735"/>
    <w:rsid w:val="009F6488"/>
    <w:rsid w:val="00A57937"/>
    <w:rsid w:val="00A64C72"/>
    <w:rsid w:val="00A841D3"/>
    <w:rsid w:val="00AB38AC"/>
    <w:rsid w:val="00AC2386"/>
    <w:rsid w:val="00AF61B5"/>
    <w:rsid w:val="00B35F50"/>
    <w:rsid w:val="00B37164"/>
    <w:rsid w:val="00B441CE"/>
    <w:rsid w:val="00B77E67"/>
    <w:rsid w:val="00B95A41"/>
    <w:rsid w:val="00C17865"/>
    <w:rsid w:val="00C56D26"/>
    <w:rsid w:val="00D332CD"/>
    <w:rsid w:val="00D65ED6"/>
    <w:rsid w:val="00D77E23"/>
    <w:rsid w:val="00DE3CB0"/>
    <w:rsid w:val="00F74CF9"/>
    <w:rsid w:val="00F96524"/>
    <w:rsid w:val="00FD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0639"/>
  <w14:defaultImageDpi w14:val="300"/>
  <w15:docId w15:val="{6A3DFD96-8C01-407A-973E-58CD6E47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styleId="Hyperlink">
    <w:name w:val="Hyperlink"/>
    <w:uiPriority w:val="99"/>
    <w:unhideWhenUsed/>
    <w:rsid w:val="009F648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64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488"/>
    <w:rPr>
      <w:rFonts w:ascii="Calibri" w:hAnsi="Calibri"/>
      <w:color w:val="2E2E2E" w:themeColor="text1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D22C5"/>
    <w:rPr>
      <w:color w:val="6D8F9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6D22C5"/>
    <w:rPr>
      <w:rFonts w:ascii="Calibri" w:hAnsi="Calibri"/>
      <w:color w:val="2E2E2E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3031CB"/>
    <w:pPr>
      <w:spacing w:before="200" w:after="160"/>
      <w:ind w:left="864" w:right="864"/>
      <w:jc w:val="center"/>
    </w:pPr>
    <w:rPr>
      <w:i/>
      <w:iCs/>
      <w:color w:val="62626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31CB"/>
    <w:rPr>
      <w:rFonts w:ascii="Calibri" w:hAnsi="Calibri"/>
      <w:i/>
      <w:iCs/>
      <w:color w:val="626262" w:themeColor="text1" w:themeTint="BF"/>
      <w:sz w:val="18"/>
    </w:rPr>
  </w:style>
  <w:style w:type="character" w:styleId="SubtleEmphasis">
    <w:name w:val="Subtle Emphasis"/>
    <w:basedOn w:val="DefaultParagraphFont"/>
    <w:uiPriority w:val="19"/>
    <w:qFormat/>
    <w:rsid w:val="004E524C"/>
    <w:rPr>
      <w:i/>
      <w:iCs/>
      <w:color w:val="626262" w:themeColor="text1" w:themeTint="BF"/>
    </w:rPr>
  </w:style>
  <w:style w:type="character" w:customStyle="1" w:styleId="apple-converted-space">
    <w:name w:val="apple-converted-space"/>
    <w:basedOn w:val="DefaultParagraphFont"/>
    <w:rsid w:val="003B7AE9"/>
  </w:style>
  <w:style w:type="character" w:styleId="Emphasis">
    <w:name w:val="Emphasis"/>
    <w:basedOn w:val="DefaultParagraphFont"/>
    <w:uiPriority w:val="20"/>
    <w:qFormat/>
    <w:rsid w:val="00703BB8"/>
    <w:rPr>
      <w:i/>
      <w:iCs/>
    </w:rPr>
  </w:style>
  <w:style w:type="table" w:styleId="GridTable1Light-Accent2">
    <w:name w:val="Grid Table 1 Light Accent 2"/>
    <w:basedOn w:val="TableNormal"/>
    <w:uiPriority w:val="46"/>
    <w:rsid w:val="008373CD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8373CD"/>
    <w:pPr>
      <w:autoSpaceDE w:val="0"/>
      <w:autoSpaceDN w:val="0"/>
      <w:adjustRightInd w:val="0"/>
      <w:ind w:left="200"/>
    </w:pPr>
    <w:rPr>
      <w:rFonts w:ascii="Arial" w:eastAsiaTheme="minorHAnsi" w:hAnsi="Arial" w:cs="Arial"/>
      <w:color w:val="auto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373CD"/>
    <w:rPr>
      <w:rFonts w:ascii="Arial" w:eastAsiaTheme="minorHAnsi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3C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auto"/>
      <w:sz w:val="24"/>
    </w:rPr>
  </w:style>
  <w:style w:type="paragraph" w:customStyle="1" w:styleId="TableParagraph">
    <w:name w:val="Table Paragraph"/>
    <w:basedOn w:val="Normal"/>
    <w:uiPriority w:val="1"/>
    <w:qFormat/>
    <w:rsid w:val="008373C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auto"/>
      <w:sz w:val="24"/>
    </w:rPr>
  </w:style>
  <w:style w:type="character" w:styleId="IntenseEmphasis">
    <w:name w:val="Intense Emphasis"/>
    <w:basedOn w:val="DefaultParagraphFont"/>
    <w:uiPriority w:val="21"/>
    <w:qFormat/>
    <w:rsid w:val="0038194A"/>
    <w:rPr>
      <w:i/>
      <w:iCs/>
      <w:color w:val="910D28" w:themeColor="accent1"/>
    </w:rPr>
  </w:style>
  <w:style w:type="character" w:customStyle="1" w:styleId="NoSpacingChar">
    <w:name w:val="No Spacing Char"/>
    <w:basedOn w:val="DefaultParagraphFont"/>
    <w:link w:val="NoSpacing"/>
    <w:uiPriority w:val="1"/>
    <w:rsid w:val="003C69B3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3AFA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AFA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3</cp:revision>
  <cp:lastPrinted>2016-06-01T20:33:00Z</cp:lastPrinted>
  <dcterms:created xsi:type="dcterms:W3CDTF">2016-06-01T20:39:00Z</dcterms:created>
  <dcterms:modified xsi:type="dcterms:W3CDTF">2016-06-01T20:46:00Z</dcterms:modified>
</cp:coreProperties>
</file>