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EF90B" w14:textId="0DD042FC" w:rsidR="00A841D3" w:rsidRPr="001361E5" w:rsidRDefault="00A841D3" w:rsidP="00A841D3">
      <w:pPr>
        <w:suppressAutoHyphens/>
        <w:spacing w:before="180"/>
        <w:rPr>
          <w:rStyle w:val="subtext"/>
          <w:lang w:val="es-US"/>
        </w:rPr>
      </w:pPr>
      <w:r>
        <w:rPr>
          <w:rStyle w:val="subtext"/>
          <w:b/>
          <w:bCs/>
          <w:lang w:val="es"/>
        </w:rPr>
        <w:t>Cita:</w:t>
      </w:r>
      <w:r>
        <w:rPr>
          <w:rStyle w:val="subtext"/>
          <w:lang w:val="es"/>
        </w:rPr>
        <w:t xml:space="preserve"> Accuweather. (12 de abril de 2013). ¿Por qué las lombrices de tierra salen a la superficie después de la lluvia? Accedido desde la web: </w:t>
      </w:r>
      <w:hyperlink r:id="rId6" w:history="1">
        <w:r>
          <w:rPr>
            <w:rStyle w:val="Hyperlink"/>
            <w:rFonts w:cs="OpenSans"/>
            <w:sz w:val="14"/>
            <w:szCs w:val="14"/>
            <w:lang w:val="es"/>
          </w:rPr>
          <w:t>http://www.accuweather.com/en/weather-news/why-do-earthworms-surface-afte/28916</w:t>
        </w:r>
      </w:hyperlink>
    </w:p>
    <w:p w14:paraId="6935E3FD" w14:textId="77777777" w:rsidR="00D12D64" w:rsidRPr="001361E5" w:rsidRDefault="00D12D64" w:rsidP="00A841D3">
      <w:pPr>
        <w:suppressAutoHyphens/>
        <w:spacing w:before="180"/>
        <w:rPr>
          <w:rStyle w:val="subtext"/>
          <w:lang w:val="es-US"/>
        </w:rPr>
      </w:pPr>
    </w:p>
    <w:p w14:paraId="3844EACC" w14:textId="327DD726" w:rsidR="00A841D3" w:rsidRPr="001361E5" w:rsidRDefault="00D12D64" w:rsidP="00A841D3">
      <w:pPr>
        <w:suppressAutoHyphens/>
        <w:spacing w:before="180"/>
        <w:rPr>
          <w:rStyle w:val="subtext"/>
          <w:i/>
          <w:lang w:val="es-US"/>
        </w:rPr>
      </w:pPr>
      <w:r>
        <w:rPr>
          <w:rStyle w:val="Heading1Char"/>
          <w:lang w:val="es"/>
        </w:rPr>
        <w:t>¿POR QUÉ LAS LOMBRICES SALEN A LA SUPERFICIE DESPUÉS DE LA LLUVIA?</w:t>
      </w:r>
      <w:r>
        <w:rPr>
          <w:rFonts w:cs="OpenSans-Extrabold"/>
          <w:caps/>
          <w:color w:val="323134"/>
          <w:sz w:val="22"/>
          <w:szCs w:val="22"/>
          <w:lang w:val="es"/>
        </w:rPr>
        <w:br/>
      </w:r>
      <w:r>
        <w:rPr>
          <w:rStyle w:val="subtext"/>
          <w:lang w:val="es"/>
        </w:rPr>
        <w:t>Por Accuweather</w:t>
      </w:r>
      <w:r>
        <w:rPr>
          <w:rStyle w:val="subtext"/>
          <w:rFonts w:cs="OpenSans-Semibold"/>
          <w:lang w:val="es"/>
        </w:rPr>
        <w:t xml:space="preserve"> </w:t>
      </w:r>
      <w:r>
        <w:rPr>
          <w:rStyle w:val="subtext"/>
          <w:rFonts w:cs="OpenSans-Semibold"/>
          <w:lang w:val="es"/>
        </w:rPr>
        <w:br/>
      </w:r>
    </w:p>
    <w:p w14:paraId="303B4E22" w14:textId="77777777" w:rsidR="00D12D64" w:rsidRPr="001361E5" w:rsidRDefault="00D12D64" w:rsidP="00D12D64">
      <w:pPr>
        <w:pStyle w:val="NormalWeb"/>
        <w:shd w:val="clear" w:color="auto" w:fill="FFFFFF"/>
        <w:spacing w:before="180" w:beforeAutospacing="0" w:after="0" w:afterAutospacing="0" w:line="270" w:lineRule="atLeast"/>
        <w:rPr>
          <w:rFonts w:asciiTheme="majorHAnsi" w:hAnsiTheme="majorHAnsi"/>
          <w:color w:val="333333"/>
          <w:sz w:val="18"/>
          <w:szCs w:val="18"/>
          <w:lang w:val="es-US"/>
        </w:rPr>
      </w:pPr>
      <w:r>
        <w:rPr>
          <w:rFonts w:asciiTheme="majorHAnsi" w:hAnsiTheme="majorHAnsi"/>
          <w:color w:val="333333"/>
          <w:sz w:val="18"/>
          <w:szCs w:val="18"/>
          <w:lang w:val="es"/>
        </w:rPr>
        <w:t>Las lombrices de tierra que yacen en las aceras o en las calles después de una fuerte lluvia primaveral se han convertido en algo habitual, pero ¿por qué lo hacen? y ¿podrían ser un peligro para los viajes?</w:t>
      </w:r>
    </w:p>
    <w:p w14:paraId="6E313AC7" w14:textId="77777777" w:rsidR="00D12D64" w:rsidRPr="001361E5" w:rsidRDefault="00D12D64" w:rsidP="00D12D64">
      <w:pPr>
        <w:pStyle w:val="NormalWeb"/>
        <w:shd w:val="clear" w:color="auto" w:fill="FFFFFF"/>
        <w:spacing w:before="180" w:beforeAutospacing="0" w:after="0" w:afterAutospacing="0" w:line="270" w:lineRule="atLeast"/>
        <w:rPr>
          <w:rFonts w:asciiTheme="majorHAnsi" w:hAnsiTheme="majorHAnsi"/>
          <w:color w:val="333333"/>
          <w:sz w:val="18"/>
          <w:szCs w:val="18"/>
          <w:lang w:val="es-US"/>
        </w:rPr>
      </w:pPr>
      <w:r>
        <w:rPr>
          <w:rFonts w:asciiTheme="majorHAnsi" w:hAnsiTheme="majorHAnsi"/>
          <w:color w:val="333333"/>
          <w:sz w:val="18"/>
          <w:szCs w:val="18"/>
          <w:lang w:val="es"/>
        </w:rPr>
        <w:t>Los investigadores plantean la hipótesis de varias razones por las que las fuertes tormentas de lluvia sacan a las lombrices de sus hogares en el suelo.</w:t>
      </w:r>
    </w:p>
    <w:p w14:paraId="71A8C89F" w14:textId="77777777" w:rsidR="00D12D64" w:rsidRPr="001361E5" w:rsidRDefault="00D12D64" w:rsidP="00D12D64">
      <w:pPr>
        <w:pStyle w:val="NormalWeb"/>
        <w:shd w:val="clear" w:color="auto" w:fill="FFFFFF"/>
        <w:spacing w:before="180" w:beforeAutospacing="0" w:after="0" w:afterAutospacing="0" w:line="270" w:lineRule="atLeast"/>
        <w:rPr>
          <w:rFonts w:asciiTheme="majorHAnsi" w:hAnsiTheme="majorHAnsi"/>
          <w:color w:val="333333"/>
          <w:sz w:val="18"/>
          <w:szCs w:val="18"/>
          <w:lang w:val="es-US"/>
        </w:rPr>
      </w:pPr>
      <w:r>
        <w:rPr>
          <w:rFonts w:asciiTheme="majorHAnsi" w:hAnsiTheme="majorHAnsi"/>
          <w:color w:val="333333"/>
          <w:sz w:val="18"/>
          <w:szCs w:val="18"/>
          <w:lang w:val="es"/>
        </w:rPr>
        <w:t>Durante años, los científicos parecían pensar que la única razón por la que las lombrices de tierra salían a la superficie del suelo después de una buena lluvia era para evitar ahogarse en sus madrigueras llenas de agua.</w:t>
      </w:r>
    </w:p>
    <w:p w14:paraId="73255DFD" w14:textId="77777777" w:rsidR="00D12D64" w:rsidRPr="001361E5" w:rsidRDefault="00D12D64" w:rsidP="00D12D64">
      <w:pPr>
        <w:pStyle w:val="NormalWeb"/>
        <w:shd w:val="clear" w:color="auto" w:fill="FFFFFF"/>
        <w:spacing w:before="180" w:beforeAutospacing="0" w:after="0" w:afterAutospacing="0" w:line="270" w:lineRule="atLeast"/>
        <w:rPr>
          <w:rFonts w:asciiTheme="majorHAnsi" w:hAnsiTheme="majorHAnsi"/>
          <w:color w:val="333333"/>
          <w:sz w:val="18"/>
          <w:szCs w:val="18"/>
          <w:lang w:val="es-US"/>
        </w:rPr>
      </w:pPr>
      <w:r>
        <w:rPr>
          <w:rFonts w:asciiTheme="majorHAnsi" w:hAnsiTheme="majorHAnsi"/>
          <w:color w:val="333333"/>
          <w:sz w:val="18"/>
          <w:szCs w:val="18"/>
          <w:lang w:val="es"/>
        </w:rPr>
        <w:t>“Esto no es cierto, ya que las lombrices de tierra respiran a través de su piel y, de hecho, necesitan la humedad del suelo para hacerlo”, afirma el Dr. Chris Lowe, Académico de Control de Residuos y del Medio Ambiente de la Universidad de Central Lancashire en Preston (Reino Unido).</w:t>
      </w:r>
    </w:p>
    <w:p w14:paraId="7B93B834" w14:textId="77777777" w:rsidR="00D12D64" w:rsidRPr="001361E5" w:rsidRDefault="00D12D64" w:rsidP="00D12D64">
      <w:pPr>
        <w:pStyle w:val="NormalWeb"/>
        <w:shd w:val="clear" w:color="auto" w:fill="FFFFFF"/>
        <w:spacing w:before="180" w:beforeAutospacing="0" w:after="0" w:afterAutospacing="0" w:line="270" w:lineRule="atLeast"/>
        <w:rPr>
          <w:rFonts w:asciiTheme="majorHAnsi" w:hAnsiTheme="majorHAnsi"/>
          <w:color w:val="333333"/>
          <w:sz w:val="18"/>
          <w:szCs w:val="18"/>
          <w:lang w:val="es-US"/>
        </w:rPr>
      </w:pPr>
      <w:r>
        <w:rPr>
          <w:rFonts w:asciiTheme="majorHAnsi" w:hAnsiTheme="majorHAnsi"/>
          <w:color w:val="333333"/>
          <w:sz w:val="18"/>
          <w:szCs w:val="18"/>
          <w:lang w:val="es"/>
        </w:rPr>
        <w:t>Las lombrices de tierra son incapaces de ahogarse como lo haría un ser humano, e incluso pueden sobrevivir varios días completamente sumergidas en el agua.</w:t>
      </w:r>
    </w:p>
    <w:p w14:paraId="6D0EA87C" w14:textId="77777777" w:rsidR="00D12D64" w:rsidRPr="001361E5" w:rsidRDefault="00D12D64" w:rsidP="00D12D64">
      <w:pPr>
        <w:pStyle w:val="NormalWeb"/>
        <w:shd w:val="clear" w:color="auto" w:fill="FFFFFF"/>
        <w:spacing w:before="180" w:beforeAutospacing="0" w:after="0" w:afterAutospacing="0" w:line="270" w:lineRule="atLeast"/>
        <w:rPr>
          <w:rFonts w:asciiTheme="majorHAnsi" w:hAnsiTheme="majorHAnsi"/>
          <w:color w:val="333333"/>
          <w:sz w:val="18"/>
          <w:szCs w:val="18"/>
          <w:lang w:val="es-US"/>
        </w:rPr>
      </w:pPr>
      <w:r>
        <w:rPr>
          <w:rFonts w:asciiTheme="majorHAnsi" w:hAnsiTheme="majorHAnsi"/>
          <w:color w:val="333333"/>
          <w:sz w:val="18"/>
          <w:szCs w:val="18"/>
          <w:lang w:val="es"/>
        </w:rPr>
        <w:t>Los expertos en suelos creen ahora que las lombrices salen a la superficie durante las tormentas de lluvia para migrar.</w:t>
      </w:r>
    </w:p>
    <w:p w14:paraId="66629827" w14:textId="77777777" w:rsidR="00D12D64" w:rsidRPr="001361E5" w:rsidRDefault="00D12D64" w:rsidP="00D12D64">
      <w:pPr>
        <w:pStyle w:val="NormalWeb"/>
        <w:shd w:val="clear" w:color="auto" w:fill="FFFFFF"/>
        <w:spacing w:before="180" w:beforeAutospacing="0" w:after="0" w:afterAutospacing="0" w:line="270" w:lineRule="atLeast"/>
        <w:rPr>
          <w:rFonts w:asciiTheme="majorHAnsi" w:hAnsiTheme="majorHAnsi"/>
          <w:color w:val="333333"/>
          <w:sz w:val="18"/>
          <w:szCs w:val="18"/>
          <w:lang w:val="es-US"/>
        </w:rPr>
      </w:pPr>
      <w:r>
        <w:rPr>
          <w:rFonts w:asciiTheme="majorHAnsi" w:hAnsiTheme="majorHAnsi"/>
          <w:color w:val="333333"/>
          <w:sz w:val="18"/>
          <w:szCs w:val="18"/>
          <w:lang w:val="es"/>
        </w:rPr>
        <w:t>“Les da la oportunidad de desplazarse mayores distancias a través de la superficie del suelo de lo que podrían hacer a través del suelo”, dijo el Dr. Lowe. “No pueden hacerlo cuando está seco debido a sus necesidades de humedad”.</w:t>
      </w:r>
    </w:p>
    <w:p w14:paraId="6F73FACA" w14:textId="77777777" w:rsidR="00D12D64" w:rsidRPr="001361E5" w:rsidRDefault="00D12D64" w:rsidP="00D12D64">
      <w:pPr>
        <w:pStyle w:val="NormalWeb"/>
        <w:shd w:val="clear" w:color="auto" w:fill="FFFFFF"/>
        <w:spacing w:before="180" w:beforeAutospacing="0" w:after="0" w:afterAutospacing="0" w:line="270" w:lineRule="atLeast"/>
        <w:rPr>
          <w:rFonts w:asciiTheme="majorHAnsi" w:hAnsiTheme="majorHAnsi"/>
          <w:color w:val="333333"/>
          <w:sz w:val="18"/>
          <w:szCs w:val="18"/>
          <w:lang w:val="es-US"/>
        </w:rPr>
      </w:pPr>
      <w:r>
        <w:rPr>
          <w:rFonts w:asciiTheme="majorHAnsi" w:hAnsiTheme="majorHAnsi"/>
          <w:color w:val="333333"/>
          <w:sz w:val="18"/>
          <w:szCs w:val="18"/>
          <w:lang w:val="es"/>
        </w:rPr>
        <w:t>Algunas especies de lombrices de tierra salen a la superficie para aparearse, pero solo unas pocas de las 4,400 especies existentes, por lo que es poco probable que el apareamiento sea la razón principal de la salida a la superficie generalizada.</w:t>
      </w:r>
    </w:p>
    <w:p w14:paraId="4F69036E" w14:textId="77777777" w:rsidR="00D12D64" w:rsidRPr="001361E5" w:rsidRDefault="00D12D64" w:rsidP="00D12D64">
      <w:pPr>
        <w:pStyle w:val="NormalWeb"/>
        <w:shd w:val="clear" w:color="auto" w:fill="FFFFFF"/>
        <w:spacing w:before="180" w:beforeAutospacing="0" w:after="0" w:afterAutospacing="0" w:line="270" w:lineRule="atLeast"/>
        <w:rPr>
          <w:rFonts w:asciiTheme="majorHAnsi" w:hAnsiTheme="majorHAnsi"/>
          <w:color w:val="333333"/>
          <w:sz w:val="18"/>
          <w:szCs w:val="18"/>
          <w:lang w:val="es-US"/>
        </w:rPr>
      </w:pPr>
      <w:r>
        <w:rPr>
          <w:rFonts w:asciiTheme="majorHAnsi" w:hAnsiTheme="majorHAnsi"/>
          <w:color w:val="333333"/>
          <w:sz w:val="18"/>
          <w:szCs w:val="18"/>
          <w:lang w:val="es"/>
        </w:rPr>
        <w:t>Otra explicación es que las vibraciones de las gotas de lluvia en la superficie del suelo suenan de forma similar a las vibraciones de los depredadores, como los topos. Las lombrices de tierra suelen salir a la superficie para escapar de los topos.</w:t>
      </w:r>
    </w:p>
    <w:p w14:paraId="0AB56A1B" w14:textId="77777777" w:rsidR="00D12D64" w:rsidRPr="001361E5" w:rsidRDefault="00D12D64" w:rsidP="00D12D64">
      <w:pPr>
        <w:pStyle w:val="NormalWeb"/>
        <w:shd w:val="clear" w:color="auto" w:fill="FFFFFF"/>
        <w:spacing w:before="180" w:beforeAutospacing="0" w:after="0" w:afterAutospacing="0" w:line="270" w:lineRule="atLeast"/>
        <w:rPr>
          <w:rFonts w:asciiTheme="majorHAnsi" w:hAnsiTheme="majorHAnsi"/>
          <w:color w:val="333333"/>
          <w:sz w:val="18"/>
          <w:szCs w:val="18"/>
          <w:lang w:val="es-US"/>
        </w:rPr>
      </w:pPr>
      <w:r>
        <w:rPr>
          <w:rFonts w:asciiTheme="majorHAnsi" w:hAnsiTheme="majorHAnsi"/>
          <w:color w:val="333333"/>
          <w:sz w:val="18"/>
          <w:szCs w:val="18"/>
          <w:lang w:val="es"/>
        </w:rPr>
        <w:t>“La lluvia puede establecer vibraciones en la parte superior del suelo, como las vibraciones de los topos”, dijo el profesor Josef Gorres, del Departamento de Ciencias de las Plantas y del Suelo de la Universidad de Vermont. “De forma similar a como las lombrices de tierra se mueven hacia arriba y se apartan cuando sienten las vibraciones de los depredadores, podrían moverse de forma similar por las vibraciones de la lluvia”.</w:t>
      </w:r>
    </w:p>
    <w:p w14:paraId="6CB44ACC" w14:textId="77777777" w:rsidR="00D12D64" w:rsidRPr="001361E5" w:rsidRDefault="00D12D64" w:rsidP="00D12D64">
      <w:pPr>
        <w:pStyle w:val="NormalWeb"/>
        <w:shd w:val="clear" w:color="auto" w:fill="FFFFFF"/>
        <w:spacing w:before="180" w:beforeAutospacing="0" w:after="0" w:afterAutospacing="0" w:line="270" w:lineRule="atLeast"/>
        <w:rPr>
          <w:rFonts w:asciiTheme="majorHAnsi" w:hAnsiTheme="majorHAnsi"/>
          <w:color w:val="333333"/>
          <w:sz w:val="18"/>
          <w:szCs w:val="18"/>
          <w:lang w:val="es-US"/>
        </w:rPr>
      </w:pPr>
      <w:r>
        <w:rPr>
          <w:rFonts w:asciiTheme="majorHAnsi" w:hAnsiTheme="majorHAnsi"/>
          <w:color w:val="333333"/>
          <w:sz w:val="18"/>
          <w:szCs w:val="18"/>
          <w:lang w:val="es"/>
        </w:rPr>
        <w:t>Del mismo modo, los seres humanos crean vibraciones cuando “tocan” las lombrices de cebo.</w:t>
      </w:r>
    </w:p>
    <w:p w14:paraId="5BA66EC4" w14:textId="77777777" w:rsidR="00D12D64" w:rsidRPr="001361E5" w:rsidRDefault="00D12D64" w:rsidP="00D12D64">
      <w:pPr>
        <w:pStyle w:val="NormalWeb"/>
        <w:shd w:val="clear" w:color="auto" w:fill="FFFFFF"/>
        <w:spacing w:before="180" w:beforeAutospacing="0" w:after="0" w:afterAutospacing="0" w:line="270" w:lineRule="atLeast"/>
        <w:rPr>
          <w:rFonts w:asciiTheme="majorHAnsi" w:hAnsiTheme="majorHAnsi"/>
          <w:color w:val="333333"/>
          <w:sz w:val="18"/>
          <w:szCs w:val="18"/>
          <w:lang w:val="es-US"/>
        </w:rPr>
      </w:pPr>
      <w:r>
        <w:rPr>
          <w:rFonts w:asciiTheme="majorHAnsi" w:hAnsiTheme="majorHAnsi"/>
          <w:color w:val="333333"/>
          <w:sz w:val="18"/>
          <w:szCs w:val="18"/>
          <w:lang w:val="es"/>
        </w:rPr>
        <w:t>Para sacar a las lombrices de sus madrigueras, los pescadores pasan un trozo de acero o una sierra de mano por la parte superior de una estaca, lo que hace que se produzca un sonido de roce al vibrar la estaca.</w:t>
      </w:r>
    </w:p>
    <w:p w14:paraId="1AF43C62" w14:textId="61BFCD5F" w:rsidR="00D12D64" w:rsidRDefault="00D12D64" w:rsidP="00D12D64">
      <w:pPr>
        <w:pStyle w:val="NormalWeb"/>
        <w:shd w:val="clear" w:color="auto" w:fill="FFFFFF"/>
        <w:spacing w:before="180" w:beforeAutospacing="0" w:after="0" w:afterAutospacing="0" w:line="270" w:lineRule="atLeast"/>
        <w:rPr>
          <w:rFonts w:asciiTheme="majorHAnsi" w:hAnsiTheme="majorHAnsi"/>
          <w:color w:val="333333"/>
          <w:sz w:val="18"/>
          <w:szCs w:val="18"/>
          <w:lang w:val="es"/>
        </w:rPr>
      </w:pPr>
      <w:r>
        <w:rPr>
          <w:rFonts w:asciiTheme="majorHAnsi" w:hAnsiTheme="majorHAnsi"/>
          <w:color w:val="333333"/>
          <w:sz w:val="18"/>
          <w:szCs w:val="18"/>
          <w:lang w:val="es"/>
        </w:rPr>
        <w:t>Las lombrices de tierra se desplazan entonces a la superficie, para regocijo del pescador.</w:t>
      </w:r>
    </w:p>
    <w:p w14:paraId="1636B352" w14:textId="4B8A034A" w:rsidR="001361E5" w:rsidRDefault="001361E5" w:rsidP="00D12D64">
      <w:pPr>
        <w:pStyle w:val="NormalWeb"/>
        <w:shd w:val="clear" w:color="auto" w:fill="FFFFFF"/>
        <w:spacing w:before="180" w:beforeAutospacing="0" w:after="0" w:afterAutospacing="0" w:line="270" w:lineRule="atLeast"/>
        <w:rPr>
          <w:rFonts w:asciiTheme="majorHAnsi" w:hAnsiTheme="majorHAnsi"/>
          <w:color w:val="333333"/>
          <w:sz w:val="18"/>
          <w:szCs w:val="18"/>
          <w:lang w:val="es"/>
        </w:rPr>
      </w:pPr>
    </w:p>
    <w:p w14:paraId="08AD180F" w14:textId="77777777" w:rsidR="001361E5" w:rsidRPr="001361E5" w:rsidRDefault="001361E5" w:rsidP="00D12D64">
      <w:pPr>
        <w:pStyle w:val="NormalWeb"/>
        <w:shd w:val="clear" w:color="auto" w:fill="FFFFFF"/>
        <w:spacing w:before="180" w:beforeAutospacing="0" w:after="0" w:afterAutospacing="0" w:line="270" w:lineRule="atLeast"/>
        <w:rPr>
          <w:rFonts w:asciiTheme="majorHAnsi" w:hAnsiTheme="majorHAnsi"/>
          <w:color w:val="333333"/>
          <w:sz w:val="18"/>
          <w:szCs w:val="18"/>
          <w:lang w:val="es-US"/>
        </w:rPr>
      </w:pPr>
    </w:p>
    <w:p w14:paraId="71A06BD2" w14:textId="6868EE4C" w:rsidR="00D12D64" w:rsidRPr="001361E5" w:rsidRDefault="00D12D64" w:rsidP="00D12D64">
      <w:pPr>
        <w:pStyle w:val="NormalWeb"/>
        <w:shd w:val="clear" w:color="auto" w:fill="FFFFFF"/>
        <w:spacing w:before="180" w:beforeAutospacing="0" w:after="0" w:afterAutospacing="0" w:line="270" w:lineRule="atLeast"/>
        <w:rPr>
          <w:rFonts w:cs="OpenSans-Bold"/>
          <w:b/>
          <w:bCs/>
          <w:color w:val="A41E35"/>
          <w:szCs w:val="18"/>
          <w:lang w:val="es-US"/>
        </w:rPr>
      </w:pPr>
      <w:r>
        <w:rPr>
          <w:rStyle w:val="Heading2Char"/>
          <w:lang w:val="es"/>
        </w:rPr>
        <w:lastRenderedPageBreak/>
        <w:t>¿UN PELIGRO PARA LOS VIAJES?</w:t>
      </w:r>
    </w:p>
    <w:p w14:paraId="43733C0C" w14:textId="32554356" w:rsidR="00D12D64" w:rsidRPr="001361E5" w:rsidRDefault="00D12D64" w:rsidP="00D12D64">
      <w:pPr>
        <w:pStyle w:val="NormalWeb"/>
        <w:shd w:val="clear" w:color="auto" w:fill="FFFFFF"/>
        <w:spacing w:before="180" w:beforeAutospacing="0" w:after="0" w:afterAutospacing="0" w:line="270" w:lineRule="atLeast"/>
        <w:rPr>
          <w:rFonts w:asciiTheme="majorHAnsi" w:hAnsiTheme="majorHAnsi"/>
          <w:color w:val="333333"/>
          <w:sz w:val="18"/>
          <w:szCs w:val="18"/>
          <w:lang w:val="es-US"/>
        </w:rPr>
      </w:pPr>
      <w:r>
        <w:rPr>
          <w:rFonts w:asciiTheme="majorHAnsi" w:hAnsiTheme="majorHAnsi"/>
          <w:color w:val="333333"/>
          <w:sz w:val="18"/>
          <w:szCs w:val="18"/>
          <w:lang w:val="es"/>
        </w:rPr>
        <w:t>Aunque no hay informes sobre interrupciones de los viajes o lesiones debidas a las lombrices de tierra que crean condiciones resbaladizas en las calles, algunos investigadores no han descartado la posibilidad.</w:t>
      </w:r>
    </w:p>
    <w:p w14:paraId="36D382E9" w14:textId="77777777" w:rsidR="00D12D64" w:rsidRPr="001361E5" w:rsidRDefault="00D12D64" w:rsidP="00D12D64">
      <w:pPr>
        <w:pStyle w:val="NormalWeb"/>
        <w:shd w:val="clear" w:color="auto" w:fill="FFFFFF"/>
        <w:spacing w:before="180" w:beforeAutospacing="0" w:after="0" w:afterAutospacing="0" w:line="270" w:lineRule="atLeast"/>
        <w:rPr>
          <w:rFonts w:asciiTheme="majorHAnsi" w:hAnsiTheme="majorHAnsi"/>
          <w:color w:val="333333"/>
          <w:sz w:val="18"/>
          <w:szCs w:val="18"/>
          <w:lang w:val="es-US"/>
        </w:rPr>
      </w:pPr>
      <w:r>
        <w:rPr>
          <w:rFonts w:asciiTheme="majorHAnsi" w:hAnsiTheme="majorHAnsi"/>
          <w:color w:val="333333"/>
          <w:sz w:val="18"/>
          <w:szCs w:val="18"/>
          <w:lang w:val="es"/>
        </w:rPr>
        <w:t xml:space="preserve">“No he oído que las lombrices de tierra provoquen condiciones resbaladizas en las aceras, pero puedo creer que podría ocurrir, ya que exuden una mucosidad a través de su piel que puede causar condiciones resbaladizas”, dijo el Dr. </w:t>
      </w:r>
      <w:proofErr w:type="spellStart"/>
      <w:r>
        <w:rPr>
          <w:rFonts w:asciiTheme="majorHAnsi" w:hAnsiTheme="majorHAnsi"/>
          <w:color w:val="333333"/>
          <w:sz w:val="18"/>
          <w:szCs w:val="18"/>
          <w:lang w:val="es"/>
        </w:rPr>
        <w:t>Lowe</w:t>
      </w:r>
      <w:proofErr w:type="spellEnd"/>
      <w:r>
        <w:rPr>
          <w:rFonts w:asciiTheme="majorHAnsi" w:hAnsiTheme="majorHAnsi"/>
          <w:color w:val="333333"/>
          <w:sz w:val="18"/>
          <w:szCs w:val="18"/>
          <w:lang w:val="es"/>
        </w:rPr>
        <w:t>.</w:t>
      </w:r>
    </w:p>
    <w:p w14:paraId="1C8AC0B7" w14:textId="77777777" w:rsidR="00D12D64" w:rsidRPr="001361E5" w:rsidRDefault="00D12D64" w:rsidP="00D12D64">
      <w:pPr>
        <w:pStyle w:val="NormalWeb"/>
        <w:shd w:val="clear" w:color="auto" w:fill="FFFFFF"/>
        <w:spacing w:before="180" w:beforeAutospacing="0" w:after="0" w:afterAutospacing="0" w:line="270" w:lineRule="atLeast"/>
        <w:rPr>
          <w:rStyle w:val="Strong"/>
          <w:rFonts w:asciiTheme="majorHAnsi" w:hAnsiTheme="majorHAnsi"/>
          <w:color w:val="333333"/>
          <w:sz w:val="18"/>
          <w:szCs w:val="18"/>
          <w:lang w:val="es-US"/>
        </w:rPr>
      </w:pPr>
    </w:p>
    <w:p w14:paraId="05B38FD1" w14:textId="1F43D9D1" w:rsidR="00D12D64" w:rsidRPr="001361E5" w:rsidRDefault="00D12D64" w:rsidP="00D12D64">
      <w:pPr>
        <w:pStyle w:val="NormalWeb"/>
        <w:shd w:val="clear" w:color="auto" w:fill="FFFFFF"/>
        <w:spacing w:before="180" w:beforeAutospacing="0" w:after="0" w:afterAutospacing="0" w:line="270" w:lineRule="atLeast"/>
        <w:rPr>
          <w:rFonts w:cs="OpenSans-Bold"/>
          <w:b/>
          <w:bCs/>
          <w:color w:val="A41E35"/>
          <w:szCs w:val="18"/>
          <w:lang w:val="es-US"/>
        </w:rPr>
      </w:pPr>
      <w:r>
        <w:rPr>
          <w:rStyle w:val="Heading2Char"/>
          <w:lang w:val="es"/>
        </w:rPr>
        <w:t>¿PUEDE LA SEQUÍA AFECTAR A LAS LOMBRICES?</w:t>
      </w:r>
    </w:p>
    <w:p w14:paraId="3F8C1B89" w14:textId="54A108BC" w:rsidR="00D12D64" w:rsidRPr="001361E5" w:rsidRDefault="00D12D64" w:rsidP="00D12D64">
      <w:pPr>
        <w:pStyle w:val="NormalWeb"/>
        <w:shd w:val="clear" w:color="auto" w:fill="FFFFFF"/>
        <w:spacing w:before="180" w:beforeAutospacing="0" w:after="0" w:afterAutospacing="0" w:line="270" w:lineRule="atLeast"/>
        <w:rPr>
          <w:rFonts w:asciiTheme="majorHAnsi" w:hAnsiTheme="majorHAnsi"/>
          <w:color w:val="333333"/>
          <w:sz w:val="18"/>
          <w:szCs w:val="18"/>
          <w:lang w:val="es-US"/>
        </w:rPr>
      </w:pPr>
      <w:r>
        <w:rPr>
          <w:rFonts w:asciiTheme="majorHAnsi" w:hAnsiTheme="majorHAnsi"/>
          <w:color w:val="333333"/>
          <w:sz w:val="18"/>
          <w:szCs w:val="18"/>
          <w:lang w:val="es"/>
        </w:rPr>
        <w:t>Es esencial que las lombrices vivan en un entorno húmedo, pero durante las condiciones de sequía, la vida es ciertamente más difícil para una lombriz.</w:t>
      </w:r>
    </w:p>
    <w:p w14:paraId="7D092BCF" w14:textId="77777777" w:rsidR="00D12D64" w:rsidRPr="001361E5" w:rsidRDefault="00D12D64" w:rsidP="00D12D64">
      <w:pPr>
        <w:pStyle w:val="NormalWeb"/>
        <w:shd w:val="clear" w:color="auto" w:fill="FFFFFF"/>
        <w:spacing w:before="180" w:beforeAutospacing="0" w:after="0" w:afterAutospacing="0" w:line="270" w:lineRule="atLeast"/>
        <w:rPr>
          <w:rFonts w:asciiTheme="majorHAnsi" w:hAnsiTheme="majorHAnsi"/>
          <w:color w:val="333333"/>
          <w:sz w:val="18"/>
          <w:szCs w:val="18"/>
          <w:lang w:val="es-US"/>
        </w:rPr>
      </w:pPr>
      <w:r>
        <w:rPr>
          <w:rFonts w:asciiTheme="majorHAnsi" w:hAnsiTheme="majorHAnsi"/>
          <w:color w:val="333333"/>
          <w:sz w:val="18"/>
          <w:szCs w:val="18"/>
          <w:lang w:val="es"/>
        </w:rPr>
        <w:t>“Las lombrices de tierra excavan más profundamente en el suelo, donde es más húmedo, cuando las condiciones son secas”, dijo Mary Ann Bruns, Profesora Asociada de Agronomía/Microbiología del Suelo en el Departamento de Cultivos y Ciencias del Suelo de Penn State. “Harán todo lo posible para evitar las fluctuaciones extremas de temperatura”.</w:t>
      </w:r>
    </w:p>
    <w:p w14:paraId="693D389B" w14:textId="77777777" w:rsidR="00A841D3" w:rsidRPr="001361E5" w:rsidRDefault="00A841D3" w:rsidP="00A841D3">
      <w:pPr>
        <w:suppressAutoHyphens/>
        <w:spacing w:before="180"/>
        <w:rPr>
          <w:lang w:val="es-US"/>
        </w:rPr>
      </w:pPr>
    </w:p>
    <w:p w14:paraId="72ECC1A8" w14:textId="5BE61994" w:rsidR="00A841D3" w:rsidRPr="001361E5" w:rsidRDefault="00D12D64" w:rsidP="00A841D3">
      <w:pPr>
        <w:suppressAutoHyphens/>
        <w:spacing w:before="180"/>
        <w:rPr>
          <w:rFonts w:cs="OpenSans-Bold"/>
          <w:b/>
          <w:bCs/>
          <w:caps/>
          <w:color w:val="A41E35"/>
          <w:szCs w:val="18"/>
          <w:lang w:val="es-US"/>
        </w:rPr>
      </w:pPr>
      <w:r>
        <w:rPr>
          <w:rFonts w:cs="OpenSans-Bold"/>
          <w:b/>
          <w:bCs/>
          <w:caps/>
          <w:noProof/>
          <w:color w:val="A41E35"/>
          <w:szCs w:val="18"/>
          <w:lang w:val="es"/>
        </w:rPr>
        <w:drawing>
          <wp:anchor distT="0" distB="0" distL="114300" distR="114300" simplePos="0" relativeHeight="251658240" behindDoc="0" locked="0" layoutInCell="1" allowOverlap="1" wp14:anchorId="4C33762F" wp14:editId="1983F2ED">
            <wp:simplePos x="0" y="0"/>
            <wp:positionH relativeFrom="column">
              <wp:posOffset>11430</wp:posOffset>
            </wp:positionH>
            <wp:positionV relativeFrom="paragraph">
              <wp:posOffset>279400</wp:posOffset>
            </wp:positionV>
            <wp:extent cx="2835275" cy="1956435"/>
            <wp:effectExtent l="0" t="0" r="3175"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sample.jpg"/>
                    <pic:cNvPicPr/>
                  </pic:nvPicPr>
                  <pic:blipFill>
                    <a:blip r:embed="rId7">
                      <a:extLst>
                        <a:ext uri="{28A0092B-C50C-407E-A947-70E740481C1C}">
                          <a14:useLocalDpi xmlns:a14="http://schemas.microsoft.com/office/drawing/2010/main" val="0"/>
                        </a:ext>
                      </a:extLst>
                    </a:blip>
                    <a:stretch>
                      <a:fillRect/>
                    </a:stretch>
                  </pic:blipFill>
                  <pic:spPr>
                    <a:xfrm>
                      <a:off x="0" y="0"/>
                      <a:ext cx="2835275" cy="1956435"/>
                    </a:xfrm>
                    <a:prstGeom prst="rect">
                      <a:avLst/>
                    </a:prstGeom>
                  </pic:spPr>
                </pic:pic>
              </a:graphicData>
            </a:graphic>
            <wp14:sizeRelH relativeFrom="page">
              <wp14:pctWidth>0</wp14:pctWidth>
            </wp14:sizeRelH>
            <wp14:sizeRelV relativeFrom="page">
              <wp14:pctHeight>0</wp14:pctHeight>
            </wp14:sizeRelV>
          </wp:anchor>
        </w:drawing>
      </w:r>
      <w:r>
        <w:rPr>
          <w:rFonts w:cs="OpenSans-Bold"/>
          <w:b/>
          <w:bCs/>
          <w:caps/>
          <w:color w:val="A41E35"/>
          <w:szCs w:val="18"/>
          <w:lang w:val="es"/>
        </w:rPr>
        <w:br/>
      </w:r>
    </w:p>
    <w:p w14:paraId="7FCE3C71" w14:textId="73F3AE66" w:rsidR="00B441CE" w:rsidRPr="001361E5" w:rsidRDefault="00D12D64" w:rsidP="00D12D64">
      <w:pPr>
        <w:tabs>
          <w:tab w:val="left" w:pos="7200"/>
        </w:tabs>
        <w:rPr>
          <w:rFonts w:asciiTheme="majorHAnsi" w:hAnsiTheme="majorHAnsi"/>
          <w:i/>
          <w:color w:val="3E5C61" w:themeColor="accent2"/>
          <w:sz w:val="14"/>
          <w:szCs w:val="14"/>
          <w:shd w:val="clear" w:color="auto" w:fill="FFFFFF"/>
          <w:lang w:val="es-US"/>
        </w:rPr>
      </w:pPr>
      <w:r>
        <w:rPr>
          <w:rFonts w:asciiTheme="majorHAnsi" w:hAnsiTheme="majorHAnsi"/>
          <w:i/>
          <w:iCs/>
          <w:color w:val="3E5C61" w:themeColor="accent2"/>
          <w:sz w:val="14"/>
          <w:szCs w:val="14"/>
          <w:shd w:val="clear" w:color="auto" w:fill="FFFFFF"/>
          <w:lang w:val="es"/>
        </w:rPr>
        <w:t>Lombrices de tierra en la granja de lombrices del Hotel Mount Nelson en Ciudad del Cabo, Sudáfrica, en marzo de 2008. Las lombrices se alimentan de los residuos de la cocina del hotel, que las lombrices transforman en abono en su jardín. (Foto AP/Schalk van Zuydam)</w:t>
      </w:r>
    </w:p>
    <w:p w14:paraId="760B2C5C" w14:textId="77777777" w:rsidR="00D12D64" w:rsidRPr="001361E5" w:rsidRDefault="00D12D64" w:rsidP="00D12D64">
      <w:pPr>
        <w:tabs>
          <w:tab w:val="left" w:pos="7200"/>
        </w:tabs>
        <w:rPr>
          <w:rFonts w:asciiTheme="majorHAnsi" w:hAnsiTheme="majorHAnsi"/>
          <w:i/>
          <w:color w:val="3E5C61" w:themeColor="accent2"/>
          <w:sz w:val="14"/>
          <w:szCs w:val="14"/>
          <w:shd w:val="clear" w:color="auto" w:fill="FFFFFF"/>
          <w:lang w:val="es-US"/>
        </w:rPr>
      </w:pPr>
    </w:p>
    <w:p w14:paraId="54D2D5A0" w14:textId="77777777" w:rsidR="00D12D64" w:rsidRPr="001361E5" w:rsidRDefault="00D12D64" w:rsidP="00D12D64">
      <w:pPr>
        <w:tabs>
          <w:tab w:val="left" w:pos="7200"/>
        </w:tabs>
        <w:rPr>
          <w:rFonts w:asciiTheme="majorHAnsi" w:hAnsiTheme="majorHAnsi"/>
          <w:i/>
          <w:color w:val="3E5C61" w:themeColor="accent2"/>
          <w:sz w:val="14"/>
          <w:szCs w:val="14"/>
          <w:shd w:val="clear" w:color="auto" w:fill="FFFFFF"/>
          <w:lang w:val="es-US"/>
        </w:rPr>
      </w:pPr>
    </w:p>
    <w:p w14:paraId="375A4107" w14:textId="77777777" w:rsidR="00D12D64" w:rsidRPr="001361E5" w:rsidRDefault="00D12D64" w:rsidP="00D12D64">
      <w:pPr>
        <w:tabs>
          <w:tab w:val="left" w:pos="7200"/>
        </w:tabs>
        <w:rPr>
          <w:rFonts w:asciiTheme="majorHAnsi" w:hAnsiTheme="majorHAnsi"/>
          <w:i/>
          <w:color w:val="3E5C61" w:themeColor="accent2"/>
          <w:sz w:val="14"/>
          <w:szCs w:val="14"/>
          <w:shd w:val="clear" w:color="auto" w:fill="FFFFFF"/>
          <w:lang w:val="es-US"/>
        </w:rPr>
      </w:pPr>
    </w:p>
    <w:p w14:paraId="1C7D8495" w14:textId="77777777" w:rsidR="00D12D64" w:rsidRPr="001361E5" w:rsidRDefault="00D12D64" w:rsidP="00D12D64">
      <w:pPr>
        <w:tabs>
          <w:tab w:val="left" w:pos="7200"/>
        </w:tabs>
        <w:rPr>
          <w:rFonts w:asciiTheme="majorHAnsi" w:hAnsiTheme="majorHAnsi"/>
          <w:i/>
          <w:color w:val="3E5C61" w:themeColor="accent2"/>
          <w:sz w:val="14"/>
          <w:szCs w:val="14"/>
          <w:shd w:val="clear" w:color="auto" w:fill="FFFFFF"/>
          <w:lang w:val="es-US"/>
        </w:rPr>
      </w:pPr>
    </w:p>
    <w:p w14:paraId="16541635" w14:textId="77777777" w:rsidR="00D12D64" w:rsidRPr="001361E5" w:rsidRDefault="00D12D64" w:rsidP="00D12D64">
      <w:pPr>
        <w:tabs>
          <w:tab w:val="left" w:pos="7200"/>
        </w:tabs>
        <w:rPr>
          <w:rFonts w:asciiTheme="majorHAnsi" w:hAnsiTheme="majorHAnsi"/>
          <w:i/>
          <w:color w:val="3E5C61" w:themeColor="accent2"/>
          <w:sz w:val="14"/>
          <w:szCs w:val="14"/>
          <w:shd w:val="clear" w:color="auto" w:fill="FFFFFF"/>
          <w:lang w:val="es-US"/>
        </w:rPr>
      </w:pPr>
    </w:p>
    <w:p w14:paraId="32E4AD12" w14:textId="77777777" w:rsidR="00D12D64" w:rsidRPr="001361E5" w:rsidRDefault="00D12D64" w:rsidP="00D12D64">
      <w:pPr>
        <w:tabs>
          <w:tab w:val="left" w:pos="7200"/>
        </w:tabs>
        <w:rPr>
          <w:rFonts w:asciiTheme="majorHAnsi" w:hAnsiTheme="majorHAnsi"/>
          <w:i/>
          <w:color w:val="3E5C61" w:themeColor="accent2"/>
          <w:sz w:val="14"/>
          <w:szCs w:val="14"/>
          <w:shd w:val="clear" w:color="auto" w:fill="FFFFFF"/>
          <w:lang w:val="es-US"/>
        </w:rPr>
      </w:pPr>
    </w:p>
    <w:p w14:paraId="09D05FC3" w14:textId="77777777" w:rsidR="00D12D64" w:rsidRPr="001361E5" w:rsidRDefault="00D12D64" w:rsidP="00D12D64">
      <w:pPr>
        <w:tabs>
          <w:tab w:val="left" w:pos="7200"/>
        </w:tabs>
        <w:rPr>
          <w:rFonts w:asciiTheme="majorHAnsi" w:hAnsiTheme="majorHAnsi"/>
          <w:i/>
          <w:color w:val="3E5C61" w:themeColor="accent2"/>
          <w:sz w:val="14"/>
          <w:szCs w:val="14"/>
          <w:shd w:val="clear" w:color="auto" w:fill="FFFFFF"/>
          <w:lang w:val="es-US"/>
        </w:rPr>
      </w:pPr>
    </w:p>
    <w:p w14:paraId="19F6759D" w14:textId="77777777" w:rsidR="00D12D64" w:rsidRPr="001361E5" w:rsidRDefault="00D12D64" w:rsidP="00D12D64">
      <w:pPr>
        <w:tabs>
          <w:tab w:val="left" w:pos="7200"/>
        </w:tabs>
        <w:rPr>
          <w:rFonts w:asciiTheme="majorHAnsi" w:hAnsiTheme="majorHAnsi"/>
          <w:i/>
          <w:color w:val="3E5C61" w:themeColor="accent2"/>
          <w:sz w:val="14"/>
          <w:szCs w:val="14"/>
          <w:shd w:val="clear" w:color="auto" w:fill="FFFFFF"/>
          <w:lang w:val="es-US"/>
        </w:rPr>
      </w:pPr>
    </w:p>
    <w:p w14:paraId="1F0ABD3D" w14:textId="77777777" w:rsidR="00D12D64" w:rsidRPr="001361E5" w:rsidRDefault="00D12D64" w:rsidP="00D12D64">
      <w:pPr>
        <w:tabs>
          <w:tab w:val="left" w:pos="7200"/>
        </w:tabs>
        <w:rPr>
          <w:rFonts w:asciiTheme="majorHAnsi" w:hAnsiTheme="majorHAnsi"/>
          <w:i/>
          <w:color w:val="3E5C61" w:themeColor="accent2"/>
          <w:sz w:val="14"/>
          <w:szCs w:val="14"/>
          <w:shd w:val="clear" w:color="auto" w:fill="FFFFFF"/>
          <w:lang w:val="es-US"/>
        </w:rPr>
      </w:pPr>
    </w:p>
    <w:p w14:paraId="7A0A7F49" w14:textId="77777777" w:rsidR="00D12D64" w:rsidRPr="001361E5" w:rsidRDefault="00D12D64" w:rsidP="00D12D64">
      <w:pPr>
        <w:tabs>
          <w:tab w:val="left" w:pos="7200"/>
        </w:tabs>
        <w:rPr>
          <w:rFonts w:asciiTheme="majorHAnsi" w:hAnsiTheme="majorHAnsi"/>
          <w:i/>
          <w:color w:val="3E5C61" w:themeColor="accent2"/>
          <w:sz w:val="14"/>
          <w:szCs w:val="14"/>
          <w:shd w:val="clear" w:color="auto" w:fill="FFFFFF"/>
          <w:lang w:val="es-US"/>
        </w:rPr>
      </w:pPr>
    </w:p>
    <w:p w14:paraId="7FC20136" w14:textId="77777777" w:rsidR="00D12D64" w:rsidRPr="001361E5" w:rsidRDefault="00D12D64" w:rsidP="00D12D64">
      <w:pPr>
        <w:tabs>
          <w:tab w:val="left" w:pos="7200"/>
        </w:tabs>
        <w:rPr>
          <w:rFonts w:asciiTheme="majorHAnsi" w:hAnsiTheme="majorHAnsi"/>
          <w:i/>
          <w:color w:val="3E5C61" w:themeColor="accent2"/>
          <w:sz w:val="14"/>
          <w:szCs w:val="14"/>
          <w:shd w:val="clear" w:color="auto" w:fill="FFFFFF"/>
          <w:lang w:val="es-US"/>
        </w:rPr>
      </w:pPr>
    </w:p>
    <w:p w14:paraId="50B571D2" w14:textId="77777777" w:rsidR="00D12D64" w:rsidRPr="001361E5" w:rsidRDefault="00D12D64" w:rsidP="00D12D64">
      <w:pPr>
        <w:tabs>
          <w:tab w:val="left" w:pos="7200"/>
        </w:tabs>
        <w:rPr>
          <w:rFonts w:asciiTheme="majorHAnsi" w:hAnsiTheme="majorHAnsi"/>
          <w:i/>
          <w:color w:val="3E5C61" w:themeColor="accent2"/>
          <w:sz w:val="14"/>
          <w:szCs w:val="14"/>
          <w:shd w:val="clear" w:color="auto" w:fill="FFFFFF"/>
          <w:lang w:val="es-US"/>
        </w:rPr>
      </w:pPr>
    </w:p>
    <w:p w14:paraId="5BDC7335" w14:textId="77777777" w:rsidR="00D12D64" w:rsidRPr="001361E5" w:rsidRDefault="00D12D64" w:rsidP="00D12D64">
      <w:pPr>
        <w:tabs>
          <w:tab w:val="left" w:pos="7200"/>
        </w:tabs>
        <w:rPr>
          <w:rFonts w:asciiTheme="majorHAnsi" w:hAnsiTheme="majorHAnsi"/>
          <w:i/>
          <w:color w:val="3E5C61" w:themeColor="accent2"/>
          <w:sz w:val="14"/>
          <w:szCs w:val="14"/>
          <w:shd w:val="clear" w:color="auto" w:fill="FFFFFF"/>
          <w:lang w:val="es-US"/>
        </w:rPr>
      </w:pPr>
    </w:p>
    <w:p w14:paraId="333CA400" w14:textId="77777777" w:rsidR="00D12D64" w:rsidRPr="001361E5" w:rsidRDefault="00D12D64" w:rsidP="00D12D64">
      <w:pPr>
        <w:tabs>
          <w:tab w:val="left" w:pos="7200"/>
        </w:tabs>
        <w:rPr>
          <w:rFonts w:asciiTheme="majorHAnsi" w:hAnsiTheme="majorHAnsi"/>
          <w:i/>
          <w:color w:val="3E5C61" w:themeColor="accent2"/>
          <w:sz w:val="14"/>
          <w:szCs w:val="14"/>
          <w:shd w:val="clear" w:color="auto" w:fill="FFFFFF"/>
          <w:lang w:val="es-US"/>
        </w:rPr>
      </w:pPr>
    </w:p>
    <w:p w14:paraId="386C757C" w14:textId="77777777" w:rsidR="00D12D64" w:rsidRPr="001361E5" w:rsidRDefault="00D12D64" w:rsidP="00D12D64">
      <w:pPr>
        <w:tabs>
          <w:tab w:val="left" w:pos="7200"/>
        </w:tabs>
        <w:rPr>
          <w:rFonts w:asciiTheme="majorHAnsi" w:hAnsiTheme="majorHAnsi"/>
          <w:i/>
          <w:color w:val="3E5C61" w:themeColor="accent2"/>
          <w:sz w:val="14"/>
          <w:szCs w:val="14"/>
          <w:shd w:val="clear" w:color="auto" w:fill="FFFFFF"/>
          <w:lang w:val="es-US"/>
        </w:rPr>
      </w:pPr>
    </w:p>
    <w:p w14:paraId="1547E9F3" w14:textId="77777777" w:rsidR="00D12D64" w:rsidRPr="001361E5" w:rsidRDefault="00D12D64" w:rsidP="00D12D64">
      <w:pPr>
        <w:pStyle w:val="NormalWeb"/>
        <w:shd w:val="clear" w:color="auto" w:fill="FFFFFF"/>
        <w:spacing w:before="180" w:beforeAutospacing="0" w:after="0" w:afterAutospacing="0" w:line="270" w:lineRule="atLeast"/>
        <w:rPr>
          <w:rFonts w:asciiTheme="majorHAnsi" w:hAnsiTheme="majorHAnsi"/>
          <w:caps/>
          <w:color w:val="910D28" w:themeColor="accent1"/>
          <w:sz w:val="22"/>
          <w:szCs w:val="22"/>
          <w:lang w:val="es-US"/>
        </w:rPr>
      </w:pPr>
      <w:r>
        <w:rPr>
          <w:rStyle w:val="Strong"/>
          <w:rFonts w:asciiTheme="majorHAnsi" w:hAnsiTheme="majorHAnsi"/>
          <w:caps/>
          <w:color w:val="910D28" w:themeColor="accent1"/>
          <w:sz w:val="22"/>
          <w:szCs w:val="22"/>
          <w:lang w:val="es"/>
        </w:rPr>
        <w:t>Enjambre de lombrices</w:t>
      </w:r>
    </w:p>
    <w:p w14:paraId="02E6DC88" w14:textId="77777777" w:rsidR="00D12D64" w:rsidRPr="001361E5" w:rsidRDefault="00D12D64" w:rsidP="00D12D64">
      <w:pPr>
        <w:pStyle w:val="NormalWeb"/>
        <w:shd w:val="clear" w:color="auto" w:fill="FFFFFF"/>
        <w:spacing w:before="180" w:beforeAutospacing="0" w:after="0" w:afterAutospacing="0" w:line="270" w:lineRule="atLeast"/>
        <w:rPr>
          <w:rFonts w:asciiTheme="majorHAnsi" w:hAnsiTheme="majorHAnsi"/>
          <w:color w:val="333333"/>
          <w:sz w:val="18"/>
          <w:szCs w:val="18"/>
          <w:lang w:val="es-US"/>
        </w:rPr>
      </w:pPr>
      <w:r>
        <w:rPr>
          <w:rFonts w:asciiTheme="majorHAnsi" w:hAnsiTheme="majorHAnsi"/>
          <w:color w:val="333333"/>
          <w:sz w:val="18"/>
          <w:szCs w:val="18"/>
          <w:lang w:val="es"/>
        </w:rPr>
        <w:t>Una nueva investigación publicada en la revista Ethology reveló que las lombrices de tierra forman manadas y se agrupan para tomar “decisiones en grupo”, según informa la BBC.</w:t>
      </w:r>
    </w:p>
    <w:p w14:paraId="6DA70B4B" w14:textId="77777777" w:rsidR="00D12D64" w:rsidRPr="001361E5" w:rsidRDefault="00D12D64" w:rsidP="00D12D64">
      <w:pPr>
        <w:pStyle w:val="NormalWeb"/>
        <w:shd w:val="clear" w:color="auto" w:fill="FFFFFF"/>
        <w:spacing w:before="180" w:beforeAutospacing="0" w:after="0" w:afterAutospacing="0" w:line="270" w:lineRule="atLeast"/>
        <w:rPr>
          <w:rFonts w:asciiTheme="majorHAnsi" w:hAnsiTheme="majorHAnsi"/>
          <w:color w:val="333333"/>
          <w:sz w:val="18"/>
          <w:szCs w:val="18"/>
          <w:lang w:val="es-US"/>
        </w:rPr>
      </w:pPr>
      <w:r>
        <w:rPr>
          <w:rFonts w:asciiTheme="majorHAnsi" w:hAnsiTheme="majorHAnsi"/>
          <w:color w:val="333333"/>
          <w:sz w:val="18"/>
          <w:szCs w:val="18"/>
          <w:lang w:val="es"/>
        </w:rPr>
        <w:t>Las lombrices de tierra utilizan el tacto para comunicarse e interactuar, según los científicos que realizaron experimentos con enjambres de lombrices fuera del suelo.</w:t>
      </w:r>
    </w:p>
    <w:p w14:paraId="3C693DCD" w14:textId="77777777" w:rsidR="00D12D64" w:rsidRPr="001361E5" w:rsidRDefault="00D12D64" w:rsidP="00D12D64">
      <w:pPr>
        <w:pStyle w:val="NormalWeb"/>
        <w:shd w:val="clear" w:color="auto" w:fill="FFFFFF"/>
        <w:spacing w:before="180" w:beforeAutospacing="0" w:after="0" w:afterAutospacing="0" w:line="270" w:lineRule="atLeast"/>
        <w:rPr>
          <w:rFonts w:asciiTheme="majorHAnsi" w:hAnsiTheme="majorHAnsi"/>
          <w:color w:val="333333"/>
          <w:sz w:val="18"/>
          <w:szCs w:val="18"/>
          <w:lang w:val="es-US"/>
        </w:rPr>
      </w:pPr>
      <w:r>
        <w:rPr>
          <w:rFonts w:asciiTheme="majorHAnsi" w:hAnsiTheme="majorHAnsi"/>
          <w:color w:val="333333"/>
          <w:sz w:val="18"/>
          <w:szCs w:val="18"/>
          <w:lang w:val="es"/>
        </w:rPr>
        <w:t>La investigación confirmó que las señales sociales entre las lombrices de tierra influyen en el comportamiento.</w:t>
      </w:r>
    </w:p>
    <w:p w14:paraId="2C74AE20" w14:textId="77777777" w:rsidR="00D12D64" w:rsidRPr="001361E5" w:rsidRDefault="00D12D64" w:rsidP="00D12D64">
      <w:pPr>
        <w:pStyle w:val="NormalWeb"/>
        <w:shd w:val="clear" w:color="auto" w:fill="FFFFFF"/>
        <w:spacing w:before="180" w:beforeAutospacing="0" w:after="0" w:afterAutospacing="0" w:line="270" w:lineRule="atLeast"/>
        <w:rPr>
          <w:rFonts w:asciiTheme="majorHAnsi" w:hAnsiTheme="majorHAnsi"/>
          <w:color w:val="333333"/>
          <w:sz w:val="18"/>
          <w:szCs w:val="18"/>
          <w:lang w:val="es-US"/>
        </w:rPr>
      </w:pPr>
      <w:r>
        <w:rPr>
          <w:rFonts w:asciiTheme="majorHAnsi" w:hAnsiTheme="majorHAnsi"/>
          <w:color w:val="333333"/>
          <w:sz w:val="18"/>
          <w:szCs w:val="18"/>
          <w:lang w:val="es"/>
        </w:rPr>
        <w:t>Todavía se está investigando por qué las lombrices han llegado a formar manadas, pero es posible que las lombrices se agrupen para protegerse. No se ha descartado la protección contra los elementos meteorológicos.</w:t>
      </w:r>
    </w:p>
    <w:p w14:paraId="33E3D596" w14:textId="77777777" w:rsidR="00D12D64" w:rsidRPr="001361E5" w:rsidRDefault="00D12D64" w:rsidP="00D12D64">
      <w:pPr>
        <w:tabs>
          <w:tab w:val="left" w:pos="7200"/>
        </w:tabs>
        <w:rPr>
          <w:rStyle w:val="subtext"/>
          <w:rFonts w:asciiTheme="majorHAnsi" w:hAnsiTheme="majorHAnsi"/>
          <w:i/>
          <w:color w:val="3E5C61" w:themeColor="accent2"/>
          <w:lang w:val="es-US"/>
        </w:rPr>
      </w:pPr>
    </w:p>
    <w:sectPr w:rsidR="00D12D64" w:rsidRPr="001361E5" w:rsidSect="00B441CE">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12FCA" w14:textId="77777777" w:rsidR="00157BAF" w:rsidRDefault="00157BAF" w:rsidP="000858BD">
      <w:r>
        <w:separator/>
      </w:r>
    </w:p>
  </w:endnote>
  <w:endnote w:type="continuationSeparator" w:id="0">
    <w:p w14:paraId="53643574" w14:textId="77777777" w:rsidR="00157BAF" w:rsidRDefault="00157BAF"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tantia">
    <w:panose1 w:val="02030602050306030303"/>
    <w:charset w:val="00"/>
    <w:family w:val="roman"/>
    <w:pitch w:val="variable"/>
    <w:sig w:usb0="A00002EF" w:usb1="4000204B" w:usb2="00000000" w:usb3="00000000" w:csb0="0000019F" w:csb1="00000000"/>
  </w:font>
  <w:font w:name="HGPMinchoE">
    <w:altName w:val="MS Mincho"/>
    <w:charset w:val="80"/>
    <w:family w:val="roman"/>
    <w:pitch w:val="variable"/>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OpenSans">
    <w:charset w:val="00"/>
    <w:family w:val="auto"/>
    <w:pitch w:val="variable"/>
    <w:sig w:usb0="E00002EF" w:usb1="4000205B" w:usb2="00000028" w:usb3="00000000" w:csb0="0000019F" w:csb1="00000000"/>
  </w:font>
  <w:font w:name="Times-Roman">
    <w:altName w:val="Times New Roman"/>
    <w:charset w:val="00"/>
    <w:family w:val="auto"/>
    <w:pitch w:val="variable"/>
    <w:sig w:usb0="00000003" w:usb1="00000000" w:usb2="00000000" w:usb3="00000000" w:csb0="00000001" w:csb1="00000000"/>
  </w:font>
  <w:font w:name="OpenSans-Extrabold">
    <w:altName w:val="Open Sans Extrabold"/>
    <w:panose1 w:val="00000000000000000000"/>
    <w:charset w:val="4D"/>
    <w:family w:val="auto"/>
    <w:notTrueType/>
    <w:pitch w:val="default"/>
    <w:sig w:usb0="00000003" w:usb1="00000000" w:usb2="00000000" w:usb3="00000000" w:csb0="00000001" w:csb1="00000000"/>
  </w:font>
  <w:font w:name="OpenSans-Semibold">
    <w:altName w:val="Open Sans Semibold"/>
    <w:panose1 w:val="00000000000000000000"/>
    <w:charset w:val="4D"/>
    <w:family w:val="auto"/>
    <w:notTrueType/>
    <w:pitch w:val="default"/>
    <w:sig w:usb0="00000003" w:usb1="00000000" w:usb2="00000000" w:usb3="00000000" w:csb0="00000001" w:csb1="00000000"/>
  </w:font>
  <w:font w:name="OpenSans-Bold">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9587" w14:textId="77777777" w:rsidR="005B2A6C" w:rsidRDefault="005B2A6C" w:rsidP="000858BD">
    <w:pPr>
      <w:tabs>
        <w:tab w:val="right" w:pos="7740"/>
      </w:tabs>
      <w:jc w:val="right"/>
    </w:pPr>
    <w:r>
      <w:rPr>
        <w:noProof/>
        <w:lang w:val="es"/>
      </w:rPr>
      <mc:AlternateContent>
        <mc:Choice Requires="wps">
          <w:drawing>
            <wp:anchor distT="0" distB="0" distL="114300" distR="114300" simplePos="0" relativeHeight="251659264" behindDoc="0" locked="0" layoutInCell="1" allowOverlap="1" wp14:anchorId="2AD3F6C7" wp14:editId="20AF057D">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5F0D91C4" w14:textId="34743584" w:rsidR="005B2A6C" w:rsidRDefault="00D12D64" w:rsidP="00243044">
                          <w:pPr>
                            <w:pStyle w:val="Heading3"/>
                          </w:pPr>
                          <w:r>
                            <w:rPr>
                              <w:bCs/>
                              <w:lang w:val="es"/>
                            </w:rPr>
                            <w:t>SQUIRMIN’ WORMS</w:t>
                          </w:r>
                        </w:p>
                        <w:p w14:paraId="269DF973" w14:textId="77777777" w:rsidR="005B2A6C" w:rsidRDefault="005B2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D3F6C7" id="_x0000_t202" coordsize="21600,21600" o:spt="202" path="m,l,21600r21600,l21600,xe">
              <v:stroke joinstyle="miter"/>
              <v:path gradientshapeok="t" o:connecttype="rect"/>
            </v:shapetype>
            <v:shape id="Text Box 3" o:spid="_x0000_s1026" type="#_x0000_t202" style="position:absolute;left:0;text-align:left;margin-left:81pt;margin-top:-12.35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" filled="f" stroked="f">
              <v:textbox>
                <w:txbxContent>
                  <w:p w14:paraId="5F0D91C4" w14:textId="34743584" w:rsidR="005B2A6C" w:rsidRDefault="00D12D64" w:rsidP="00243044">
                    <w:pPr>
                      <w:pStyle w:val="Heading3"/>
                    </w:pPr>
                    <w:r>
                      <w:rPr>
                        <w:bCs/>
                        <w:lang w:val="es"/>
                      </w:rPr>
                      <w:t>SQUIRMIN’ WORMS</w:t>
                    </w:r>
                  </w:p>
                  <w:p w14:paraId="269DF973" w14:textId="77777777" w:rsidR="005B2A6C" w:rsidRDefault="005B2A6C"/>
                </w:txbxContent>
              </v:textbox>
            </v:shape>
          </w:pict>
        </mc:Fallback>
      </mc:AlternateContent>
    </w:r>
    <w:r>
      <w:rPr>
        <w:lang w:val="es"/>
      </w:rPr>
      <w:t xml:space="preserve"> </w:t>
    </w:r>
    <w:r>
      <w:rPr>
        <w:lang w:val="es"/>
      </w:rPr>
      <w:tab/>
    </w:r>
    <w:r>
      <w:rPr>
        <w:noProof/>
        <w:lang w:val="es"/>
      </w:rPr>
      <w:drawing>
        <wp:anchor distT="0" distB="0" distL="114300" distR="114300" simplePos="0" relativeHeight="251658240" behindDoc="1" locked="0" layoutInCell="1" allowOverlap="1" wp14:anchorId="7572540A" wp14:editId="3E0EF659">
          <wp:simplePos x="0" y="0"/>
          <wp:positionH relativeFrom="column">
            <wp:posOffset>914400</wp:posOffset>
          </wp:positionH>
          <wp:positionV relativeFrom="paragraph">
            <wp:posOffset>-131445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9B384" w14:textId="77777777" w:rsidR="00157BAF" w:rsidRDefault="00157BAF" w:rsidP="000858BD">
      <w:r>
        <w:separator/>
      </w:r>
    </w:p>
  </w:footnote>
  <w:footnote w:type="continuationSeparator" w:id="0">
    <w:p w14:paraId="2B463B13" w14:textId="77777777" w:rsidR="00157BAF" w:rsidRDefault="00157BAF" w:rsidP="00085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8BD"/>
    <w:rsid w:val="000852C5"/>
    <w:rsid w:val="000858BD"/>
    <w:rsid w:val="001361E5"/>
    <w:rsid w:val="00157BAF"/>
    <w:rsid w:val="00243044"/>
    <w:rsid w:val="0032226D"/>
    <w:rsid w:val="005B2A6C"/>
    <w:rsid w:val="00600DD7"/>
    <w:rsid w:val="00981C31"/>
    <w:rsid w:val="00A57937"/>
    <w:rsid w:val="00A841D3"/>
    <w:rsid w:val="00AB38AC"/>
    <w:rsid w:val="00B441CE"/>
    <w:rsid w:val="00CE24CC"/>
    <w:rsid w:val="00D12D64"/>
    <w:rsid w:val="00D77E23"/>
    <w:rsid w:val="00E57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2656F4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paragraph" w:styleId="Heading3">
    <w:name w:val="heading 3"/>
    <w:basedOn w:val="Normal"/>
    <w:next w:val="Normal"/>
    <w:link w:val="Heading3Char"/>
    <w:uiPriority w:val="9"/>
    <w:unhideWhenUsed/>
    <w:qFormat/>
    <w:rsid w:val="000852C5"/>
    <w:pPr>
      <w:keepNext/>
      <w:keepLines/>
      <w:jc w:val="right"/>
      <w:outlineLvl w:val="2"/>
    </w:pPr>
    <w:rPr>
      <w:rFonts w:asciiTheme="majorHAnsi" w:eastAsiaTheme="majorEastAsia" w:hAnsiTheme="majorHAnsi"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981C31"/>
    <w:rPr>
      <w:rFonts w:ascii="Calibri" w:hAnsi="Calibri" w:cs="OpenSans"/>
      <w:color w:val="4E6F74"/>
      <w:sz w:val="14"/>
      <w:szCs w:val="14"/>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customStyle="1" w:styleId="PullQuote">
    <w:name w:val="Pull Quote"/>
    <w:basedOn w:val="Normal"/>
    <w:qFormat/>
    <w:rsid w:val="00600DD7"/>
    <w:pPr>
      <w:widowControl w:val="0"/>
      <w:suppressAutoHyphens/>
      <w:autoSpaceDE w:val="0"/>
      <w:autoSpaceDN w:val="0"/>
      <w:adjustRightInd w:val="0"/>
      <w:spacing w:before="180"/>
      <w:ind w:left="720" w:right="720"/>
      <w:textAlignment w:val="center"/>
    </w:pPr>
    <w:rPr>
      <w:rFonts w:cs="Times-Roman"/>
      <w:color w:val="85592C" w:themeColor="accent4"/>
      <w:sz w:val="22"/>
    </w:rPr>
  </w:style>
  <w:style w:type="paragraph" w:styleId="Header">
    <w:name w:val="header"/>
    <w:basedOn w:val="Normal"/>
    <w:link w:val="HeaderChar"/>
    <w:uiPriority w:val="99"/>
    <w:unhideWhenUsed/>
    <w:rsid w:val="00243044"/>
    <w:pPr>
      <w:tabs>
        <w:tab w:val="center" w:pos="4680"/>
        <w:tab w:val="right" w:pos="9360"/>
      </w:tabs>
    </w:pPr>
  </w:style>
  <w:style w:type="character" w:customStyle="1" w:styleId="HeaderChar">
    <w:name w:val="Header Char"/>
    <w:basedOn w:val="DefaultParagraphFont"/>
    <w:link w:val="Header"/>
    <w:uiPriority w:val="99"/>
    <w:rsid w:val="00243044"/>
    <w:rPr>
      <w:rFonts w:ascii="Calibri" w:hAnsi="Calibri"/>
      <w:color w:val="2E2E2E" w:themeColor="text1"/>
      <w:sz w:val="18"/>
    </w:rPr>
  </w:style>
  <w:style w:type="paragraph" w:styleId="Footer">
    <w:name w:val="footer"/>
    <w:basedOn w:val="Normal"/>
    <w:link w:val="FooterChar"/>
    <w:uiPriority w:val="99"/>
    <w:unhideWhenUsed/>
    <w:rsid w:val="00243044"/>
    <w:pPr>
      <w:tabs>
        <w:tab w:val="center" w:pos="4680"/>
        <w:tab w:val="right" w:pos="9360"/>
      </w:tabs>
    </w:pPr>
  </w:style>
  <w:style w:type="character" w:customStyle="1" w:styleId="FooterChar">
    <w:name w:val="Footer Char"/>
    <w:basedOn w:val="DefaultParagraphFont"/>
    <w:link w:val="Footer"/>
    <w:uiPriority w:val="99"/>
    <w:rsid w:val="00243044"/>
    <w:rPr>
      <w:rFonts w:ascii="Calibri" w:hAnsi="Calibri"/>
      <w:color w:val="2E2E2E" w:themeColor="text1"/>
      <w:sz w:val="18"/>
    </w:rPr>
  </w:style>
  <w:style w:type="character" w:customStyle="1" w:styleId="Heading3Char">
    <w:name w:val="Heading 3 Char"/>
    <w:basedOn w:val="DefaultParagraphFont"/>
    <w:link w:val="Heading3"/>
    <w:uiPriority w:val="9"/>
    <w:rsid w:val="000852C5"/>
    <w:rPr>
      <w:rFonts w:asciiTheme="majorHAnsi" w:eastAsiaTheme="majorEastAsia" w:hAnsiTheme="majorHAnsi" w:cstheme="majorBidi"/>
      <w:b/>
      <w:color w:val="2E2E2E" w:themeColor="text1"/>
      <w:sz w:val="22"/>
    </w:rPr>
  </w:style>
  <w:style w:type="paragraph" w:styleId="NormalWeb">
    <w:name w:val="Normal (Web)"/>
    <w:basedOn w:val="Normal"/>
    <w:uiPriority w:val="99"/>
    <w:semiHidden/>
    <w:unhideWhenUsed/>
    <w:rsid w:val="00D12D64"/>
    <w:pPr>
      <w:spacing w:before="100" w:beforeAutospacing="1" w:after="100" w:afterAutospacing="1"/>
    </w:pPr>
    <w:rPr>
      <w:rFonts w:ascii="Times New Roman" w:eastAsia="Times New Roman" w:hAnsi="Times New Roman" w:cs="Times New Roman"/>
      <w:color w:val="auto"/>
      <w:sz w:val="24"/>
    </w:rPr>
  </w:style>
  <w:style w:type="character" w:styleId="Strong">
    <w:name w:val="Strong"/>
    <w:basedOn w:val="DefaultParagraphFont"/>
    <w:uiPriority w:val="22"/>
    <w:qFormat/>
    <w:rsid w:val="00D12D64"/>
    <w:rPr>
      <w:b/>
      <w:bCs/>
    </w:rPr>
  </w:style>
  <w:style w:type="character" w:styleId="Hyperlink">
    <w:name w:val="Hyperlink"/>
    <w:basedOn w:val="DefaultParagraphFont"/>
    <w:uiPriority w:val="99"/>
    <w:unhideWhenUsed/>
    <w:rsid w:val="00D12D64"/>
    <w:rPr>
      <w:color w:val="289CC7"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04935">
      <w:bodyDiv w:val="1"/>
      <w:marLeft w:val="0"/>
      <w:marRight w:val="0"/>
      <w:marTop w:val="0"/>
      <w:marBottom w:val="0"/>
      <w:divBdr>
        <w:top w:val="none" w:sz="0" w:space="0" w:color="auto"/>
        <w:left w:val="none" w:sz="0" w:space="0" w:color="auto"/>
        <w:bottom w:val="none" w:sz="0" w:space="0" w:color="auto"/>
        <w:right w:val="none" w:sz="0" w:space="0" w:color="auto"/>
      </w:divBdr>
    </w:div>
    <w:div w:id="11324831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cuweather.com/en/weather-news/why-do-earthworms-surface-afte/2891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K20 Center</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Pond</dc:creator>
  <cp:keywords/>
  <dc:description/>
  <cp:lastModifiedBy>Anna G. Patrick</cp:lastModifiedBy>
  <cp:revision>3</cp:revision>
  <dcterms:created xsi:type="dcterms:W3CDTF">2015-10-13T19:30:00Z</dcterms:created>
  <dcterms:modified xsi:type="dcterms:W3CDTF">2022-05-16T18:57:00Z</dcterms:modified>
</cp:coreProperties>
</file>