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F90B" w14:textId="0DD042FC" w:rsidR="00A841D3" w:rsidRPr="001361E5" w:rsidRDefault="00A841D3" w:rsidP="00A841D3">
      <w:pPr>
        <w:suppressAutoHyphens/>
        <w:spacing w:before="180"/>
        <w:rPr>
          <w:rStyle w:val="subtext"/>
          <w:lang w:val="es-US"/>
        </w:rPr>
      </w:pPr>
      <w:r>
        <w:rPr>
          <w:rStyle w:val="subtext"/>
          <w:b/>
          <w:bCs/>
          <w:lang w:val="es"/>
        </w:rPr>
        <w:t>Cita:</w:t>
      </w:r>
      <w:r>
        <w:rPr>
          <w:rStyle w:val="subtext"/>
          <w:lang w:val="es"/>
        </w:rPr>
        <w:t xml:space="preserve"> Accuweather. (12 de abril de 2013). ¿Por qué las lombrices de tierra salen a la superficie después de la lluvia? Accedido desde la web: </w:t>
      </w:r>
      <w:hyperlink r:id="rId6" w:history="1">
        <w:r>
          <w:rPr>
            <w:rStyle w:val="Hyperlink"/>
            <w:rFonts w:cs="OpenSans"/>
            <w:sz w:val="14"/>
            <w:szCs w:val="14"/>
            <w:lang w:val="es"/>
          </w:rPr>
          <w:t>http://www.accuweather.com/en/weather-news/why-do-earthworms-surface-afte/28916</w:t>
        </w:r>
      </w:hyperlink>
    </w:p>
    <w:p w14:paraId="6935E3FD" w14:textId="77777777" w:rsidR="00D12D64" w:rsidRPr="001361E5" w:rsidRDefault="00D12D64" w:rsidP="00A841D3">
      <w:pPr>
        <w:suppressAutoHyphens/>
        <w:spacing w:before="180"/>
        <w:rPr>
          <w:rStyle w:val="subtext"/>
          <w:lang w:val="es-US"/>
        </w:rPr>
      </w:pPr>
    </w:p>
    <w:p w14:paraId="3844EACC" w14:textId="327DD726" w:rsidR="00A841D3" w:rsidRPr="001361E5" w:rsidRDefault="00D12D64" w:rsidP="00A841D3">
      <w:pPr>
        <w:suppressAutoHyphens/>
        <w:spacing w:before="180"/>
        <w:rPr>
          <w:rStyle w:val="subtext"/>
          <w:i/>
          <w:lang w:val="es-US"/>
        </w:rPr>
      </w:pPr>
      <w:r>
        <w:rPr>
          <w:rStyle w:val="Heading1Char"/>
          <w:lang w:val="es"/>
        </w:rPr>
        <w:t>¿POR QUÉ LAS LOMBRICES SALEN A LA SUPERFICIE DESPUÉS DE LA LLUVIA?</w:t>
      </w:r>
      <w:r>
        <w:rPr>
          <w:rFonts w:cs="OpenSans-Extrabold"/>
          <w:caps/>
          <w:color w:val="323134"/>
          <w:sz w:val="22"/>
          <w:szCs w:val="22"/>
          <w:lang w:val="es"/>
        </w:rPr>
        <w:br/>
      </w:r>
      <w:r>
        <w:rPr>
          <w:rStyle w:val="subtext"/>
          <w:lang w:val="es"/>
        </w:rPr>
        <w:t>Por Accuweather</w:t>
      </w:r>
      <w:r>
        <w:rPr>
          <w:rStyle w:val="subtext"/>
          <w:rFonts w:cs="OpenSans-Semibold"/>
          <w:lang w:val="es"/>
        </w:rPr>
        <w:t xml:space="preserve"> </w:t>
      </w:r>
      <w:r>
        <w:rPr>
          <w:rStyle w:val="subtext"/>
          <w:rFonts w:cs="OpenSans-Semibold"/>
          <w:lang w:val="es"/>
        </w:rPr>
        <w:br/>
      </w:r>
    </w:p>
    <w:p w14:paraId="303B4E22"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Las lombrices de tierra que yacen en las aceras o en las calles después de una fuerte lluvia primaveral se han convertido en algo habitual, pero ¿por qué lo hacen? y ¿podrían ser un peligro para los viajes?</w:t>
      </w:r>
    </w:p>
    <w:p w14:paraId="6E313AC7"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Los investigadores plantean la hipótesis de varias razones por las que las fuertes tormentas de lluvia sacan a las lombrices de sus hogares en el suelo.</w:t>
      </w:r>
    </w:p>
    <w:p w14:paraId="71A8C89F"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Durante años, los científicos parecían pensar que la única razón por la que las lombrices de tierra salían a la superficie del suelo después de una buena lluvia era para evitar ahogarse en sus madrigueras llenas de agua.</w:t>
      </w:r>
    </w:p>
    <w:p w14:paraId="73255DFD"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“Esto no es cierto, ya que las lombrices de tierra respiran a través de su piel y, de hecho, necesitan la humedad del suelo para hacerlo”, afirma el Dr. Chris Lowe, Académico de Control de Residuos y del Medio Ambiente de la Universidad de Central Lancashire en Preston (Reino Unido).</w:t>
      </w:r>
    </w:p>
    <w:p w14:paraId="7B93B834"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Las lombrices de tierra son incapaces de ahogarse como lo haría un ser humano, e incluso pueden sobrevivir varios días completamente sumergidas en el agua.</w:t>
      </w:r>
    </w:p>
    <w:p w14:paraId="6D0EA87C"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Los expertos en suelos creen ahora que las lombrices salen a la superficie durante las tormentas de lluvia para migrar.</w:t>
      </w:r>
    </w:p>
    <w:p w14:paraId="66629827"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“Les da la oportunidad de desplazarse mayores distancias a través de la superficie del suelo de lo que podrían hacer a través del suelo”, dijo el Dr. Lowe. “No pueden hacerlo cuando está seco debido a sus necesidades de humedad”.</w:t>
      </w:r>
    </w:p>
    <w:p w14:paraId="6F73FACA"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Algunas especies de lombrices de tierra salen a la superficie para aparearse, pero solo unas pocas de las 4,400 especies existentes, por lo que es poco probable que el apareamiento sea la razón principal de la salida a la superficie generalizada.</w:t>
      </w:r>
    </w:p>
    <w:p w14:paraId="4F69036E"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Otra explicación es que las vibraciones de las gotas de lluvia en la superficie del suelo suenan de forma similar a las vibraciones de los depredadores, como los topos. Las lombrices de tierra suelen salir a la superficie para escapar de los topos.</w:t>
      </w:r>
    </w:p>
    <w:p w14:paraId="0AB56A1B"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 lluvia puede establecer vibraciones en la parte superior del suelo, como las vibraciones de los topos”, dijo el profesor Josef Gorres, del Departamento de Ciencias de las Plantas y del Suelo de la Universidad de Vermont. “De forma similar a como las lombrices de tierra se mueven hacia arriba y se apartan cuando sienten las vibraciones de los depredadores, podrían moverse de forma similar por las vibraciones de la lluvia”.</w:t>
      </w:r>
    </w:p>
    <w:p w14:paraId="6CB44ACC"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Del mismo modo, los seres humanos crean vibraciones cuando “tocan” las lombrices de cebo.</w:t>
      </w:r>
    </w:p>
    <w:p w14:paraId="5BA66EC4"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Para sacar a las lombrices de sus madrigueras, los pescadores pasan un trozo de acero o una sierra de mano por la parte superior de una estaca, lo que hace que se produzca un sonido de roce al vibrar la estaca.</w:t>
      </w:r>
    </w:p>
    <w:p w14:paraId="1AF43C62" w14:textId="61BFCD5F" w:rsidR="00D12D64"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
        </w:rPr>
      </w:pPr>
      <w:r>
        <w:rPr>
          <w:rFonts w:asciiTheme="majorHAnsi" w:hAnsiTheme="majorHAnsi"/>
          <w:color w:val="333333"/>
          <w:sz w:val="18"/>
          <w:szCs w:val="18"/>
          <w:lang w:val="es"/>
        </w:rPr>
        <w:t>Las lombrices de tierra se desplazan entonces a la superficie, para regocijo del pescador.</w:t>
      </w:r>
    </w:p>
    <w:p w14:paraId="1636B352" w14:textId="4B8A034A" w:rsidR="001361E5" w:rsidRDefault="001361E5"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
        </w:rPr>
      </w:pPr>
    </w:p>
    <w:p w14:paraId="08AD180F" w14:textId="77777777" w:rsidR="001361E5" w:rsidRPr="001361E5" w:rsidRDefault="001361E5"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p>
    <w:p w14:paraId="71A06BD2" w14:textId="6868EE4C" w:rsidR="00D12D64" w:rsidRPr="001361E5" w:rsidRDefault="00D12D64" w:rsidP="00D12D64">
      <w:pPr>
        <w:pStyle w:val="NormalWeb"/>
        <w:shd w:val="clear" w:color="auto" w:fill="FFFFFF"/>
        <w:spacing w:before="180" w:beforeAutospacing="0" w:after="0" w:afterAutospacing="0" w:line="270" w:lineRule="atLeast"/>
        <w:rPr>
          <w:rFonts w:cs="OpenSans-Bold"/>
          <w:b/>
          <w:bCs/>
          <w:color w:val="A41E35"/>
          <w:szCs w:val="18"/>
          <w:lang w:val="es-US"/>
        </w:rPr>
      </w:pPr>
      <w:r>
        <w:rPr>
          <w:rStyle w:val="Heading2Char"/>
          <w:lang w:val="es"/>
        </w:rPr>
        <w:lastRenderedPageBreak/>
        <w:t>¿UN PELIGRO PARA LOS VIAJES?</w:t>
      </w:r>
    </w:p>
    <w:p w14:paraId="43733C0C" w14:textId="32554356"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Aunque no hay informes sobre interrupciones de los viajes o lesiones debidas a las lombrices de tierra que crean condiciones resbaladizas en las calles, algunos investigadores no han descartado la posibilidad.</w:t>
      </w:r>
    </w:p>
    <w:p w14:paraId="36D382E9"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 xml:space="preserve">“No he oído que las lombrices de tierra provoquen condiciones resbaladizas en las aceras, pero puedo creer que podría ocurrir, ya que exuden una mucosidad a través de su piel que puede causar condiciones resbaladizas”, dijo el Dr. </w:t>
      </w:r>
      <w:proofErr w:type="spellStart"/>
      <w:r>
        <w:rPr>
          <w:rFonts w:asciiTheme="majorHAnsi" w:hAnsiTheme="majorHAnsi"/>
          <w:color w:val="333333"/>
          <w:sz w:val="18"/>
          <w:szCs w:val="18"/>
          <w:lang w:val="es"/>
        </w:rPr>
        <w:t>Lowe</w:t>
      </w:r>
      <w:proofErr w:type="spellEnd"/>
      <w:r>
        <w:rPr>
          <w:rFonts w:asciiTheme="majorHAnsi" w:hAnsiTheme="majorHAnsi"/>
          <w:color w:val="333333"/>
          <w:sz w:val="18"/>
          <w:szCs w:val="18"/>
          <w:lang w:val="es"/>
        </w:rPr>
        <w:t>.</w:t>
      </w:r>
    </w:p>
    <w:p w14:paraId="1C8AC0B7" w14:textId="77777777" w:rsidR="00D12D64" w:rsidRPr="001361E5" w:rsidRDefault="00D12D64" w:rsidP="00D12D64">
      <w:pPr>
        <w:pStyle w:val="NormalWeb"/>
        <w:shd w:val="clear" w:color="auto" w:fill="FFFFFF"/>
        <w:spacing w:before="180" w:beforeAutospacing="0" w:after="0" w:afterAutospacing="0" w:line="270" w:lineRule="atLeast"/>
        <w:rPr>
          <w:rStyle w:val="Strong"/>
          <w:rFonts w:asciiTheme="majorHAnsi" w:hAnsiTheme="majorHAnsi"/>
          <w:color w:val="333333"/>
          <w:sz w:val="18"/>
          <w:szCs w:val="18"/>
          <w:lang w:val="es-US"/>
        </w:rPr>
      </w:pPr>
    </w:p>
    <w:p w14:paraId="05B38FD1" w14:textId="1F43D9D1" w:rsidR="00D12D64" w:rsidRPr="001361E5" w:rsidRDefault="00D12D64" w:rsidP="00D12D64">
      <w:pPr>
        <w:pStyle w:val="NormalWeb"/>
        <w:shd w:val="clear" w:color="auto" w:fill="FFFFFF"/>
        <w:spacing w:before="180" w:beforeAutospacing="0" w:after="0" w:afterAutospacing="0" w:line="270" w:lineRule="atLeast"/>
        <w:rPr>
          <w:rFonts w:cs="OpenSans-Bold"/>
          <w:b/>
          <w:bCs/>
          <w:color w:val="A41E35"/>
          <w:szCs w:val="18"/>
          <w:lang w:val="es-US"/>
        </w:rPr>
      </w:pPr>
      <w:r>
        <w:rPr>
          <w:rStyle w:val="Heading2Char"/>
          <w:lang w:val="es"/>
        </w:rPr>
        <w:t>¿PUEDE LA SEQUÍA AFECTAR A LAS LOMBRICES?</w:t>
      </w:r>
    </w:p>
    <w:p w14:paraId="3F8C1B89" w14:textId="54A108BC"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Es esencial que las lombrices vivan en un entorno húmedo, pero durante las condiciones de sequía, la vida es ciertamente más difícil para una lombriz.</w:t>
      </w:r>
    </w:p>
    <w:p w14:paraId="7D092BCF"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“Las lombrices de tierra excavan más profundamente en el suelo, donde es más húmedo, cuando las condiciones son secas”, dijo Mary Ann Bruns, Profesora Asociada de Agronomía/Microbiología del Suelo en el Departamento de Cultivos y Ciencias del Suelo de Penn State. “Harán todo lo posible para evitar las fluctuaciones extremas de temperatura”.</w:t>
      </w:r>
    </w:p>
    <w:p w14:paraId="693D389B" w14:textId="77777777" w:rsidR="00A841D3" w:rsidRPr="001361E5" w:rsidRDefault="00A841D3" w:rsidP="00A841D3">
      <w:pPr>
        <w:suppressAutoHyphens/>
        <w:spacing w:before="180"/>
        <w:rPr>
          <w:lang w:val="es-US"/>
        </w:rPr>
      </w:pPr>
    </w:p>
    <w:p w14:paraId="72ECC1A8" w14:textId="5BE61994" w:rsidR="00A841D3" w:rsidRPr="001361E5" w:rsidRDefault="00D12D64" w:rsidP="00A841D3">
      <w:pPr>
        <w:suppressAutoHyphens/>
        <w:spacing w:before="180"/>
        <w:rPr>
          <w:rFonts w:cs="OpenSans-Bold"/>
          <w:b/>
          <w:bCs/>
          <w:caps/>
          <w:color w:val="A41E35"/>
          <w:szCs w:val="18"/>
          <w:lang w:val="es-US"/>
        </w:rPr>
      </w:pPr>
      <w:r>
        <w:rPr>
          <w:rFonts w:cs="OpenSans-Bold"/>
          <w:b/>
          <w:bCs/>
          <w:caps/>
          <w:noProof/>
          <w:color w:val="A41E35"/>
          <w:szCs w:val="18"/>
          <w:lang w:val="es"/>
        </w:rPr>
        <w:drawing>
          <wp:anchor distT="0" distB="0" distL="114300" distR="114300" simplePos="0" relativeHeight="251658240" behindDoc="0" locked="0" layoutInCell="1" allowOverlap="1" wp14:anchorId="4C33762F" wp14:editId="1983F2ED">
            <wp:simplePos x="0" y="0"/>
            <wp:positionH relativeFrom="column">
              <wp:posOffset>11430</wp:posOffset>
            </wp:positionH>
            <wp:positionV relativeFrom="paragraph">
              <wp:posOffset>279400</wp:posOffset>
            </wp:positionV>
            <wp:extent cx="2835275" cy="1956435"/>
            <wp:effectExtent l="0" t="0" r="3175"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sample.jpg"/>
                    <pic:cNvPicPr/>
                  </pic:nvPicPr>
                  <pic:blipFill>
                    <a:blip r:embed="rId7">
                      <a:extLst>
                        <a:ext uri="{28A0092B-C50C-407E-A947-70E740481C1C}">
                          <a14:useLocalDpi xmlns:a14="http://schemas.microsoft.com/office/drawing/2010/main" val="0"/>
                        </a:ext>
                      </a:extLst>
                    </a:blip>
                    <a:stretch>
                      <a:fillRect/>
                    </a:stretch>
                  </pic:blipFill>
                  <pic:spPr>
                    <a:xfrm>
                      <a:off x="0" y="0"/>
                      <a:ext cx="2835275" cy="1956435"/>
                    </a:xfrm>
                    <a:prstGeom prst="rect">
                      <a:avLst/>
                    </a:prstGeom>
                  </pic:spPr>
                </pic:pic>
              </a:graphicData>
            </a:graphic>
            <wp14:sizeRelH relativeFrom="page">
              <wp14:pctWidth>0</wp14:pctWidth>
            </wp14:sizeRelH>
            <wp14:sizeRelV relativeFrom="page">
              <wp14:pctHeight>0</wp14:pctHeight>
            </wp14:sizeRelV>
          </wp:anchor>
        </w:drawing>
      </w:r>
      <w:r>
        <w:rPr>
          <w:rFonts w:cs="OpenSans-Bold"/>
          <w:b/>
          <w:bCs/>
          <w:caps/>
          <w:color w:val="A41E35"/>
          <w:szCs w:val="18"/>
          <w:lang w:val="es"/>
        </w:rPr>
        <w:br/>
      </w:r>
    </w:p>
    <w:p w14:paraId="7FCE3C71" w14:textId="73F3AE66" w:rsidR="00B441CE"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r>
        <w:rPr>
          <w:rFonts w:asciiTheme="majorHAnsi" w:hAnsiTheme="majorHAnsi"/>
          <w:i/>
          <w:iCs/>
          <w:color w:val="3E5C61" w:themeColor="accent2"/>
          <w:sz w:val="14"/>
          <w:szCs w:val="14"/>
          <w:shd w:val="clear" w:color="auto" w:fill="FFFFFF"/>
          <w:lang w:val="es"/>
        </w:rPr>
        <w:t>Lombrices de tierra en la granja de lombrices del Hotel Mount Nelson en Ciudad del Cabo, Sudáfrica, en marzo de 2008. Las lombrices se alimentan de los residuos de la cocina del hotel, que las lombrices transforman en abono en su jardín. (Foto AP/Schalk van Zuydam)</w:t>
      </w:r>
    </w:p>
    <w:p w14:paraId="760B2C5C"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54D2D5A0"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375A4107"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1C7D8495"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16541635"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32E4AD12"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09D05FC3"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19F6759D"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1F0ABD3D"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7A0A7F49"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7FC20136"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50B571D2"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5BDC7335"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333CA400"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386C757C" w14:textId="77777777" w:rsidR="00D12D64" w:rsidRPr="001361E5" w:rsidRDefault="00D12D64" w:rsidP="00D12D64">
      <w:pPr>
        <w:tabs>
          <w:tab w:val="left" w:pos="7200"/>
        </w:tabs>
        <w:rPr>
          <w:rFonts w:asciiTheme="majorHAnsi" w:hAnsiTheme="majorHAnsi"/>
          <w:i/>
          <w:color w:val="3E5C61" w:themeColor="accent2"/>
          <w:sz w:val="14"/>
          <w:szCs w:val="14"/>
          <w:shd w:val="clear" w:color="auto" w:fill="FFFFFF"/>
          <w:lang w:val="es-US"/>
        </w:rPr>
      </w:pPr>
    </w:p>
    <w:p w14:paraId="1547E9F3"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aps/>
          <w:color w:val="910D28" w:themeColor="accent1"/>
          <w:sz w:val="22"/>
          <w:szCs w:val="22"/>
          <w:lang w:val="es-US"/>
        </w:rPr>
      </w:pPr>
      <w:r>
        <w:rPr>
          <w:rStyle w:val="Strong"/>
          <w:rFonts w:asciiTheme="majorHAnsi" w:hAnsiTheme="majorHAnsi"/>
          <w:caps/>
          <w:color w:val="910D28" w:themeColor="accent1"/>
          <w:sz w:val="22"/>
          <w:szCs w:val="22"/>
          <w:lang w:val="es"/>
        </w:rPr>
        <w:t>Enjambre de lombrices</w:t>
      </w:r>
    </w:p>
    <w:p w14:paraId="02E6DC88"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Una nueva investigación publicada en la revista Ethology reveló que las lombrices de tierra forman manadas y se agrupan para tomar “decisiones en grupo”, según informa la BBC.</w:t>
      </w:r>
    </w:p>
    <w:p w14:paraId="6DA70B4B"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Las lombrices de tierra utilizan el tacto para comunicarse e interactuar, según los científicos que realizaron experimentos con enjambres de lombrices fuera del suelo.</w:t>
      </w:r>
    </w:p>
    <w:p w14:paraId="3C693DCD"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La investigación confirmó que las señales sociales entre las lombrices de tierra influyen en el comportamiento.</w:t>
      </w:r>
    </w:p>
    <w:p w14:paraId="2C74AE20" w14:textId="77777777" w:rsidR="00D12D64" w:rsidRPr="001361E5" w:rsidRDefault="00D12D64" w:rsidP="00D12D64">
      <w:pPr>
        <w:pStyle w:val="NormalWeb"/>
        <w:shd w:val="clear" w:color="auto" w:fill="FFFFFF"/>
        <w:spacing w:before="180" w:beforeAutospacing="0" w:after="0" w:afterAutospacing="0" w:line="270" w:lineRule="atLeast"/>
        <w:rPr>
          <w:rFonts w:asciiTheme="majorHAnsi" w:hAnsiTheme="majorHAnsi"/>
          <w:color w:val="333333"/>
          <w:sz w:val="18"/>
          <w:szCs w:val="18"/>
          <w:lang w:val="es-US"/>
        </w:rPr>
      </w:pPr>
      <w:r>
        <w:rPr>
          <w:rFonts w:asciiTheme="majorHAnsi" w:hAnsiTheme="majorHAnsi"/>
          <w:color w:val="333333"/>
          <w:sz w:val="18"/>
          <w:szCs w:val="18"/>
          <w:lang w:val="es"/>
        </w:rPr>
        <w:t>Todavía se está investigando por qué las lombrices han llegado a formar manadas, pero es posible que las lombrices se agrupen para protegerse. No se ha descartado la protección contra los elementos meteorológicos.</w:t>
      </w:r>
    </w:p>
    <w:p w14:paraId="33E3D596" w14:textId="77777777" w:rsidR="00D12D64" w:rsidRPr="001361E5" w:rsidRDefault="00D12D64" w:rsidP="00D12D64">
      <w:pPr>
        <w:tabs>
          <w:tab w:val="left" w:pos="7200"/>
        </w:tabs>
        <w:rPr>
          <w:rStyle w:val="subtext"/>
          <w:rFonts w:asciiTheme="majorHAnsi" w:hAnsiTheme="majorHAnsi"/>
          <w:i/>
          <w:color w:val="3E5C61" w:themeColor="accent2"/>
          <w:lang w:val="es-US"/>
        </w:rPr>
      </w:pPr>
    </w:p>
    <w:sectPr w:rsidR="00D12D64" w:rsidRPr="001361E5" w:rsidSect="00B441CE">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12FCA" w14:textId="77777777" w:rsidR="00157BAF" w:rsidRDefault="00157BAF" w:rsidP="000858BD">
      <w:r>
        <w:separator/>
      </w:r>
    </w:p>
  </w:endnote>
  <w:endnote w:type="continuationSeparator" w:id="0">
    <w:p w14:paraId="53643574" w14:textId="77777777" w:rsidR="00157BAF" w:rsidRDefault="00157BAF" w:rsidP="00085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nstantia">
    <w:panose1 w:val="02030602050306030303"/>
    <w:charset w:val="00"/>
    <w:family w:val="roman"/>
    <w:pitch w:val="variable"/>
    <w:sig w:usb0="A00002EF" w:usb1="4000204B" w:usb2="00000000" w:usb3="00000000" w:csb0="0000019F" w:csb1="00000000"/>
  </w:font>
  <w:font w:name="HGPMinchoE">
    <w:altName w:val="MS Mincho"/>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Sans">
    <w:charset w:val="00"/>
    <w:family w:val="auto"/>
    <w:pitch w:val="variable"/>
    <w:sig w:usb0="E00002EF" w:usb1="4000205B" w:usb2="00000028" w:usb3="00000000" w:csb0="0000019F" w:csb1="00000000"/>
  </w:font>
  <w:font w:name="Times-Roman">
    <w:altName w:val="Times New Roman"/>
    <w:charset w:val="00"/>
    <w:family w:val="auto"/>
    <w:pitch w:val="variable"/>
    <w:sig w:usb0="00000003" w:usb1="00000000" w:usb2="00000000" w:usb3="00000000" w:csb0="00000001" w:csb1="00000000"/>
  </w:font>
  <w:font w:name="OpenSans-Extrabold">
    <w:altName w:val="Open Sans Extrabold"/>
    <w:panose1 w:val="00000000000000000000"/>
    <w:charset w:val="4D"/>
    <w:family w:val="auto"/>
    <w:notTrueType/>
    <w:pitch w:val="default"/>
    <w:sig w:usb0="00000003" w:usb1="00000000" w:usb2="00000000" w:usb3="00000000" w:csb0="00000001" w:csb1="00000000"/>
  </w:font>
  <w:font w:name="OpenSans-Semibold">
    <w:altName w:val="Open Sans Semibold"/>
    <w:panose1 w:val="00000000000000000000"/>
    <w:charset w:val="4D"/>
    <w:family w:val="auto"/>
    <w:notTrueType/>
    <w:pitch w:val="default"/>
    <w:sig w:usb0="00000003" w:usb1="00000000" w:usb2="00000000" w:usb3="00000000" w:csb0="00000001" w:csb1="00000000"/>
  </w:font>
  <w:font w:name="OpenSans-Bold">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99587" w14:textId="77777777" w:rsidR="005B2A6C" w:rsidRDefault="005B2A6C" w:rsidP="000858BD">
    <w:pPr>
      <w:tabs>
        <w:tab w:val="right" w:pos="7740"/>
      </w:tabs>
      <w:jc w:val="right"/>
    </w:pPr>
    <w:r>
      <w:rPr>
        <w:noProof/>
        <w:lang w:val="es"/>
      </w:rPr>
      <mc:AlternateContent>
        <mc:Choice Requires="wps">
          <w:drawing>
            <wp:anchor distT="0" distB="0" distL="114300" distR="114300" simplePos="0" relativeHeight="251659264" behindDoc="0" locked="0" layoutInCell="1" allowOverlap="1" wp14:anchorId="2AD3F6C7" wp14:editId="20AF057D">
              <wp:simplePos x="0" y="0"/>
              <wp:positionH relativeFrom="column">
                <wp:posOffset>1028700</wp:posOffset>
              </wp:positionH>
              <wp:positionV relativeFrom="paragraph">
                <wp:posOffset>-156845</wp:posOffset>
              </wp:positionV>
              <wp:extent cx="400050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000500" cy="22860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F0D91C4" w14:textId="34743584" w:rsidR="005B2A6C" w:rsidRDefault="00D12D64" w:rsidP="00243044">
                          <w:pPr>
                            <w:pStyle w:val="Heading3"/>
                          </w:pPr>
                          <w:r>
                            <w:rPr>
                              <w:bCs/>
                              <w:lang w:val="es"/>
                            </w:rPr>
                            <w:t>SQUIRMIN’ WORMS</w:t>
                          </w:r>
                        </w:p>
                        <w:p w14:paraId="269DF973" w14:textId="77777777" w:rsidR="005B2A6C" w:rsidRDefault="005B2A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D3F6C7" id="_x0000_t202" coordsize="21600,21600" o:spt="202" path="m,l,21600r21600,l21600,xe">
              <v:stroke joinstyle="miter"/>
              <v:path gradientshapeok="t" o:connecttype="rect"/>
            </v:shapetype>
            <v:shape id="Text Box 3" o:spid="_x0000_s1026" type="#_x0000_t202" style="position:absolute;left:0;text-align:left;margin-left:81pt;margin-top:-12.35pt;width:315pt;height:1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" filled="f" stroked="f">
              <v:textbox>
                <w:txbxContent>
                  <w:p w14:paraId="5F0D91C4" w14:textId="34743584" w:rsidR="005B2A6C" w:rsidRDefault="00D12D64" w:rsidP="00243044">
                    <w:pPr>
                      <w:pStyle w:val="Heading3"/>
                    </w:pPr>
                    <w:r>
                      <w:rPr>
                        <w:bCs/>
                        <w:lang w:val="es"/>
                      </w:rPr>
                      <w:t>SQUIRMIN’ WORMS</w:t>
                    </w:r>
                  </w:p>
                  <w:p w14:paraId="269DF973" w14:textId="77777777" w:rsidR="005B2A6C" w:rsidRDefault="005B2A6C"/>
                </w:txbxContent>
              </v:textbox>
            </v:shape>
          </w:pict>
        </mc:Fallback>
      </mc:AlternateContent>
    </w:r>
    <w:r>
      <w:rPr>
        <w:lang w:val="es"/>
      </w:rPr>
      <w:t xml:space="preserve"> </w:t>
    </w:r>
    <w:r>
      <w:rPr>
        <w:lang w:val="es"/>
      </w:rPr>
      <w:tab/>
    </w:r>
    <w:r>
      <w:rPr>
        <w:noProof/>
        <w:lang w:val="es"/>
      </w:rPr>
      <w:drawing>
        <wp:anchor distT="0" distB="0" distL="114300" distR="114300" simplePos="0" relativeHeight="251658240" behindDoc="1" locked="0" layoutInCell="1" allowOverlap="1" wp14:anchorId="7572540A" wp14:editId="3E0EF659">
          <wp:simplePos x="0" y="0"/>
          <wp:positionH relativeFrom="column">
            <wp:posOffset>914400</wp:posOffset>
          </wp:positionH>
          <wp:positionV relativeFrom="paragraph">
            <wp:posOffset>-131445</wp:posOffset>
          </wp:positionV>
          <wp:extent cx="4572000" cy="316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9B384" w14:textId="77777777" w:rsidR="00157BAF" w:rsidRDefault="00157BAF" w:rsidP="000858BD">
      <w:r>
        <w:separator/>
      </w:r>
    </w:p>
  </w:footnote>
  <w:footnote w:type="continuationSeparator" w:id="0">
    <w:p w14:paraId="2B463B13" w14:textId="77777777" w:rsidR="00157BAF" w:rsidRDefault="00157BAF" w:rsidP="000858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8BD"/>
    <w:rsid w:val="000852C5"/>
    <w:rsid w:val="000858BD"/>
    <w:rsid w:val="001361E5"/>
    <w:rsid w:val="00157BAF"/>
    <w:rsid w:val="00243044"/>
    <w:rsid w:val="0032226D"/>
    <w:rsid w:val="005B2A6C"/>
    <w:rsid w:val="00600DD7"/>
    <w:rsid w:val="00981C31"/>
    <w:rsid w:val="00A57937"/>
    <w:rsid w:val="00A841D3"/>
    <w:rsid w:val="00AB38AC"/>
    <w:rsid w:val="00B441CE"/>
    <w:rsid w:val="00CE24CC"/>
    <w:rsid w:val="00D12D64"/>
    <w:rsid w:val="00D77E23"/>
    <w:rsid w:val="00E57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656F4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E23"/>
    <w:rPr>
      <w:rFonts w:ascii="Calibri" w:hAnsi="Calibri"/>
      <w:color w:val="2E2E2E" w:themeColor="text1"/>
      <w:sz w:val="18"/>
    </w:rPr>
  </w:style>
  <w:style w:type="paragraph" w:styleId="Heading1">
    <w:name w:val="heading 1"/>
    <w:basedOn w:val="Normal"/>
    <w:next w:val="Normal"/>
    <w:link w:val="Heading1Char"/>
    <w:uiPriority w:val="9"/>
    <w:qFormat/>
    <w:rsid w:val="00D77E23"/>
    <w:pPr>
      <w:keepNext/>
      <w:keepLines/>
      <w:spacing w:before="480"/>
      <w:outlineLvl w:val="0"/>
    </w:pPr>
    <w:rPr>
      <w:rFonts w:asciiTheme="majorHAnsi" w:eastAsiaTheme="majorEastAsia" w:hAnsiTheme="majorHAnsi" w:cstheme="majorBidi"/>
      <w:b/>
      <w:bCs/>
      <w:sz w:val="28"/>
      <w:szCs w:val="32"/>
    </w:rPr>
  </w:style>
  <w:style w:type="paragraph" w:styleId="Heading2">
    <w:name w:val="heading 2"/>
    <w:basedOn w:val="Normal"/>
    <w:next w:val="Normal"/>
    <w:link w:val="Heading2Char"/>
    <w:uiPriority w:val="9"/>
    <w:unhideWhenUsed/>
    <w:qFormat/>
    <w:rsid w:val="00D77E23"/>
    <w:pPr>
      <w:keepNext/>
      <w:keepLines/>
      <w:spacing w:before="200"/>
      <w:outlineLvl w:val="1"/>
    </w:pPr>
    <w:rPr>
      <w:rFonts w:asciiTheme="majorHAnsi" w:eastAsiaTheme="majorEastAsia" w:hAnsiTheme="majorHAnsi" w:cstheme="majorBidi"/>
      <w:b/>
      <w:bCs/>
      <w:color w:val="910D28" w:themeColor="accent1"/>
      <w:sz w:val="22"/>
      <w:szCs w:val="26"/>
    </w:rPr>
  </w:style>
  <w:style w:type="paragraph" w:styleId="Heading3">
    <w:name w:val="heading 3"/>
    <w:basedOn w:val="Normal"/>
    <w:next w:val="Normal"/>
    <w:link w:val="Heading3Char"/>
    <w:uiPriority w:val="9"/>
    <w:unhideWhenUsed/>
    <w:qFormat/>
    <w:rsid w:val="000852C5"/>
    <w:pPr>
      <w:keepNext/>
      <w:keepLines/>
      <w:jc w:val="right"/>
      <w:outlineLvl w:val="2"/>
    </w:pPr>
    <w:rPr>
      <w:rFonts w:asciiTheme="majorHAnsi" w:eastAsiaTheme="majorEastAsia" w:hAnsiTheme="majorHAnsi" w:cstheme="majorBid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0858BD"/>
    <w:rPr>
      <w:color w:val="2E4448" w:themeColor="accent2" w:themeShade="BF"/>
    </w:rPr>
    <w:tblPr>
      <w:tblStyleRowBandSize w:val="1"/>
      <w:tblStyleColBandSize w:val="1"/>
      <w:tblBorders>
        <w:top w:val="single" w:sz="8" w:space="0" w:color="3E5C61" w:themeColor="accent2"/>
        <w:bottom w:val="single" w:sz="8" w:space="0" w:color="3E5C61" w:themeColor="accent2"/>
      </w:tblBorders>
    </w:tblPr>
    <w:tblStylePr w:type="fir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lastRow">
      <w:pPr>
        <w:spacing w:before="0" w:after="0" w:line="240" w:lineRule="auto"/>
      </w:pPr>
      <w:rPr>
        <w:b/>
        <w:bCs/>
      </w:rPr>
      <w:tblPr/>
      <w:tcPr>
        <w:tcBorders>
          <w:top w:val="single" w:sz="8" w:space="0" w:color="3E5C61" w:themeColor="accent2"/>
          <w:left w:val="nil"/>
          <w:bottom w:val="single" w:sz="8" w:space="0" w:color="3E5C6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ADD" w:themeFill="accent2" w:themeFillTint="3F"/>
      </w:tcPr>
    </w:tblStylePr>
    <w:tblStylePr w:type="band1Horz">
      <w:tblPr/>
      <w:tcPr>
        <w:tcBorders>
          <w:left w:val="nil"/>
          <w:right w:val="nil"/>
          <w:insideH w:val="nil"/>
          <w:insideV w:val="nil"/>
        </w:tcBorders>
        <w:shd w:val="clear" w:color="auto" w:fill="C9DADD" w:themeFill="accent2" w:themeFillTint="3F"/>
      </w:tcPr>
    </w:tblStylePr>
  </w:style>
  <w:style w:type="table" w:styleId="LightShading-Accent6">
    <w:name w:val="Light Shading Accent 6"/>
    <w:basedOn w:val="TableNormal"/>
    <w:uiPriority w:val="60"/>
    <w:rsid w:val="000858BD"/>
    <w:rPr>
      <w:color w:val="460309" w:themeColor="accent6" w:themeShade="BF"/>
    </w:rPr>
    <w:tblPr>
      <w:tblStyleRowBandSize w:val="1"/>
      <w:tblStyleColBandSize w:val="1"/>
      <w:tblBorders>
        <w:top w:val="single" w:sz="8" w:space="0" w:color="5E050D" w:themeColor="accent6"/>
        <w:bottom w:val="single" w:sz="8" w:space="0" w:color="5E050D" w:themeColor="accent6"/>
      </w:tblBorders>
    </w:tblPr>
    <w:tblStylePr w:type="fir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lastRow">
      <w:pPr>
        <w:spacing w:before="0" w:after="0" w:line="240" w:lineRule="auto"/>
      </w:pPr>
      <w:rPr>
        <w:b/>
        <w:bCs/>
      </w:rPr>
      <w:tblPr/>
      <w:tcPr>
        <w:tcBorders>
          <w:top w:val="single" w:sz="8" w:space="0" w:color="5E050D" w:themeColor="accent6"/>
          <w:left w:val="nil"/>
          <w:bottom w:val="single" w:sz="8" w:space="0" w:color="5E050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9EA6" w:themeFill="accent6" w:themeFillTint="3F"/>
      </w:tcPr>
    </w:tblStylePr>
    <w:tblStylePr w:type="band1Horz">
      <w:tblPr/>
      <w:tcPr>
        <w:tcBorders>
          <w:left w:val="nil"/>
          <w:right w:val="nil"/>
          <w:insideH w:val="nil"/>
          <w:insideV w:val="nil"/>
        </w:tcBorders>
        <w:shd w:val="clear" w:color="auto" w:fill="FA9EA6" w:themeFill="accent6" w:themeFillTint="3F"/>
      </w:tcPr>
    </w:tblStylePr>
  </w:style>
  <w:style w:type="table" w:styleId="LightShading-Accent3">
    <w:name w:val="Light Shading Accent 3"/>
    <w:basedOn w:val="TableNormal"/>
    <w:uiPriority w:val="60"/>
    <w:rsid w:val="000858BD"/>
    <w:rPr>
      <w:color w:val="7FB0A8" w:themeColor="accent3" w:themeShade="BF"/>
    </w:rPr>
    <w:tblPr>
      <w:tblStyleRowBandSize w:val="1"/>
      <w:tblStyleColBandSize w:val="1"/>
      <w:tblBorders>
        <w:top w:val="single" w:sz="8" w:space="0" w:color="BED7D3" w:themeColor="accent3"/>
        <w:bottom w:val="single" w:sz="8" w:space="0" w:color="BED7D3" w:themeColor="accent3"/>
      </w:tblBorders>
    </w:tblPr>
    <w:tblStylePr w:type="fir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lastRow">
      <w:pPr>
        <w:spacing w:before="0" w:after="0" w:line="240" w:lineRule="auto"/>
      </w:pPr>
      <w:rPr>
        <w:b/>
        <w:bCs/>
      </w:rPr>
      <w:tblPr/>
      <w:tcPr>
        <w:tcBorders>
          <w:top w:val="single" w:sz="8" w:space="0" w:color="BED7D3" w:themeColor="accent3"/>
          <w:left w:val="nil"/>
          <w:bottom w:val="single" w:sz="8" w:space="0" w:color="BED7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5F4" w:themeFill="accent3" w:themeFillTint="3F"/>
      </w:tcPr>
    </w:tblStylePr>
    <w:tblStylePr w:type="band1Horz">
      <w:tblPr/>
      <w:tcPr>
        <w:tcBorders>
          <w:left w:val="nil"/>
          <w:right w:val="nil"/>
          <w:insideH w:val="nil"/>
          <w:insideV w:val="nil"/>
        </w:tcBorders>
        <w:shd w:val="clear" w:color="auto" w:fill="EEF5F4" w:themeFill="accent3" w:themeFillTint="3F"/>
      </w:tcPr>
    </w:tblStylePr>
  </w:style>
  <w:style w:type="table" w:styleId="LightShading-Accent1">
    <w:name w:val="Light Shading Accent 1"/>
    <w:basedOn w:val="TableNormal"/>
    <w:uiPriority w:val="60"/>
    <w:rsid w:val="000858BD"/>
    <w:rPr>
      <w:color w:val="6C091D" w:themeColor="accent1" w:themeShade="BF"/>
    </w:rPr>
    <w:tblPr>
      <w:tblStyleRowBandSize w:val="1"/>
      <w:tblStyleColBandSize w:val="1"/>
      <w:tblBorders>
        <w:top w:val="single" w:sz="8" w:space="0" w:color="910D28" w:themeColor="accent1"/>
        <w:bottom w:val="single" w:sz="8" w:space="0" w:color="910D28" w:themeColor="accent1"/>
      </w:tblBorders>
    </w:tblPr>
    <w:tblStylePr w:type="fir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lastRow">
      <w:pPr>
        <w:spacing w:before="0" w:after="0" w:line="240" w:lineRule="auto"/>
      </w:pPr>
      <w:rPr>
        <w:b/>
        <w:bCs/>
      </w:rPr>
      <w:tblPr/>
      <w:tcPr>
        <w:tcBorders>
          <w:top w:val="single" w:sz="8" w:space="0" w:color="910D28" w:themeColor="accent1"/>
          <w:left w:val="nil"/>
          <w:bottom w:val="single" w:sz="8" w:space="0" w:color="910D2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AFBD" w:themeFill="accent1" w:themeFillTint="3F"/>
      </w:tcPr>
    </w:tblStylePr>
    <w:tblStylePr w:type="band1Horz">
      <w:tblPr/>
      <w:tcPr>
        <w:tcBorders>
          <w:left w:val="nil"/>
          <w:right w:val="nil"/>
          <w:insideH w:val="nil"/>
          <w:insideV w:val="nil"/>
        </w:tcBorders>
        <w:shd w:val="clear" w:color="auto" w:fill="F8AFBD" w:themeFill="accent1" w:themeFillTint="3F"/>
      </w:tcPr>
    </w:tblStylePr>
  </w:style>
  <w:style w:type="table" w:styleId="LightShading">
    <w:name w:val="Light Shading"/>
    <w:basedOn w:val="TableNormal"/>
    <w:uiPriority w:val="60"/>
    <w:rsid w:val="000858BD"/>
    <w:rPr>
      <w:color w:val="222222" w:themeColor="text1" w:themeShade="BF"/>
    </w:rPr>
    <w:tblPr>
      <w:tblStyleRowBandSize w:val="1"/>
      <w:tblStyleColBandSize w:val="1"/>
      <w:tblBorders>
        <w:top w:val="single" w:sz="8" w:space="0" w:color="2E2E2E" w:themeColor="text1"/>
        <w:bottom w:val="single" w:sz="8" w:space="0" w:color="2E2E2E" w:themeColor="text1"/>
      </w:tblBorders>
    </w:tblPr>
    <w:tblStylePr w:type="fir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lastRow">
      <w:pPr>
        <w:spacing w:before="0" w:after="0" w:line="240" w:lineRule="auto"/>
      </w:pPr>
      <w:rPr>
        <w:b/>
        <w:bCs/>
      </w:rPr>
      <w:tblPr/>
      <w:tcPr>
        <w:tcBorders>
          <w:top w:val="single" w:sz="8" w:space="0" w:color="2E2E2E" w:themeColor="text1"/>
          <w:left w:val="nil"/>
          <w:bottom w:val="single" w:sz="8" w:space="0" w:color="2E2E2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CBCB" w:themeFill="text1" w:themeFillTint="3F"/>
      </w:tcPr>
    </w:tblStylePr>
    <w:tblStylePr w:type="band1Horz">
      <w:tblPr/>
      <w:tcPr>
        <w:tcBorders>
          <w:left w:val="nil"/>
          <w:right w:val="nil"/>
          <w:insideH w:val="nil"/>
          <w:insideV w:val="nil"/>
        </w:tcBorders>
        <w:shd w:val="clear" w:color="auto" w:fill="CBCBCB" w:themeFill="text1" w:themeFillTint="3F"/>
      </w:tcPr>
    </w:tblStylePr>
  </w:style>
  <w:style w:type="table" w:styleId="LightShading-Accent4">
    <w:name w:val="Light Shading Accent 4"/>
    <w:basedOn w:val="TableNormal"/>
    <w:uiPriority w:val="60"/>
    <w:rsid w:val="000858BD"/>
    <w:rPr>
      <w:color w:val="634221" w:themeColor="accent4" w:themeShade="BF"/>
    </w:rPr>
    <w:tblPr>
      <w:tblStyleRowBandSize w:val="1"/>
      <w:tblStyleColBandSize w:val="1"/>
      <w:tblBorders>
        <w:top w:val="single" w:sz="8" w:space="0" w:color="85592C" w:themeColor="accent4"/>
        <w:bottom w:val="single" w:sz="8" w:space="0" w:color="85592C" w:themeColor="accent4"/>
      </w:tblBorders>
    </w:tblPr>
    <w:tblStylePr w:type="fir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lastRow">
      <w:pPr>
        <w:spacing w:before="0" w:after="0" w:line="240" w:lineRule="auto"/>
      </w:pPr>
      <w:rPr>
        <w:b/>
        <w:bCs/>
      </w:rPr>
      <w:tblPr/>
      <w:tcPr>
        <w:tcBorders>
          <w:top w:val="single" w:sz="8" w:space="0" w:color="85592C" w:themeColor="accent4"/>
          <w:left w:val="nil"/>
          <w:bottom w:val="single" w:sz="8" w:space="0" w:color="8559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D5C1" w:themeFill="accent4" w:themeFillTint="3F"/>
      </w:tcPr>
    </w:tblStylePr>
    <w:tblStylePr w:type="band1Horz">
      <w:tblPr/>
      <w:tcPr>
        <w:tcBorders>
          <w:left w:val="nil"/>
          <w:right w:val="nil"/>
          <w:insideH w:val="nil"/>
          <w:insideV w:val="nil"/>
        </w:tcBorders>
        <w:shd w:val="clear" w:color="auto" w:fill="EAD5C1" w:themeFill="accent4" w:themeFillTint="3F"/>
      </w:tcPr>
    </w:tblStylePr>
  </w:style>
  <w:style w:type="table" w:styleId="LightGrid-Accent2">
    <w:name w:val="Light Grid Accent 2"/>
    <w:basedOn w:val="TableNormal"/>
    <w:uiPriority w:val="62"/>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insideH w:val="single" w:sz="8" w:space="0" w:color="3E5C61" w:themeColor="accent2"/>
        <w:insideV w:val="single" w:sz="8" w:space="0" w:color="3E5C6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18" w:space="0" w:color="3E5C61" w:themeColor="accent2"/>
          <w:right w:val="single" w:sz="8" w:space="0" w:color="3E5C61" w:themeColor="accent2"/>
          <w:insideH w:val="nil"/>
          <w:insideV w:val="single" w:sz="8" w:space="0" w:color="3E5C6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insideH w:val="nil"/>
          <w:insideV w:val="single" w:sz="8" w:space="0" w:color="3E5C6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shd w:val="clear" w:color="auto" w:fill="C9DADD" w:themeFill="accent2" w:themeFillTint="3F"/>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shd w:val="clear" w:color="auto" w:fill="C9DADD" w:themeFill="accent2" w:themeFillTint="3F"/>
      </w:tcPr>
    </w:tblStylePr>
    <w:tblStylePr w:type="band2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insideV w:val="single" w:sz="8" w:space="0" w:color="3E5C61" w:themeColor="accent2"/>
        </w:tcBorders>
      </w:tcPr>
    </w:tblStylePr>
  </w:style>
  <w:style w:type="table" w:styleId="LightList-Accent4">
    <w:name w:val="Light List Accent 4"/>
    <w:basedOn w:val="TableNormal"/>
    <w:uiPriority w:val="61"/>
    <w:rsid w:val="000858BD"/>
    <w:tblPr>
      <w:tblStyleRowBandSize w:val="1"/>
      <w:tblStyleColBandSize w:val="1"/>
      <w:tblBorders>
        <w:top w:val="single" w:sz="8" w:space="0" w:color="85592C" w:themeColor="accent4"/>
        <w:left w:val="single" w:sz="8" w:space="0" w:color="85592C" w:themeColor="accent4"/>
        <w:bottom w:val="single" w:sz="8" w:space="0" w:color="85592C" w:themeColor="accent4"/>
        <w:right w:val="single" w:sz="8" w:space="0" w:color="85592C" w:themeColor="accent4"/>
      </w:tblBorders>
    </w:tblPr>
    <w:tblStylePr w:type="firstRow">
      <w:pPr>
        <w:spacing w:before="0" w:after="0" w:line="240" w:lineRule="auto"/>
      </w:pPr>
      <w:rPr>
        <w:b/>
        <w:bCs/>
        <w:color w:val="FFFFFF" w:themeColor="background1"/>
      </w:rPr>
      <w:tblPr/>
      <w:tcPr>
        <w:shd w:val="clear" w:color="auto" w:fill="85592C" w:themeFill="accent4"/>
      </w:tcPr>
    </w:tblStylePr>
    <w:tblStylePr w:type="lastRow">
      <w:pPr>
        <w:spacing w:before="0" w:after="0" w:line="240" w:lineRule="auto"/>
      </w:pPr>
      <w:rPr>
        <w:b/>
        <w:bCs/>
      </w:rPr>
      <w:tblPr/>
      <w:tcPr>
        <w:tcBorders>
          <w:top w:val="double" w:sz="6" w:space="0" w:color="85592C" w:themeColor="accent4"/>
          <w:left w:val="single" w:sz="8" w:space="0" w:color="85592C" w:themeColor="accent4"/>
          <w:bottom w:val="single" w:sz="8" w:space="0" w:color="85592C" w:themeColor="accent4"/>
          <w:right w:val="single" w:sz="8" w:space="0" w:color="85592C" w:themeColor="accent4"/>
        </w:tcBorders>
      </w:tcPr>
    </w:tblStylePr>
    <w:tblStylePr w:type="firstCol">
      <w:rPr>
        <w:b/>
        <w:bCs/>
      </w:rPr>
    </w:tblStylePr>
    <w:tblStylePr w:type="lastCol">
      <w:rPr>
        <w:b/>
        <w:bCs/>
      </w:rPr>
    </w:tblStylePr>
    <w:tblStylePr w:type="band1Vert">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tblStylePr w:type="band1Horz">
      <w:tblPr/>
      <w:tcPr>
        <w:tcBorders>
          <w:top w:val="single" w:sz="8" w:space="0" w:color="85592C" w:themeColor="accent4"/>
          <w:left w:val="single" w:sz="8" w:space="0" w:color="85592C" w:themeColor="accent4"/>
          <w:bottom w:val="single" w:sz="8" w:space="0" w:color="85592C" w:themeColor="accent4"/>
          <w:right w:val="single" w:sz="8" w:space="0" w:color="85592C" w:themeColor="accent4"/>
        </w:tcBorders>
      </w:tcPr>
    </w:tblStylePr>
  </w:style>
  <w:style w:type="table" w:styleId="LightList-Accent3">
    <w:name w:val="Light List Accent 3"/>
    <w:basedOn w:val="TableNormal"/>
    <w:uiPriority w:val="61"/>
    <w:rsid w:val="000858BD"/>
    <w:tblPr>
      <w:tblStyleRowBandSize w:val="1"/>
      <w:tblStyleColBandSize w:val="1"/>
      <w:tblBorders>
        <w:top w:val="single" w:sz="8" w:space="0" w:color="BED7D3" w:themeColor="accent3"/>
        <w:left w:val="single" w:sz="8" w:space="0" w:color="BED7D3" w:themeColor="accent3"/>
        <w:bottom w:val="single" w:sz="8" w:space="0" w:color="BED7D3" w:themeColor="accent3"/>
        <w:right w:val="single" w:sz="8" w:space="0" w:color="BED7D3" w:themeColor="accent3"/>
      </w:tblBorders>
    </w:tblPr>
    <w:tblStylePr w:type="firstRow">
      <w:pPr>
        <w:spacing w:before="0" w:after="0" w:line="240" w:lineRule="auto"/>
      </w:pPr>
      <w:rPr>
        <w:b/>
        <w:bCs/>
        <w:color w:val="FFFFFF" w:themeColor="background1"/>
      </w:rPr>
      <w:tblPr/>
      <w:tcPr>
        <w:shd w:val="clear" w:color="auto" w:fill="BED7D3" w:themeFill="accent3"/>
      </w:tcPr>
    </w:tblStylePr>
    <w:tblStylePr w:type="lastRow">
      <w:pPr>
        <w:spacing w:before="0" w:after="0" w:line="240" w:lineRule="auto"/>
      </w:pPr>
      <w:rPr>
        <w:b/>
        <w:bCs/>
      </w:rPr>
      <w:tblPr/>
      <w:tcPr>
        <w:tcBorders>
          <w:top w:val="double" w:sz="6" w:space="0" w:color="BED7D3" w:themeColor="accent3"/>
          <w:left w:val="single" w:sz="8" w:space="0" w:color="BED7D3" w:themeColor="accent3"/>
          <w:bottom w:val="single" w:sz="8" w:space="0" w:color="BED7D3" w:themeColor="accent3"/>
          <w:right w:val="single" w:sz="8" w:space="0" w:color="BED7D3" w:themeColor="accent3"/>
        </w:tcBorders>
      </w:tcPr>
    </w:tblStylePr>
    <w:tblStylePr w:type="firstCol">
      <w:rPr>
        <w:b/>
        <w:bCs/>
      </w:rPr>
    </w:tblStylePr>
    <w:tblStylePr w:type="lastCol">
      <w:rPr>
        <w:b/>
        <w:bCs/>
      </w:rPr>
    </w:tblStylePr>
    <w:tblStylePr w:type="band1Vert">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tblStylePr w:type="band1Horz">
      <w:tblPr/>
      <w:tcPr>
        <w:tcBorders>
          <w:top w:val="single" w:sz="8" w:space="0" w:color="BED7D3" w:themeColor="accent3"/>
          <w:left w:val="single" w:sz="8" w:space="0" w:color="BED7D3" w:themeColor="accent3"/>
          <w:bottom w:val="single" w:sz="8" w:space="0" w:color="BED7D3" w:themeColor="accent3"/>
          <w:right w:val="single" w:sz="8" w:space="0" w:color="BED7D3" w:themeColor="accent3"/>
        </w:tcBorders>
      </w:tcPr>
    </w:tblStylePr>
  </w:style>
  <w:style w:type="table" w:styleId="LightList-Accent2">
    <w:name w:val="Light List Accent 2"/>
    <w:basedOn w:val="TableNormal"/>
    <w:uiPriority w:val="61"/>
    <w:rsid w:val="000858BD"/>
    <w:tblPr>
      <w:tblStyleRowBandSize w:val="1"/>
      <w:tblStyleColBandSize w:val="1"/>
      <w:tblBorders>
        <w:top w:val="single" w:sz="8" w:space="0" w:color="3E5C61" w:themeColor="accent2"/>
        <w:left w:val="single" w:sz="8" w:space="0" w:color="3E5C61" w:themeColor="accent2"/>
        <w:bottom w:val="single" w:sz="8" w:space="0" w:color="3E5C61" w:themeColor="accent2"/>
        <w:right w:val="single" w:sz="8" w:space="0" w:color="3E5C61" w:themeColor="accent2"/>
      </w:tblBorders>
    </w:tblPr>
    <w:tblStylePr w:type="firstRow">
      <w:pPr>
        <w:spacing w:before="0" w:after="0" w:line="240" w:lineRule="auto"/>
      </w:pPr>
      <w:rPr>
        <w:b/>
        <w:bCs/>
        <w:color w:val="FFFFFF" w:themeColor="background1"/>
      </w:rPr>
      <w:tblPr/>
      <w:tcPr>
        <w:shd w:val="clear" w:color="auto" w:fill="3E5C61" w:themeFill="accent2"/>
      </w:tcPr>
    </w:tblStylePr>
    <w:tblStylePr w:type="lastRow">
      <w:pPr>
        <w:spacing w:before="0" w:after="0" w:line="240" w:lineRule="auto"/>
      </w:pPr>
      <w:rPr>
        <w:b/>
        <w:bCs/>
      </w:rPr>
      <w:tblPr/>
      <w:tcPr>
        <w:tcBorders>
          <w:top w:val="double" w:sz="6" w:space="0" w:color="3E5C61" w:themeColor="accent2"/>
          <w:left w:val="single" w:sz="8" w:space="0" w:color="3E5C61" w:themeColor="accent2"/>
          <w:bottom w:val="single" w:sz="8" w:space="0" w:color="3E5C61" w:themeColor="accent2"/>
          <w:right w:val="single" w:sz="8" w:space="0" w:color="3E5C61" w:themeColor="accent2"/>
        </w:tcBorders>
      </w:tcPr>
    </w:tblStylePr>
    <w:tblStylePr w:type="firstCol">
      <w:rPr>
        <w:b/>
        <w:bCs/>
      </w:rPr>
    </w:tblStylePr>
    <w:tblStylePr w:type="lastCol">
      <w:rPr>
        <w:b/>
        <w:bCs/>
      </w:rPr>
    </w:tblStylePr>
    <w:tblStylePr w:type="band1Vert">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tblStylePr w:type="band1Horz">
      <w:tblPr/>
      <w:tcPr>
        <w:tcBorders>
          <w:top w:val="single" w:sz="8" w:space="0" w:color="3E5C61" w:themeColor="accent2"/>
          <w:left w:val="single" w:sz="8" w:space="0" w:color="3E5C61" w:themeColor="accent2"/>
          <w:bottom w:val="single" w:sz="8" w:space="0" w:color="3E5C61" w:themeColor="accent2"/>
          <w:right w:val="single" w:sz="8" w:space="0" w:color="3E5C61" w:themeColor="accent2"/>
        </w:tcBorders>
      </w:tcPr>
    </w:tblStylePr>
  </w:style>
  <w:style w:type="table" w:styleId="LightList-Accent1">
    <w:name w:val="Light List Accent 1"/>
    <w:basedOn w:val="TableNormal"/>
    <w:uiPriority w:val="61"/>
    <w:rsid w:val="000858BD"/>
    <w:tblPr>
      <w:tblStyleRowBandSize w:val="1"/>
      <w:tblStyleColBandSize w:val="1"/>
      <w:tblBorders>
        <w:top w:val="single" w:sz="8" w:space="0" w:color="910D28" w:themeColor="accent1"/>
        <w:left w:val="single" w:sz="8" w:space="0" w:color="910D28" w:themeColor="accent1"/>
        <w:bottom w:val="single" w:sz="8" w:space="0" w:color="910D28" w:themeColor="accent1"/>
        <w:right w:val="single" w:sz="8" w:space="0" w:color="910D28" w:themeColor="accent1"/>
      </w:tblBorders>
    </w:tblPr>
    <w:tblStylePr w:type="firstRow">
      <w:pPr>
        <w:spacing w:before="0" w:after="0" w:line="240" w:lineRule="auto"/>
      </w:pPr>
      <w:rPr>
        <w:b/>
        <w:bCs/>
        <w:color w:val="FFFFFF" w:themeColor="background1"/>
      </w:rPr>
      <w:tblPr/>
      <w:tcPr>
        <w:shd w:val="clear" w:color="auto" w:fill="910D28" w:themeFill="accent1"/>
      </w:tcPr>
    </w:tblStylePr>
    <w:tblStylePr w:type="lastRow">
      <w:pPr>
        <w:spacing w:before="0" w:after="0" w:line="240" w:lineRule="auto"/>
      </w:pPr>
      <w:rPr>
        <w:b/>
        <w:bCs/>
      </w:rPr>
      <w:tblPr/>
      <w:tcPr>
        <w:tcBorders>
          <w:top w:val="double" w:sz="6" w:space="0" w:color="910D28" w:themeColor="accent1"/>
          <w:left w:val="single" w:sz="8" w:space="0" w:color="910D28" w:themeColor="accent1"/>
          <w:bottom w:val="single" w:sz="8" w:space="0" w:color="910D28" w:themeColor="accent1"/>
          <w:right w:val="single" w:sz="8" w:space="0" w:color="910D28" w:themeColor="accent1"/>
        </w:tcBorders>
      </w:tcPr>
    </w:tblStylePr>
    <w:tblStylePr w:type="firstCol">
      <w:rPr>
        <w:b/>
        <w:bCs/>
      </w:rPr>
    </w:tblStylePr>
    <w:tblStylePr w:type="lastCol">
      <w:rPr>
        <w:b/>
        <w:bCs/>
      </w:rPr>
    </w:tblStylePr>
    <w:tblStylePr w:type="band1Vert">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tblStylePr w:type="band1Horz">
      <w:tblPr/>
      <w:tcPr>
        <w:tcBorders>
          <w:top w:val="single" w:sz="8" w:space="0" w:color="910D28" w:themeColor="accent1"/>
          <w:left w:val="single" w:sz="8" w:space="0" w:color="910D28" w:themeColor="accent1"/>
          <w:bottom w:val="single" w:sz="8" w:space="0" w:color="910D28" w:themeColor="accent1"/>
          <w:right w:val="single" w:sz="8" w:space="0" w:color="910D28" w:themeColor="accent1"/>
        </w:tcBorders>
      </w:tcPr>
    </w:tblStylePr>
  </w:style>
  <w:style w:type="table" w:styleId="MediumShading1-Accent4">
    <w:name w:val="Medium Shading 1 Accent 4"/>
    <w:basedOn w:val="TableNormal"/>
    <w:uiPriority w:val="63"/>
    <w:rsid w:val="000858BD"/>
    <w:tblPr>
      <w:tblStyleRowBandSize w:val="1"/>
      <w:tblStyleColBandSize w:val="1"/>
      <w:tbl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single" w:sz="8" w:space="0" w:color="C18243" w:themeColor="accent4" w:themeTint="BF"/>
      </w:tblBorders>
    </w:tblPr>
    <w:tblStylePr w:type="firstRow">
      <w:pPr>
        <w:spacing w:before="0" w:after="0" w:line="240" w:lineRule="auto"/>
      </w:pPr>
      <w:rPr>
        <w:b/>
        <w:bCs/>
        <w:color w:val="FFFFFF" w:themeColor="background1"/>
      </w:rPr>
      <w:tblPr/>
      <w:tcPr>
        <w:tcBorders>
          <w:top w:val="single" w:sz="8"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shd w:val="clear" w:color="auto" w:fill="85592C" w:themeFill="accent4"/>
      </w:tcPr>
    </w:tblStylePr>
    <w:tblStylePr w:type="lastRow">
      <w:pPr>
        <w:spacing w:before="0" w:after="0" w:line="240" w:lineRule="auto"/>
      </w:pPr>
      <w:rPr>
        <w:b/>
        <w:bCs/>
      </w:rPr>
      <w:tblPr/>
      <w:tcPr>
        <w:tcBorders>
          <w:top w:val="double" w:sz="6" w:space="0" w:color="C18243" w:themeColor="accent4" w:themeTint="BF"/>
          <w:left w:val="single" w:sz="8" w:space="0" w:color="C18243" w:themeColor="accent4" w:themeTint="BF"/>
          <w:bottom w:val="single" w:sz="8" w:space="0" w:color="C18243" w:themeColor="accent4" w:themeTint="BF"/>
          <w:right w:val="single" w:sz="8" w:space="0" w:color="C18243" w:themeColor="accent4" w:themeTint="BF"/>
          <w:insideH w:val="nil"/>
          <w:insideV w:val="nil"/>
        </w:tcBorders>
      </w:tcPr>
    </w:tblStylePr>
    <w:tblStylePr w:type="firstCol">
      <w:rPr>
        <w:b/>
        <w:bCs/>
      </w:rPr>
    </w:tblStylePr>
    <w:tblStylePr w:type="lastCol">
      <w:rPr>
        <w:b/>
        <w:bCs/>
      </w:rPr>
    </w:tblStylePr>
    <w:tblStylePr w:type="band1Vert">
      <w:tblPr/>
      <w:tcPr>
        <w:shd w:val="clear" w:color="auto" w:fill="EAD5C1" w:themeFill="accent4" w:themeFillTint="3F"/>
      </w:tcPr>
    </w:tblStylePr>
    <w:tblStylePr w:type="band1Horz">
      <w:tblPr/>
      <w:tcPr>
        <w:tcBorders>
          <w:insideH w:val="nil"/>
          <w:insideV w:val="nil"/>
        </w:tcBorders>
        <w:shd w:val="clear" w:color="auto" w:fill="EAD5C1"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tblBorders>
    </w:tblPr>
    <w:tblStylePr w:type="firstRow">
      <w:pPr>
        <w:spacing w:before="0" w:after="0" w:line="240" w:lineRule="auto"/>
      </w:pPr>
      <w:rPr>
        <w:b/>
        <w:bCs/>
        <w:color w:val="FFFFFF" w:themeColor="background1"/>
      </w:rPr>
      <w:tblPr/>
      <w:tcPr>
        <w:tc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shd w:val="clear" w:color="auto" w:fill="BED7D3" w:themeFill="accent3"/>
      </w:tcPr>
    </w:tblStylePr>
    <w:tblStylePr w:type="lastRow">
      <w:pPr>
        <w:spacing w:before="0" w:after="0" w:line="240" w:lineRule="auto"/>
      </w:pPr>
      <w:rPr>
        <w:b/>
        <w:bCs/>
      </w:rPr>
      <w:tblPr/>
      <w:tcPr>
        <w:tcBorders>
          <w:top w:val="double" w:sz="6"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nil"/>
          <w:insideV w:val="nil"/>
        </w:tcBorders>
      </w:tcPr>
    </w:tblStylePr>
    <w:tblStylePr w:type="firstCol">
      <w:rPr>
        <w:b/>
        <w:bCs/>
      </w:rPr>
    </w:tblStylePr>
    <w:tblStylePr w:type="lastCol">
      <w:rPr>
        <w:b/>
        <w:bCs/>
      </w:rPr>
    </w:tblStylePr>
    <w:tblStylePr w:type="band1Vert">
      <w:tblPr/>
      <w:tcPr>
        <w:shd w:val="clear" w:color="auto" w:fill="EEF5F4" w:themeFill="accent3" w:themeFillTint="3F"/>
      </w:tcPr>
    </w:tblStylePr>
    <w:tblStylePr w:type="band1Horz">
      <w:tblPr/>
      <w:tcPr>
        <w:tcBorders>
          <w:insideH w:val="nil"/>
          <w:insideV w:val="nil"/>
        </w:tcBorders>
        <w:shd w:val="clear" w:color="auto" w:fill="EEF5F4"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tblBorders>
    </w:tblPr>
    <w:tblStylePr w:type="firstRow">
      <w:pPr>
        <w:spacing w:before="0" w:after="0" w:line="240" w:lineRule="auto"/>
      </w:pPr>
      <w:rPr>
        <w:b/>
        <w:bCs/>
        <w:color w:val="FFFFFF" w:themeColor="background1"/>
      </w:rPr>
      <w:tblPr/>
      <w:tcPr>
        <w:tc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shd w:val="clear" w:color="auto" w:fill="3E5C61" w:themeFill="accent2"/>
      </w:tcPr>
    </w:tblStylePr>
    <w:tblStylePr w:type="lastRow">
      <w:pPr>
        <w:spacing w:before="0" w:after="0" w:line="240" w:lineRule="auto"/>
      </w:pPr>
      <w:rPr>
        <w:b/>
        <w:bCs/>
      </w:rPr>
      <w:tblPr/>
      <w:tcPr>
        <w:tcBorders>
          <w:top w:val="double" w:sz="6"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DADD" w:themeFill="accent2" w:themeFillTint="3F"/>
      </w:tcPr>
    </w:tblStylePr>
    <w:tblStylePr w:type="band1Horz">
      <w:tblPr/>
      <w:tcPr>
        <w:tcBorders>
          <w:insideH w:val="nil"/>
          <w:insideV w:val="nil"/>
        </w:tcBorders>
        <w:shd w:val="clear" w:color="auto" w:fill="C9DADD" w:themeFill="accent2"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58BD"/>
    <w:tblPr>
      <w:tblStyleRowBandSize w:val="1"/>
      <w:tblStyleColBandSize w:val="1"/>
      <w:tbl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single" w:sz="8" w:space="0" w:color="E2143E" w:themeColor="accent1" w:themeTint="BF"/>
      </w:tblBorders>
    </w:tblPr>
    <w:tblStylePr w:type="firstRow">
      <w:pPr>
        <w:spacing w:before="0" w:after="0" w:line="240" w:lineRule="auto"/>
      </w:pPr>
      <w:rPr>
        <w:b/>
        <w:bCs/>
        <w:color w:val="FFFFFF" w:themeColor="background1"/>
      </w:rPr>
      <w:tblPr/>
      <w:tcPr>
        <w:tcBorders>
          <w:top w:val="single" w:sz="8"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shd w:val="clear" w:color="auto" w:fill="910D28" w:themeFill="accent1"/>
      </w:tcPr>
    </w:tblStylePr>
    <w:tblStylePr w:type="lastRow">
      <w:pPr>
        <w:spacing w:before="0" w:after="0" w:line="240" w:lineRule="auto"/>
      </w:pPr>
      <w:rPr>
        <w:b/>
        <w:bCs/>
      </w:rPr>
      <w:tblPr/>
      <w:tcPr>
        <w:tcBorders>
          <w:top w:val="double" w:sz="6" w:space="0" w:color="E2143E" w:themeColor="accent1" w:themeTint="BF"/>
          <w:left w:val="single" w:sz="8" w:space="0" w:color="E2143E" w:themeColor="accent1" w:themeTint="BF"/>
          <w:bottom w:val="single" w:sz="8" w:space="0" w:color="E2143E" w:themeColor="accent1" w:themeTint="BF"/>
          <w:right w:val="single" w:sz="8" w:space="0" w:color="E2143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AFBD" w:themeFill="accent1" w:themeFillTint="3F"/>
      </w:tcPr>
    </w:tblStylePr>
    <w:tblStylePr w:type="band1Horz">
      <w:tblPr/>
      <w:tcPr>
        <w:tcBorders>
          <w:insideH w:val="nil"/>
          <w:insideV w:val="nil"/>
        </w:tcBorders>
        <w:shd w:val="clear" w:color="auto" w:fill="F8AFBD" w:themeFill="accent1" w:themeFillTint="3F"/>
      </w:tcPr>
    </w:tblStylePr>
    <w:tblStylePr w:type="band2Horz">
      <w:tblPr/>
      <w:tcPr>
        <w:tcBorders>
          <w:insideH w:val="nil"/>
          <w:insideV w:val="nil"/>
        </w:tcBorders>
      </w:tcPr>
    </w:tblStylePr>
  </w:style>
  <w:style w:type="table" w:styleId="MediumShading1">
    <w:name w:val="Medium Shading 1"/>
    <w:basedOn w:val="TableNormal"/>
    <w:uiPriority w:val="63"/>
    <w:rsid w:val="000858BD"/>
    <w:tblPr>
      <w:tblStyleRowBandSize w:val="1"/>
      <w:tblStyleColBandSize w:val="1"/>
      <w:tbl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single" w:sz="8" w:space="0" w:color="626262" w:themeColor="text1" w:themeTint="BF"/>
      </w:tblBorders>
    </w:tblPr>
    <w:tblStylePr w:type="firstRow">
      <w:pPr>
        <w:spacing w:before="0" w:after="0" w:line="240" w:lineRule="auto"/>
      </w:pPr>
      <w:rPr>
        <w:b/>
        <w:bCs/>
        <w:color w:val="FFFFFF" w:themeColor="background1"/>
      </w:rPr>
      <w:tblPr/>
      <w:tcPr>
        <w:tcBorders>
          <w:top w:val="single" w:sz="8"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shd w:val="clear" w:color="auto" w:fill="2E2E2E" w:themeFill="text1"/>
      </w:tcPr>
    </w:tblStylePr>
    <w:tblStylePr w:type="lastRow">
      <w:pPr>
        <w:spacing w:before="0" w:after="0" w:line="240" w:lineRule="auto"/>
      </w:pPr>
      <w:rPr>
        <w:b/>
        <w:bCs/>
      </w:rPr>
      <w:tblPr/>
      <w:tcPr>
        <w:tcBorders>
          <w:top w:val="double" w:sz="6" w:space="0" w:color="626262" w:themeColor="text1" w:themeTint="BF"/>
          <w:left w:val="single" w:sz="8" w:space="0" w:color="626262" w:themeColor="text1" w:themeTint="BF"/>
          <w:bottom w:val="single" w:sz="8" w:space="0" w:color="626262" w:themeColor="text1" w:themeTint="BF"/>
          <w:right w:val="single" w:sz="8" w:space="0" w:color="626262" w:themeColor="text1" w:themeTint="BF"/>
          <w:insideH w:val="nil"/>
          <w:insideV w:val="nil"/>
        </w:tcBorders>
      </w:tcPr>
    </w:tblStylePr>
    <w:tblStylePr w:type="firstCol">
      <w:rPr>
        <w:b/>
        <w:bCs/>
      </w:rPr>
    </w:tblStylePr>
    <w:tblStylePr w:type="lastCol">
      <w:rPr>
        <w:b/>
        <w:bCs/>
      </w:rPr>
    </w:tblStylePr>
    <w:tblStylePr w:type="band1Vert">
      <w:tblPr/>
      <w:tcPr>
        <w:shd w:val="clear" w:color="auto" w:fill="CBCBCB" w:themeFill="text1" w:themeFillTint="3F"/>
      </w:tcPr>
    </w:tblStylePr>
    <w:tblStylePr w:type="band1Horz">
      <w:tblPr/>
      <w:tcPr>
        <w:tcBorders>
          <w:insideH w:val="nil"/>
          <w:insideV w:val="nil"/>
        </w:tcBorders>
        <w:shd w:val="clear" w:color="auto" w:fill="CBCBCB" w:themeFill="text1"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050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050D" w:themeFill="accent6"/>
      </w:tcPr>
    </w:tblStylePr>
    <w:tblStylePr w:type="lastCol">
      <w:rPr>
        <w:b/>
        <w:bCs/>
        <w:color w:val="FFFFFF" w:themeColor="background1"/>
      </w:rPr>
      <w:tblPr/>
      <w:tcPr>
        <w:tcBorders>
          <w:left w:val="nil"/>
          <w:right w:val="nil"/>
          <w:insideH w:val="nil"/>
          <w:insideV w:val="nil"/>
        </w:tcBorders>
        <w:shd w:val="clear" w:color="auto" w:fill="5E050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1C1C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1C1C1" w:themeFill="accent5"/>
      </w:tcPr>
    </w:tblStylePr>
    <w:tblStylePr w:type="lastCol">
      <w:rPr>
        <w:b/>
        <w:bCs/>
        <w:color w:val="FFFFFF" w:themeColor="background1"/>
      </w:rPr>
      <w:tblPr/>
      <w:tcPr>
        <w:tcBorders>
          <w:left w:val="nil"/>
          <w:right w:val="nil"/>
          <w:insideH w:val="nil"/>
          <w:insideV w:val="nil"/>
        </w:tcBorders>
        <w:shd w:val="clear" w:color="auto" w:fill="C1C1C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59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5592C" w:themeFill="accent4"/>
      </w:tcPr>
    </w:tblStylePr>
    <w:tblStylePr w:type="lastCol">
      <w:rPr>
        <w:b/>
        <w:bCs/>
        <w:color w:val="FFFFFF" w:themeColor="background1"/>
      </w:rPr>
      <w:tblPr/>
      <w:tcPr>
        <w:tcBorders>
          <w:left w:val="nil"/>
          <w:right w:val="nil"/>
          <w:insideH w:val="nil"/>
          <w:insideV w:val="nil"/>
        </w:tcBorders>
        <w:shd w:val="clear" w:color="auto" w:fill="8559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ED7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ED7D3" w:themeFill="accent3"/>
      </w:tcPr>
    </w:tblStylePr>
    <w:tblStylePr w:type="lastCol">
      <w:rPr>
        <w:b/>
        <w:bCs/>
        <w:color w:val="FFFFFF" w:themeColor="background1"/>
      </w:rPr>
      <w:tblPr/>
      <w:tcPr>
        <w:tcBorders>
          <w:left w:val="nil"/>
          <w:right w:val="nil"/>
          <w:insideH w:val="nil"/>
          <w:insideV w:val="nil"/>
        </w:tcBorders>
        <w:shd w:val="clear" w:color="auto" w:fill="BED7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58B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5C6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E5C61" w:themeFill="accent2"/>
      </w:tcPr>
    </w:tblStylePr>
    <w:tblStylePr w:type="lastCol">
      <w:rPr>
        <w:b/>
        <w:bCs/>
        <w:color w:val="FFFFFF" w:themeColor="background1"/>
      </w:rPr>
      <w:tblPr/>
      <w:tcPr>
        <w:tcBorders>
          <w:left w:val="nil"/>
          <w:right w:val="nil"/>
          <w:insideH w:val="nil"/>
          <w:insideV w:val="nil"/>
        </w:tcBorders>
        <w:shd w:val="clear" w:color="auto" w:fill="3E5C6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2">
    <w:name w:val="Medium Grid 1 Accent 2"/>
    <w:basedOn w:val="TableNormal"/>
    <w:uiPriority w:val="67"/>
    <w:rsid w:val="000858BD"/>
    <w:tblPr>
      <w:tblStyleRowBandSize w:val="1"/>
      <w:tblStyleColBandSize w:val="1"/>
      <w:tblBorders>
        <w:top w:val="single" w:sz="8" w:space="0" w:color="608E96" w:themeColor="accent2" w:themeTint="BF"/>
        <w:left w:val="single" w:sz="8" w:space="0" w:color="608E96" w:themeColor="accent2" w:themeTint="BF"/>
        <w:bottom w:val="single" w:sz="8" w:space="0" w:color="608E96" w:themeColor="accent2" w:themeTint="BF"/>
        <w:right w:val="single" w:sz="8" w:space="0" w:color="608E96" w:themeColor="accent2" w:themeTint="BF"/>
        <w:insideH w:val="single" w:sz="8" w:space="0" w:color="608E96" w:themeColor="accent2" w:themeTint="BF"/>
        <w:insideV w:val="single" w:sz="8" w:space="0" w:color="608E96" w:themeColor="accent2" w:themeTint="BF"/>
      </w:tblBorders>
    </w:tblPr>
    <w:tcPr>
      <w:shd w:val="clear" w:color="auto" w:fill="C9DADD" w:themeFill="accent2" w:themeFillTint="3F"/>
    </w:tcPr>
    <w:tblStylePr w:type="firstRow">
      <w:rPr>
        <w:b/>
        <w:bCs/>
      </w:rPr>
    </w:tblStylePr>
    <w:tblStylePr w:type="lastRow">
      <w:rPr>
        <w:b/>
        <w:bCs/>
      </w:rPr>
      <w:tblPr/>
      <w:tcPr>
        <w:tcBorders>
          <w:top w:val="single" w:sz="18" w:space="0" w:color="608E96" w:themeColor="accent2" w:themeTint="BF"/>
        </w:tcBorders>
      </w:tcPr>
    </w:tblStylePr>
    <w:tblStylePr w:type="firstCol">
      <w:rPr>
        <w:b/>
        <w:bCs/>
      </w:rPr>
    </w:tblStylePr>
    <w:tblStylePr w:type="lastCol">
      <w:rPr>
        <w:b/>
        <w:bCs/>
      </w:rPr>
    </w:tblStylePr>
    <w:tblStylePr w:type="band1Vert">
      <w:tblPr/>
      <w:tcPr>
        <w:shd w:val="clear" w:color="auto" w:fill="94B5BA" w:themeFill="accent2" w:themeFillTint="7F"/>
      </w:tcPr>
    </w:tblStylePr>
    <w:tblStylePr w:type="band1Horz">
      <w:tblPr/>
      <w:tcPr>
        <w:shd w:val="clear" w:color="auto" w:fill="94B5BA" w:themeFill="accent2" w:themeFillTint="7F"/>
      </w:tcPr>
    </w:tblStylePr>
  </w:style>
  <w:style w:type="table" w:styleId="MediumGrid1-Accent3">
    <w:name w:val="Medium Grid 1 Accent 3"/>
    <w:basedOn w:val="TableNormal"/>
    <w:uiPriority w:val="67"/>
    <w:rsid w:val="000858BD"/>
    <w:tblPr>
      <w:tblStyleRowBandSize w:val="1"/>
      <w:tblStyleColBandSize w:val="1"/>
      <w:tblBorders>
        <w:top w:val="single" w:sz="8" w:space="0" w:color="CEE1DE" w:themeColor="accent3" w:themeTint="BF"/>
        <w:left w:val="single" w:sz="8" w:space="0" w:color="CEE1DE" w:themeColor="accent3" w:themeTint="BF"/>
        <w:bottom w:val="single" w:sz="8" w:space="0" w:color="CEE1DE" w:themeColor="accent3" w:themeTint="BF"/>
        <w:right w:val="single" w:sz="8" w:space="0" w:color="CEE1DE" w:themeColor="accent3" w:themeTint="BF"/>
        <w:insideH w:val="single" w:sz="8" w:space="0" w:color="CEE1DE" w:themeColor="accent3" w:themeTint="BF"/>
        <w:insideV w:val="single" w:sz="8" w:space="0" w:color="CEE1DE" w:themeColor="accent3" w:themeTint="BF"/>
      </w:tblBorders>
    </w:tblPr>
    <w:tcPr>
      <w:shd w:val="clear" w:color="auto" w:fill="EEF5F4" w:themeFill="accent3" w:themeFillTint="3F"/>
    </w:tcPr>
    <w:tblStylePr w:type="firstRow">
      <w:rPr>
        <w:b/>
        <w:bCs/>
      </w:rPr>
    </w:tblStylePr>
    <w:tblStylePr w:type="lastRow">
      <w:rPr>
        <w:b/>
        <w:bCs/>
      </w:rPr>
      <w:tblPr/>
      <w:tcPr>
        <w:tcBorders>
          <w:top w:val="single" w:sz="18" w:space="0" w:color="CEE1DE" w:themeColor="accent3" w:themeTint="BF"/>
        </w:tcBorders>
      </w:tcPr>
    </w:tblStylePr>
    <w:tblStylePr w:type="firstCol">
      <w:rPr>
        <w:b/>
        <w:bCs/>
      </w:rPr>
    </w:tblStylePr>
    <w:tblStylePr w:type="lastCol">
      <w:rPr>
        <w:b/>
        <w:bCs/>
      </w:rPr>
    </w:tblStylePr>
    <w:tblStylePr w:type="band1Vert">
      <w:tblPr/>
      <w:tcPr>
        <w:shd w:val="clear" w:color="auto" w:fill="DEEBE9" w:themeFill="accent3" w:themeFillTint="7F"/>
      </w:tcPr>
    </w:tblStylePr>
    <w:tblStylePr w:type="band1Horz">
      <w:tblPr/>
      <w:tcPr>
        <w:shd w:val="clear" w:color="auto" w:fill="DEEBE9" w:themeFill="accent3" w:themeFillTint="7F"/>
      </w:tcPr>
    </w:tblStylePr>
  </w:style>
  <w:style w:type="table" w:styleId="MediumGrid2-Accent5">
    <w:name w:val="Medium Grid 2 Accent 5"/>
    <w:basedOn w:val="TableNormal"/>
    <w:uiPriority w:val="68"/>
    <w:rsid w:val="000858BD"/>
    <w:rPr>
      <w:rFonts w:asciiTheme="majorHAnsi" w:eastAsiaTheme="majorEastAsia" w:hAnsiTheme="majorHAnsi" w:cstheme="majorBidi"/>
      <w:color w:val="2E2E2E" w:themeColor="text1"/>
    </w:rPr>
    <w:tblPr>
      <w:tblStyleRowBandSize w:val="1"/>
      <w:tblStyleColBandSize w:val="1"/>
      <w:tblBorders>
        <w:top w:val="single" w:sz="8" w:space="0" w:color="C1C1C1" w:themeColor="accent5"/>
        <w:left w:val="single" w:sz="8" w:space="0" w:color="C1C1C1" w:themeColor="accent5"/>
        <w:bottom w:val="single" w:sz="8" w:space="0" w:color="C1C1C1" w:themeColor="accent5"/>
        <w:right w:val="single" w:sz="8" w:space="0" w:color="C1C1C1" w:themeColor="accent5"/>
        <w:insideH w:val="single" w:sz="8" w:space="0" w:color="C1C1C1" w:themeColor="accent5"/>
        <w:insideV w:val="single" w:sz="8" w:space="0" w:color="C1C1C1" w:themeColor="accent5"/>
      </w:tblBorders>
    </w:tblPr>
    <w:tcPr>
      <w:shd w:val="clear" w:color="auto" w:fill="EFEFEF" w:themeFill="accent5" w:themeFillTint="3F"/>
    </w:tcPr>
    <w:tblStylePr w:type="firstRow">
      <w:rPr>
        <w:b/>
        <w:bCs/>
        <w:color w:val="2E2E2E" w:themeColor="text1"/>
      </w:rPr>
      <w:tblPr/>
      <w:tcPr>
        <w:shd w:val="clear" w:color="auto" w:fill="F8F8F8" w:themeFill="accent5" w:themeFillTint="19"/>
      </w:tcPr>
    </w:tblStylePr>
    <w:tblStylePr w:type="lastRow">
      <w:rPr>
        <w:b/>
        <w:bCs/>
        <w:color w:val="2E2E2E" w:themeColor="text1"/>
      </w:rPr>
      <w:tblPr/>
      <w:tcPr>
        <w:tcBorders>
          <w:top w:val="single" w:sz="12" w:space="0" w:color="2E2E2E" w:themeColor="text1"/>
          <w:left w:val="nil"/>
          <w:bottom w:val="nil"/>
          <w:right w:val="nil"/>
          <w:insideH w:val="nil"/>
          <w:insideV w:val="nil"/>
        </w:tcBorders>
        <w:shd w:val="clear" w:color="auto" w:fill="FFFFFF" w:themeFill="background1"/>
      </w:tcPr>
    </w:tblStylePr>
    <w:tblStylePr w:type="firstCol">
      <w:rPr>
        <w:b/>
        <w:bCs/>
        <w:color w:val="2E2E2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E2E2E" w:themeColor="text1"/>
      </w:rPr>
      <w:tblPr/>
      <w:tcPr>
        <w:tcBorders>
          <w:top w:val="nil"/>
          <w:left w:val="nil"/>
          <w:bottom w:val="nil"/>
          <w:right w:val="nil"/>
          <w:insideH w:val="nil"/>
          <w:insideV w:val="nil"/>
        </w:tcBorders>
        <w:shd w:val="clear" w:color="auto" w:fill="F2F2F2" w:themeFill="accent5" w:themeFillTint="33"/>
      </w:tcPr>
    </w:tblStylePr>
    <w:tblStylePr w:type="band1Vert">
      <w:tblPr/>
      <w:tcPr>
        <w:shd w:val="clear" w:color="auto" w:fill="E0E0E0" w:themeFill="accent5" w:themeFillTint="7F"/>
      </w:tcPr>
    </w:tblStylePr>
    <w:tblStylePr w:type="band1Horz">
      <w:tblPr/>
      <w:tcPr>
        <w:tcBorders>
          <w:insideH w:val="single" w:sz="6" w:space="0" w:color="C1C1C1" w:themeColor="accent5"/>
          <w:insideV w:val="single" w:sz="6" w:space="0" w:color="C1C1C1" w:themeColor="accent5"/>
        </w:tcBorders>
        <w:shd w:val="clear" w:color="auto" w:fill="E0E0E0" w:themeFill="accent5" w:themeFillTint="7F"/>
      </w:tcPr>
    </w:tblStylePr>
    <w:tblStylePr w:type="nwCell">
      <w:tblPr/>
      <w:tcPr>
        <w:shd w:val="clear" w:color="auto" w:fill="FFFFFF" w:themeFill="background1"/>
      </w:tcPr>
    </w:tblStylePr>
  </w:style>
  <w:style w:type="table" w:styleId="DarkList">
    <w:name w:val="Dark List"/>
    <w:basedOn w:val="TableNormal"/>
    <w:uiPriority w:val="70"/>
    <w:rsid w:val="000858BD"/>
    <w:rPr>
      <w:color w:val="FFFFFF" w:themeColor="background1"/>
    </w:rPr>
    <w:tblPr>
      <w:tblStyleRowBandSize w:val="1"/>
      <w:tblStyleColBandSize w:val="1"/>
    </w:tblPr>
    <w:tcPr>
      <w:shd w:val="clear" w:color="auto" w:fill="2E2E2E" w:themeFill="text1"/>
    </w:tcPr>
    <w:tblStylePr w:type="firstRow">
      <w:rPr>
        <w:b/>
        <w:bCs/>
      </w:rPr>
      <w:tblPr/>
      <w:tcPr>
        <w:tcBorders>
          <w:top w:val="nil"/>
          <w:left w:val="nil"/>
          <w:bottom w:val="single" w:sz="18" w:space="0" w:color="FFFFFF" w:themeColor="background1"/>
          <w:right w:val="nil"/>
          <w:insideH w:val="nil"/>
          <w:insideV w:val="nil"/>
        </w:tcBorders>
        <w:shd w:val="clear" w:color="auto" w:fill="2E2E2E" w:themeFill="text1"/>
      </w:tcPr>
    </w:tblStylePr>
    <w:tblStylePr w:type="lastRow">
      <w:tblPr/>
      <w:tcPr>
        <w:tcBorders>
          <w:top w:val="single" w:sz="18" w:space="0" w:color="FFFFFF" w:themeColor="background1"/>
          <w:left w:val="nil"/>
          <w:bottom w:val="nil"/>
          <w:right w:val="nil"/>
          <w:insideH w:val="nil"/>
          <w:insideV w:val="nil"/>
        </w:tcBorders>
        <w:shd w:val="clear" w:color="auto" w:fill="16161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2222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22222" w:themeFill="text1" w:themeFillShade="BF"/>
      </w:tcPr>
    </w:tblStylePr>
    <w:tblStylePr w:type="band1Vert">
      <w:tblPr/>
      <w:tcPr>
        <w:tcBorders>
          <w:top w:val="nil"/>
          <w:left w:val="nil"/>
          <w:bottom w:val="nil"/>
          <w:right w:val="nil"/>
          <w:insideH w:val="nil"/>
          <w:insideV w:val="nil"/>
        </w:tcBorders>
        <w:shd w:val="clear" w:color="auto" w:fill="222222" w:themeFill="text1" w:themeFillShade="BF"/>
      </w:tcPr>
    </w:tblStylePr>
    <w:tblStylePr w:type="band1Horz">
      <w:tblPr/>
      <w:tcPr>
        <w:tcBorders>
          <w:top w:val="nil"/>
          <w:left w:val="nil"/>
          <w:bottom w:val="nil"/>
          <w:right w:val="nil"/>
          <w:insideH w:val="nil"/>
          <w:insideV w:val="nil"/>
        </w:tcBorders>
        <w:shd w:val="clear" w:color="auto" w:fill="222222" w:themeFill="text1" w:themeFillShade="BF"/>
      </w:tcPr>
    </w:tblStylePr>
  </w:style>
  <w:style w:type="table" w:styleId="ColorfulShading-Accent2">
    <w:name w:val="Colorful Shading Accent 2"/>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3E5C61" w:themeColor="accent2"/>
        <w:bottom w:val="single" w:sz="4" w:space="0" w:color="3E5C61" w:themeColor="accent2"/>
        <w:right w:val="single" w:sz="4" w:space="0" w:color="3E5C61" w:themeColor="accent2"/>
        <w:insideH w:val="single" w:sz="4" w:space="0" w:color="FFFFFF" w:themeColor="background1"/>
        <w:insideV w:val="single" w:sz="4" w:space="0" w:color="FFFFFF" w:themeColor="background1"/>
      </w:tblBorders>
    </w:tblPr>
    <w:tcPr>
      <w:shd w:val="clear" w:color="auto" w:fill="E9F0F1" w:themeFill="accent2"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373A" w:themeFill="accent2" w:themeFillShade="99"/>
      </w:tcPr>
    </w:tblStylePr>
    <w:tblStylePr w:type="firstCol">
      <w:rPr>
        <w:color w:val="FFFFFF" w:themeColor="background1"/>
      </w:rPr>
      <w:tblPr/>
      <w:tcPr>
        <w:tcBorders>
          <w:top w:val="nil"/>
          <w:left w:val="nil"/>
          <w:bottom w:val="nil"/>
          <w:right w:val="nil"/>
          <w:insideH w:val="single" w:sz="4" w:space="0" w:color="25373A" w:themeColor="accent2" w:themeShade="99"/>
          <w:insideV w:val="nil"/>
        </w:tcBorders>
        <w:shd w:val="clear" w:color="auto" w:fill="25373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5373A" w:themeFill="accent2" w:themeFillShade="99"/>
      </w:tcPr>
    </w:tblStylePr>
    <w:tblStylePr w:type="band1Vert">
      <w:tblPr/>
      <w:tcPr>
        <w:shd w:val="clear" w:color="auto" w:fill="A9C3C8" w:themeFill="accent2" w:themeFillTint="66"/>
      </w:tcPr>
    </w:tblStylePr>
    <w:tblStylePr w:type="band1Horz">
      <w:tblPr/>
      <w:tcPr>
        <w:shd w:val="clear" w:color="auto" w:fill="94B5BA" w:themeFill="accent2" w:themeFillTint="7F"/>
      </w:tcPr>
    </w:tblStylePr>
    <w:tblStylePr w:type="neCell">
      <w:rPr>
        <w:color w:val="2E2E2E" w:themeColor="text1"/>
      </w:rPr>
    </w:tblStylePr>
    <w:tblStylePr w:type="nwCell">
      <w:rPr>
        <w:color w:val="2E2E2E" w:themeColor="text1"/>
      </w:rPr>
    </w:tblStylePr>
  </w:style>
  <w:style w:type="table" w:styleId="ColorfulShading-Accent1">
    <w:name w:val="Colorful Shading Accent 1"/>
    <w:basedOn w:val="TableNormal"/>
    <w:uiPriority w:val="71"/>
    <w:rsid w:val="000858BD"/>
    <w:rPr>
      <w:color w:val="2E2E2E" w:themeColor="text1"/>
    </w:rPr>
    <w:tblPr>
      <w:tblStyleRowBandSize w:val="1"/>
      <w:tblStyleColBandSize w:val="1"/>
      <w:tblBorders>
        <w:top w:val="single" w:sz="24" w:space="0" w:color="3E5C61" w:themeColor="accent2"/>
        <w:left w:val="single" w:sz="4" w:space="0" w:color="910D28" w:themeColor="accent1"/>
        <w:bottom w:val="single" w:sz="4" w:space="0" w:color="910D28" w:themeColor="accent1"/>
        <w:right w:val="single" w:sz="4" w:space="0" w:color="910D28" w:themeColor="accent1"/>
        <w:insideH w:val="single" w:sz="4" w:space="0" w:color="FFFFFF" w:themeColor="background1"/>
        <w:insideV w:val="single" w:sz="4" w:space="0" w:color="FFFFFF" w:themeColor="background1"/>
      </w:tblBorders>
    </w:tblPr>
    <w:tcPr>
      <w:shd w:val="clear" w:color="auto" w:fill="FCDFE5" w:themeFill="accent1" w:themeFillTint="19"/>
    </w:tcPr>
    <w:tblStylePr w:type="firstRow">
      <w:rPr>
        <w:b/>
        <w:bCs/>
      </w:rPr>
      <w:tblPr/>
      <w:tcPr>
        <w:tcBorders>
          <w:top w:val="nil"/>
          <w:left w:val="nil"/>
          <w:bottom w:val="single" w:sz="24" w:space="0" w:color="3E5C6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0717" w:themeFill="accent1" w:themeFillShade="99"/>
      </w:tcPr>
    </w:tblStylePr>
    <w:tblStylePr w:type="firstCol">
      <w:rPr>
        <w:color w:val="FFFFFF" w:themeColor="background1"/>
      </w:rPr>
      <w:tblPr/>
      <w:tcPr>
        <w:tcBorders>
          <w:top w:val="nil"/>
          <w:left w:val="nil"/>
          <w:bottom w:val="nil"/>
          <w:right w:val="nil"/>
          <w:insideH w:val="single" w:sz="4" w:space="0" w:color="560717" w:themeColor="accent1" w:themeShade="99"/>
          <w:insideV w:val="nil"/>
        </w:tcBorders>
        <w:shd w:val="clear" w:color="auto" w:fill="5607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0717" w:themeFill="accent1" w:themeFillShade="99"/>
      </w:tcPr>
    </w:tblStylePr>
    <w:tblStylePr w:type="band1Vert">
      <w:tblPr/>
      <w:tcPr>
        <w:shd w:val="clear" w:color="auto" w:fill="F37D95" w:themeFill="accent1" w:themeFillTint="66"/>
      </w:tcPr>
    </w:tblStylePr>
    <w:tblStylePr w:type="band1Horz">
      <w:tblPr/>
      <w:tcPr>
        <w:shd w:val="clear" w:color="auto" w:fill="F05E7B" w:themeFill="accent1" w:themeFillTint="7F"/>
      </w:tcPr>
    </w:tblStylePr>
    <w:tblStylePr w:type="neCell">
      <w:rPr>
        <w:color w:val="2E2E2E" w:themeColor="text1"/>
      </w:rPr>
    </w:tblStylePr>
    <w:tblStylePr w:type="nwCell">
      <w:rPr>
        <w:color w:val="2E2E2E" w:themeColor="text1"/>
      </w:rPr>
    </w:tblStylePr>
  </w:style>
  <w:style w:type="table" w:styleId="ColorfulList-Accent4">
    <w:name w:val="Colorful List Accent 4"/>
    <w:basedOn w:val="TableNormal"/>
    <w:uiPriority w:val="72"/>
    <w:rsid w:val="000858BD"/>
    <w:rPr>
      <w:color w:val="2E2E2E" w:themeColor="text1"/>
    </w:rPr>
    <w:tblPr>
      <w:tblStyleRowBandSize w:val="1"/>
      <w:tblStyleColBandSize w:val="1"/>
    </w:tblPr>
    <w:tcPr>
      <w:shd w:val="clear" w:color="auto" w:fill="F7EEE6" w:themeFill="accent4" w:themeFillTint="19"/>
    </w:tcPr>
    <w:tblStylePr w:type="firstRow">
      <w:rPr>
        <w:b/>
        <w:bCs/>
        <w:color w:val="FFFFFF" w:themeColor="background1"/>
      </w:rPr>
      <w:tblPr/>
      <w:tcPr>
        <w:tcBorders>
          <w:bottom w:val="single" w:sz="12" w:space="0" w:color="FFFFFF" w:themeColor="background1"/>
        </w:tcBorders>
        <w:shd w:val="clear" w:color="auto" w:fill="8BB8B1" w:themeFill="accent3" w:themeFillShade="CC"/>
      </w:tcPr>
    </w:tblStylePr>
    <w:tblStylePr w:type="lastRow">
      <w:rPr>
        <w:b/>
        <w:bCs/>
        <w:color w:val="8BB8B1" w:themeColor="accent3"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D5C1" w:themeFill="accent4" w:themeFillTint="3F"/>
      </w:tcPr>
    </w:tblStylePr>
    <w:tblStylePr w:type="band1Horz">
      <w:tblPr/>
      <w:tcPr>
        <w:shd w:val="clear" w:color="auto" w:fill="EEDDCC" w:themeFill="accent4" w:themeFillTint="33"/>
      </w:tcPr>
    </w:tblStylePr>
  </w:style>
  <w:style w:type="table" w:styleId="ColorfulGrid-Accent6">
    <w:name w:val="Colorful Grid Accent 6"/>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AB0B7" w:themeFill="accent6" w:themeFillTint="33"/>
    </w:tcPr>
    <w:tblStylePr w:type="firstRow">
      <w:rPr>
        <w:b/>
        <w:bCs/>
      </w:rPr>
      <w:tblPr/>
      <w:tcPr>
        <w:shd w:val="clear" w:color="auto" w:fill="F6626F" w:themeFill="accent6" w:themeFillTint="66"/>
      </w:tcPr>
    </w:tblStylePr>
    <w:tblStylePr w:type="lastRow">
      <w:rPr>
        <w:b/>
        <w:bCs/>
        <w:color w:val="2E2E2E" w:themeColor="text1"/>
      </w:rPr>
      <w:tblPr/>
      <w:tcPr>
        <w:shd w:val="clear" w:color="auto" w:fill="F6626F" w:themeFill="accent6" w:themeFillTint="66"/>
      </w:tcPr>
    </w:tblStylePr>
    <w:tblStylePr w:type="firstCol">
      <w:rPr>
        <w:color w:val="FFFFFF" w:themeColor="background1"/>
      </w:rPr>
      <w:tblPr/>
      <w:tcPr>
        <w:shd w:val="clear" w:color="auto" w:fill="460309" w:themeFill="accent6" w:themeFillShade="BF"/>
      </w:tcPr>
    </w:tblStylePr>
    <w:tblStylePr w:type="lastCol">
      <w:rPr>
        <w:color w:val="FFFFFF" w:themeColor="background1"/>
      </w:rPr>
      <w:tblPr/>
      <w:tcPr>
        <w:shd w:val="clear" w:color="auto" w:fill="460309" w:themeFill="accent6" w:themeFillShade="BF"/>
      </w:tcPr>
    </w:tblStylePr>
    <w:tblStylePr w:type="band1Vert">
      <w:tblPr/>
      <w:tcPr>
        <w:shd w:val="clear" w:color="auto" w:fill="F43C4C" w:themeFill="accent6" w:themeFillTint="7F"/>
      </w:tcPr>
    </w:tblStylePr>
    <w:tblStylePr w:type="band1Horz">
      <w:tblPr/>
      <w:tcPr>
        <w:shd w:val="clear" w:color="auto" w:fill="F43C4C" w:themeFill="accent6" w:themeFillTint="7F"/>
      </w:tcPr>
    </w:tblStylePr>
  </w:style>
  <w:style w:type="table" w:styleId="ColorfulGrid-Accent1">
    <w:name w:val="Colorful Grid Accent 1"/>
    <w:basedOn w:val="TableNormal"/>
    <w:uiPriority w:val="73"/>
    <w:rsid w:val="000858BD"/>
    <w:rPr>
      <w:color w:val="2E2E2E" w:themeColor="text1"/>
    </w:rPr>
    <w:tblPr>
      <w:tblStyleRowBandSize w:val="1"/>
      <w:tblStyleColBandSize w:val="1"/>
      <w:tblBorders>
        <w:insideH w:val="single" w:sz="4" w:space="0" w:color="FFFFFF" w:themeColor="background1"/>
      </w:tblBorders>
    </w:tblPr>
    <w:tcPr>
      <w:shd w:val="clear" w:color="auto" w:fill="F9BECA" w:themeFill="accent1" w:themeFillTint="33"/>
    </w:tcPr>
    <w:tblStylePr w:type="firstRow">
      <w:rPr>
        <w:b/>
        <w:bCs/>
      </w:rPr>
      <w:tblPr/>
      <w:tcPr>
        <w:shd w:val="clear" w:color="auto" w:fill="F37D95" w:themeFill="accent1" w:themeFillTint="66"/>
      </w:tcPr>
    </w:tblStylePr>
    <w:tblStylePr w:type="lastRow">
      <w:rPr>
        <w:b/>
        <w:bCs/>
        <w:color w:val="2E2E2E" w:themeColor="text1"/>
      </w:rPr>
      <w:tblPr/>
      <w:tcPr>
        <w:shd w:val="clear" w:color="auto" w:fill="F37D95" w:themeFill="accent1" w:themeFillTint="66"/>
      </w:tcPr>
    </w:tblStylePr>
    <w:tblStylePr w:type="firstCol">
      <w:rPr>
        <w:color w:val="FFFFFF" w:themeColor="background1"/>
      </w:rPr>
      <w:tblPr/>
      <w:tcPr>
        <w:shd w:val="clear" w:color="auto" w:fill="6C091D" w:themeFill="accent1" w:themeFillShade="BF"/>
      </w:tcPr>
    </w:tblStylePr>
    <w:tblStylePr w:type="lastCol">
      <w:rPr>
        <w:color w:val="FFFFFF" w:themeColor="background1"/>
      </w:rPr>
      <w:tblPr/>
      <w:tcPr>
        <w:shd w:val="clear" w:color="auto" w:fill="6C091D" w:themeFill="accent1" w:themeFillShade="BF"/>
      </w:tcPr>
    </w:tblStylePr>
    <w:tblStylePr w:type="band1Vert">
      <w:tblPr/>
      <w:tcPr>
        <w:shd w:val="clear" w:color="auto" w:fill="F05E7B" w:themeFill="accent1" w:themeFillTint="7F"/>
      </w:tcPr>
    </w:tblStylePr>
    <w:tblStylePr w:type="band1Horz">
      <w:tblPr/>
      <w:tcPr>
        <w:shd w:val="clear" w:color="auto" w:fill="F05E7B" w:themeFill="accent1" w:themeFillTint="7F"/>
      </w:tcPr>
    </w:tblStylePr>
  </w:style>
  <w:style w:type="table" w:styleId="ColorfulList-Accent6">
    <w:name w:val="Colorful List Accent 6"/>
    <w:basedOn w:val="TableNormal"/>
    <w:uiPriority w:val="72"/>
    <w:rsid w:val="000858BD"/>
    <w:rPr>
      <w:color w:val="2E2E2E" w:themeColor="text1"/>
    </w:rPr>
    <w:tblPr>
      <w:tblStyleRowBandSize w:val="1"/>
      <w:tblStyleColBandSize w:val="1"/>
    </w:tblPr>
    <w:tcPr>
      <w:shd w:val="clear" w:color="auto" w:fill="FDD8DB" w:themeFill="accent6" w:themeFillTint="19"/>
    </w:tcPr>
    <w:tblStylePr w:type="firstRow">
      <w:rPr>
        <w:b/>
        <w:bCs/>
        <w:color w:val="FFFFFF" w:themeColor="background1"/>
      </w:rPr>
      <w:tblPr/>
      <w:tcPr>
        <w:tcBorders>
          <w:bottom w:val="single" w:sz="12" w:space="0" w:color="FFFFFF" w:themeColor="background1"/>
        </w:tcBorders>
        <w:shd w:val="clear" w:color="auto" w:fill="9A9A9A" w:themeFill="accent5" w:themeFillShade="CC"/>
      </w:tcPr>
    </w:tblStylePr>
    <w:tblStylePr w:type="lastRow">
      <w:rPr>
        <w:b/>
        <w:bCs/>
        <w:color w:val="9A9A9A" w:themeColor="accent5" w:themeShade="CC"/>
      </w:rPr>
      <w:tblPr/>
      <w:tcPr>
        <w:tcBorders>
          <w:top w:val="single" w:sz="12" w:space="0" w:color="2E2E2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9EA6" w:themeFill="accent6" w:themeFillTint="3F"/>
      </w:tcPr>
    </w:tblStylePr>
    <w:tblStylePr w:type="band1Horz">
      <w:tblPr/>
      <w:tcPr>
        <w:shd w:val="clear" w:color="auto" w:fill="FAB0B7" w:themeFill="accent6" w:themeFillTint="33"/>
      </w:tcPr>
    </w:tblStylePr>
  </w:style>
  <w:style w:type="paragraph" w:styleId="BalloonText">
    <w:name w:val="Balloon Text"/>
    <w:basedOn w:val="Normal"/>
    <w:link w:val="BalloonTextChar"/>
    <w:uiPriority w:val="99"/>
    <w:semiHidden/>
    <w:unhideWhenUsed/>
    <w:rsid w:val="000858BD"/>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858BD"/>
    <w:rPr>
      <w:rFonts w:ascii="Lucida Grande" w:hAnsi="Lucida Grande" w:cs="Lucida Grande"/>
      <w:sz w:val="18"/>
      <w:szCs w:val="18"/>
    </w:rPr>
  </w:style>
  <w:style w:type="character" w:styleId="SubtleReference">
    <w:name w:val="Subtle Reference"/>
    <w:basedOn w:val="DefaultParagraphFont"/>
    <w:uiPriority w:val="31"/>
    <w:qFormat/>
    <w:rsid w:val="00D77E23"/>
    <w:rPr>
      <w:smallCaps/>
      <w:color w:val="3E5C61" w:themeColor="accent2"/>
      <w:u w:val="none"/>
    </w:rPr>
  </w:style>
  <w:style w:type="character" w:customStyle="1" w:styleId="subtext">
    <w:name w:val="subtext"/>
    <w:uiPriority w:val="99"/>
    <w:rsid w:val="00981C31"/>
    <w:rPr>
      <w:rFonts w:ascii="Calibri" w:hAnsi="Calibri" w:cs="OpenSans"/>
      <w:color w:val="4E6F74"/>
      <w:sz w:val="14"/>
      <w:szCs w:val="14"/>
    </w:rPr>
  </w:style>
  <w:style w:type="character" w:customStyle="1" w:styleId="Heading1Char">
    <w:name w:val="Heading 1 Char"/>
    <w:basedOn w:val="DefaultParagraphFont"/>
    <w:link w:val="Heading1"/>
    <w:uiPriority w:val="9"/>
    <w:rsid w:val="00D77E23"/>
    <w:rPr>
      <w:rFonts w:asciiTheme="majorHAnsi" w:eastAsiaTheme="majorEastAsia" w:hAnsiTheme="majorHAnsi" w:cstheme="majorBidi"/>
      <w:b/>
      <w:bCs/>
      <w:color w:val="2E2E2E" w:themeColor="text1"/>
      <w:sz w:val="28"/>
      <w:szCs w:val="32"/>
    </w:rPr>
  </w:style>
  <w:style w:type="character" w:customStyle="1" w:styleId="Heading2Char">
    <w:name w:val="Heading 2 Char"/>
    <w:basedOn w:val="DefaultParagraphFont"/>
    <w:link w:val="Heading2"/>
    <w:uiPriority w:val="9"/>
    <w:rsid w:val="00D77E23"/>
    <w:rPr>
      <w:rFonts w:asciiTheme="majorHAnsi" w:eastAsiaTheme="majorEastAsia" w:hAnsiTheme="majorHAnsi" w:cstheme="majorBidi"/>
      <w:b/>
      <w:bCs/>
      <w:color w:val="910D28" w:themeColor="accent1"/>
      <w:sz w:val="22"/>
      <w:szCs w:val="26"/>
    </w:rPr>
  </w:style>
  <w:style w:type="paragraph" w:styleId="Subtitle">
    <w:name w:val="Subtitle"/>
    <w:basedOn w:val="Normal"/>
    <w:next w:val="Normal"/>
    <w:link w:val="SubtitleChar"/>
    <w:uiPriority w:val="11"/>
    <w:qFormat/>
    <w:rsid w:val="00D77E23"/>
    <w:pPr>
      <w:numPr>
        <w:ilvl w:val="1"/>
      </w:numPr>
    </w:pPr>
    <w:rPr>
      <w:rFonts w:asciiTheme="majorHAnsi" w:eastAsiaTheme="majorEastAsia" w:hAnsiTheme="majorHAnsi" w:cstheme="majorBidi"/>
      <w:i/>
      <w:iCs/>
      <w:color w:val="3E5C61" w:themeColor="accent2"/>
      <w:spacing w:val="15"/>
    </w:rPr>
  </w:style>
  <w:style w:type="character" w:customStyle="1" w:styleId="SubtitleChar">
    <w:name w:val="Subtitle Char"/>
    <w:basedOn w:val="DefaultParagraphFont"/>
    <w:link w:val="Subtitle"/>
    <w:uiPriority w:val="11"/>
    <w:rsid w:val="00D77E23"/>
    <w:rPr>
      <w:rFonts w:asciiTheme="majorHAnsi" w:eastAsiaTheme="majorEastAsia" w:hAnsiTheme="majorHAnsi" w:cstheme="majorBidi"/>
      <w:i/>
      <w:iCs/>
      <w:color w:val="3E5C61" w:themeColor="accent2"/>
      <w:spacing w:val="15"/>
    </w:rPr>
  </w:style>
  <w:style w:type="character" w:styleId="IntenseReference">
    <w:name w:val="Intense Reference"/>
    <w:basedOn w:val="DefaultParagraphFont"/>
    <w:uiPriority w:val="32"/>
    <w:qFormat/>
    <w:rsid w:val="00D77E23"/>
    <w:rPr>
      <w:b/>
      <w:bCs/>
      <w:smallCaps/>
      <w:color w:val="3E5C61" w:themeColor="accent2"/>
      <w:spacing w:val="5"/>
      <w:u w:val="none"/>
    </w:rPr>
  </w:style>
  <w:style w:type="paragraph" w:customStyle="1" w:styleId="PullQuote">
    <w:name w:val="Pull Quote"/>
    <w:basedOn w:val="Normal"/>
    <w:qFormat/>
    <w:rsid w:val="00600DD7"/>
    <w:pPr>
      <w:widowControl w:val="0"/>
      <w:suppressAutoHyphens/>
      <w:autoSpaceDE w:val="0"/>
      <w:autoSpaceDN w:val="0"/>
      <w:adjustRightInd w:val="0"/>
      <w:spacing w:before="180"/>
      <w:ind w:left="720" w:right="720"/>
      <w:textAlignment w:val="center"/>
    </w:pPr>
    <w:rPr>
      <w:rFonts w:cs="Times-Roman"/>
      <w:color w:val="85592C" w:themeColor="accent4"/>
      <w:sz w:val="22"/>
    </w:rPr>
  </w:style>
  <w:style w:type="paragraph" w:styleId="Header">
    <w:name w:val="header"/>
    <w:basedOn w:val="Normal"/>
    <w:link w:val="HeaderChar"/>
    <w:uiPriority w:val="99"/>
    <w:unhideWhenUsed/>
    <w:rsid w:val="00243044"/>
    <w:pPr>
      <w:tabs>
        <w:tab w:val="center" w:pos="4680"/>
        <w:tab w:val="right" w:pos="9360"/>
      </w:tabs>
    </w:pPr>
  </w:style>
  <w:style w:type="character" w:customStyle="1" w:styleId="HeaderChar">
    <w:name w:val="Header Char"/>
    <w:basedOn w:val="DefaultParagraphFont"/>
    <w:link w:val="Header"/>
    <w:uiPriority w:val="99"/>
    <w:rsid w:val="00243044"/>
    <w:rPr>
      <w:rFonts w:ascii="Calibri" w:hAnsi="Calibri"/>
      <w:color w:val="2E2E2E" w:themeColor="text1"/>
      <w:sz w:val="18"/>
    </w:rPr>
  </w:style>
  <w:style w:type="paragraph" w:styleId="Footer">
    <w:name w:val="footer"/>
    <w:basedOn w:val="Normal"/>
    <w:link w:val="FooterChar"/>
    <w:uiPriority w:val="99"/>
    <w:unhideWhenUsed/>
    <w:rsid w:val="00243044"/>
    <w:pPr>
      <w:tabs>
        <w:tab w:val="center" w:pos="4680"/>
        <w:tab w:val="right" w:pos="9360"/>
      </w:tabs>
    </w:pPr>
  </w:style>
  <w:style w:type="character" w:customStyle="1" w:styleId="FooterChar">
    <w:name w:val="Footer Char"/>
    <w:basedOn w:val="DefaultParagraphFont"/>
    <w:link w:val="Footer"/>
    <w:uiPriority w:val="99"/>
    <w:rsid w:val="00243044"/>
    <w:rPr>
      <w:rFonts w:ascii="Calibri" w:hAnsi="Calibri"/>
      <w:color w:val="2E2E2E" w:themeColor="text1"/>
      <w:sz w:val="18"/>
    </w:rPr>
  </w:style>
  <w:style w:type="character" w:customStyle="1" w:styleId="Heading3Char">
    <w:name w:val="Heading 3 Char"/>
    <w:basedOn w:val="DefaultParagraphFont"/>
    <w:link w:val="Heading3"/>
    <w:uiPriority w:val="9"/>
    <w:rsid w:val="000852C5"/>
    <w:rPr>
      <w:rFonts w:asciiTheme="majorHAnsi" w:eastAsiaTheme="majorEastAsia" w:hAnsiTheme="majorHAnsi" w:cstheme="majorBidi"/>
      <w:b/>
      <w:color w:val="2E2E2E" w:themeColor="text1"/>
      <w:sz w:val="22"/>
    </w:rPr>
  </w:style>
  <w:style w:type="paragraph" w:styleId="NormalWeb">
    <w:name w:val="Normal (Web)"/>
    <w:basedOn w:val="Normal"/>
    <w:uiPriority w:val="99"/>
    <w:semiHidden/>
    <w:unhideWhenUsed/>
    <w:rsid w:val="00D12D64"/>
    <w:pPr>
      <w:spacing w:before="100" w:beforeAutospacing="1" w:after="100" w:afterAutospacing="1"/>
    </w:pPr>
    <w:rPr>
      <w:rFonts w:ascii="Times New Roman" w:eastAsia="Times New Roman" w:hAnsi="Times New Roman" w:cs="Times New Roman"/>
      <w:color w:val="auto"/>
      <w:sz w:val="24"/>
    </w:rPr>
  </w:style>
  <w:style w:type="character" w:styleId="Strong">
    <w:name w:val="Strong"/>
    <w:basedOn w:val="DefaultParagraphFont"/>
    <w:uiPriority w:val="22"/>
    <w:qFormat/>
    <w:rsid w:val="00D12D64"/>
    <w:rPr>
      <w:b/>
      <w:bCs/>
    </w:rPr>
  </w:style>
  <w:style w:type="character" w:styleId="Hyperlink">
    <w:name w:val="Hyperlink"/>
    <w:basedOn w:val="DefaultParagraphFont"/>
    <w:uiPriority w:val="99"/>
    <w:unhideWhenUsed/>
    <w:rsid w:val="00D12D64"/>
    <w:rPr>
      <w:color w:val="289CC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04935">
      <w:bodyDiv w:val="1"/>
      <w:marLeft w:val="0"/>
      <w:marRight w:val="0"/>
      <w:marTop w:val="0"/>
      <w:marBottom w:val="0"/>
      <w:divBdr>
        <w:top w:val="none" w:sz="0" w:space="0" w:color="auto"/>
        <w:left w:val="none" w:sz="0" w:space="0" w:color="auto"/>
        <w:bottom w:val="none" w:sz="0" w:space="0" w:color="auto"/>
        <w:right w:val="none" w:sz="0" w:space="0" w:color="auto"/>
      </w:divBdr>
    </w:div>
    <w:div w:id="1132483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uweather.com/en/weather-news/why-do-earthworms-surface-afte/28916"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20 PD">
  <a:themeElements>
    <a:clrScheme name="Custom 14">
      <a:dk1>
        <a:srgbClr val="2E2E2E"/>
      </a:dk1>
      <a:lt1>
        <a:sysClr val="window" lastClr="FFFFFF"/>
      </a:lt1>
      <a:dk2>
        <a:srgbClr val="2E2E2E"/>
      </a:dk2>
      <a:lt2>
        <a:srgbClr val="848F8F"/>
      </a:lt2>
      <a:accent1>
        <a:srgbClr val="910D28"/>
      </a:accent1>
      <a:accent2>
        <a:srgbClr val="3E5C61"/>
      </a:accent2>
      <a:accent3>
        <a:srgbClr val="BED7D3"/>
      </a:accent3>
      <a:accent4>
        <a:srgbClr val="85592C"/>
      </a:accent4>
      <a:accent5>
        <a:srgbClr val="C1C1C1"/>
      </a:accent5>
      <a:accent6>
        <a:srgbClr val="5E050D"/>
      </a:accent6>
      <a:hlink>
        <a:srgbClr val="289CC7"/>
      </a:hlink>
      <a:folHlink>
        <a:srgbClr val="6D8F9B"/>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K20 Center</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Shayna Pond</dc:creator>
  <cp:keywords/>
  <dc:description/>
  <cp:lastModifiedBy>Anna G. Patrick</cp:lastModifiedBy>
  <cp:revision>3</cp:revision>
  <dcterms:created xsi:type="dcterms:W3CDTF">2015-10-13T19:30:00Z</dcterms:created>
  <dcterms:modified xsi:type="dcterms:W3CDTF">2022-05-16T18:57:00Z</dcterms:modified>
</cp:coreProperties>
</file>