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A2449" w14:textId="3FDD247B" w:rsidR="00E56889" w:rsidRPr="001E24FF" w:rsidRDefault="00C6712E" w:rsidP="001E24F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E24FF">
        <w:rPr>
          <w:b/>
          <w:sz w:val="32"/>
          <w:szCs w:val="32"/>
        </w:rPr>
        <w:t xml:space="preserve">Rubric for </w:t>
      </w:r>
      <w:r w:rsidR="005A5852" w:rsidRPr="001E24FF">
        <w:rPr>
          <w:b/>
          <w:sz w:val="32"/>
          <w:szCs w:val="32"/>
        </w:rPr>
        <w:t>Coronal Mass Ejection</w:t>
      </w:r>
      <w:r w:rsidRPr="001E24FF">
        <w:rPr>
          <w:b/>
          <w:sz w:val="32"/>
          <w:szCs w:val="32"/>
        </w:rPr>
        <w:t xml:space="preserve"> </w:t>
      </w:r>
      <w:r w:rsidR="00EE24CE" w:rsidRPr="001E24FF">
        <w:rPr>
          <w:b/>
          <w:sz w:val="32"/>
          <w:szCs w:val="32"/>
        </w:rPr>
        <w:t>Presentation</w:t>
      </w:r>
    </w:p>
    <w:p w14:paraId="31BF0732" w14:textId="77777777" w:rsidR="00C6712E" w:rsidRPr="001E24FF" w:rsidRDefault="00C6712E" w:rsidP="00C6712E">
      <w:pPr>
        <w:jc w:val="center"/>
        <w:rPr>
          <w:b/>
          <w:sz w:val="24"/>
          <w:szCs w:val="24"/>
        </w:rPr>
      </w:pPr>
    </w:p>
    <w:tbl>
      <w:tblPr>
        <w:tblStyle w:val="TableGrid"/>
        <w:tblW w:w="13668" w:type="dxa"/>
        <w:tblLayout w:type="fixed"/>
        <w:tblLook w:val="04A0" w:firstRow="1" w:lastRow="0" w:firstColumn="1" w:lastColumn="0" w:noHBand="0" w:noVBand="1"/>
      </w:tblPr>
      <w:tblGrid>
        <w:gridCol w:w="3138"/>
        <w:gridCol w:w="1890"/>
        <w:gridCol w:w="4502"/>
        <w:gridCol w:w="4138"/>
      </w:tblGrid>
      <w:tr w:rsidR="001E24FF" w:rsidRPr="001E24FF" w14:paraId="0B95F20C" w14:textId="77777777" w:rsidTr="001E24FF">
        <w:tc>
          <w:tcPr>
            <w:tcW w:w="3138" w:type="dxa"/>
          </w:tcPr>
          <w:p w14:paraId="0883DA9D" w14:textId="77777777" w:rsidR="00577A46" w:rsidRPr="001E24FF" w:rsidRDefault="00577A46" w:rsidP="00C671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45667D85" w14:textId="77777777" w:rsidR="00577A46" w:rsidRPr="001E24FF" w:rsidRDefault="00577A46" w:rsidP="00C6712E">
            <w:pPr>
              <w:jc w:val="center"/>
              <w:rPr>
                <w:b/>
                <w:sz w:val="24"/>
                <w:szCs w:val="24"/>
              </w:rPr>
            </w:pPr>
            <w:r w:rsidRPr="001E24F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502" w:type="dxa"/>
          </w:tcPr>
          <w:p w14:paraId="07EA31E9" w14:textId="77777777" w:rsidR="00577A46" w:rsidRPr="001E24FF" w:rsidRDefault="00577A46" w:rsidP="00C6712E">
            <w:pPr>
              <w:jc w:val="center"/>
              <w:rPr>
                <w:b/>
                <w:sz w:val="24"/>
                <w:szCs w:val="24"/>
              </w:rPr>
            </w:pPr>
            <w:r w:rsidRPr="001E24F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38" w:type="dxa"/>
          </w:tcPr>
          <w:p w14:paraId="3E895BE9" w14:textId="77777777" w:rsidR="00577A46" w:rsidRPr="001E24FF" w:rsidRDefault="00577A46" w:rsidP="00C6712E">
            <w:pPr>
              <w:jc w:val="center"/>
              <w:rPr>
                <w:b/>
                <w:sz w:val="24"/>
                <w:szCs w:val="24"/>
              </w:rPr>
            </w:pPr>
            <w:r w:rsidRPr="001E24FF">
              <w:rPr>
                <w:b/>
                <w:sz w:val="24"/>
                <w:szCs w:val="24"/>
              </w:rPr>
              <w:t>2</w:t>
            </w:r>
          </w:p>
        </w:tc>
      </w:tr>
      <w:tr w:rsidR="001E24FF" w:rsidRPr="001E24FF" w14:paraId="1FC023AA" w14:textId="77777777" w:rsidTr="001E24FF">
        <w:tc>
          <w:tcPr>
            <w:tcW w:w="3138" w:type="dxa"/>
          </w:tcPr>
          <w:p w14:paraId="1273742E" w14:textId="77777777" w:rsidR="00577A46" w:rsidRPr="001E24FF" w:rsidRDefault="00577A46" w:rsidP="00266F49">
            <w:pPr>
              <w:jc w:val="center"/>
              <w:rPr>
                <w:b/>
                <w:sz w:val="24"/>
                <w:szCs w:val="24"/>
              </w:rPr>
            </w:pPr>
            <w:r w:rsidRPr="001E24FF">
              <w:rPr>
                <w:b/>
                <w:sz w:val="24"/>
                <w:szCs w:val="24"/>
              </w:rPr>
              <w:t>Describe CMEs</w:t>
            </w:r>
          </w:p>
        </w:tc>
        <w:tc>
          <w:tcPr>
            <w:tcW w:w="1890" w:type="dxa"/>
          </w:tcPr>
          <w:p w14:paraId="723CB690" w14:textId="40B5E903" w:rsidR="00577A46" w:rsidRPr="001E24FF" w:rsidRDefault="00577A46" w:rsidP="001E24FF">
            <w:pPr>
              <w:jc w:val="center"/>
              <w:rPr>
                <w:sz w:val="24"/>
                <w:szCs w:val="24"/>
              </w:rPr>
            </w:pPr>
            <w:r w:rsidRPr="001E24FF">
              <w:rPr>
                <w:sz w:val="24"/>
                <w:szCs w:val="24"/>
              </w:rPr>
              <w:t xml:space="preserve">Not addressed </w:t>
            </w:r>
          </w:p>
        </w:tc>
        <w:tc>
          <w:tcPr>
            <w:tcW w:w="4502" w:type="dxa"/>
          </w:tcPr>
          <w:p w14:paraId="1E34B8D0" w14:textId="4F7DAFA6" w:rsidR="00577A46" w:rsidRPr="001E24FF" w:rsidRDefault="00577A46" w:rsidP="00EE24CE">
            <w:pPr>
              <w:jc w:val="center"/>
              <w:rPr>
                <w:sz w:val="24"/>
                <w:szCs w:val="24"/>
              </w:rPr>
            </w:pPr>
            <w:r w:rsidRPr="001E24FF">
              <w:rPr>
                <w:sz w:val="24"/>
                <w:szCs w:val="24"/>
              </w:rPr>
              <w:t>An attempt to describe CMEs are made, but not detailed or accurate</w:t>
            </w:r>
            <w:r w:rsidR="001E24FF">
              <w:rPr>
                <w:sz w:val="24"/>
                <w:szCs w:val="24"/>
              </w:rPr>
              <w:t>.</w:t>
            </w:r>
          </w:p>
        </w:tc>
        <w:tc>
          <w:tcPr>
            <w:tcW w:w="4138" w:type="dxa"/>
          </w:tcPr>
          <w:p w14:paraId="67A2B8D6" w14:textId="77777777" w:rsidR="00577A46" w:rsidRPr="001E24FF" w:rsidRDefault="00577A46" w:rsidP="00266F49">
            <w:pPr>
              <w:jc w:val="center"/>
              <w:rPr>
                <w:sz w:val="24"/>
                <w:szCs w:val="24"/>
              </w:rPr>
            </w:pPr>
            <w:r w:rsidRPr="001E24FF">
              <w:rPr>
                <w:sz w:val="24"/>
                <w:szCs w:val="24"/>
              </w:rPr>
              <w:t>A detailed and accurate description of a CME is included on the poster.</w:t>
            </w:r>
          </w:p>
        </w:tc>
      </w:tr>
      <w:tr w:rsidR="001E24FF" w:rsidRPr="001E24FF" w14:paraId="52DF3416" w14:textId="77777777" w:rsidTr="001E24FF">
        <w:trPr>
          <w:trHeight w:val="620"/>
        </w:trPr>
        <w:tc>
          <w:tcPr>
            <w:tcW w:w="3138" w:type="dxa"/>
          </w:tcPr>
          <w:p w14:paraId="2924F4B8" w14:textId="77777777" w:rsidR="00577A46" w:rsidRPr="001E24FF" w:rsidRDefault="00577A46" w:rsidP="00266F49">
            <w:pPr>
              <w:jc w:val="center"/>
              <w:rPr>
                <w:b/>
                <w:sz w:val="24"/>
                <w:szCs w:val="24"/>
              </w:rPr>
            </w:pPr>
            <w:r w:rsidRPr="001E24FF">
              <w:rPr>
                <w:b/>
                <w:sz w:val="24"/>
                <w:szCs w:val="24"/>
              </w:rPr>
              <w:t>How are CMEs measured</w:t>
            </w:r>
          </w:p>
        </w:tc>
        <w:tc>
          <w:tcPr>
            <w:tcW w:w="1890" w:type="dxa"/>
          </w:tcPr>
          <w:p w14:paraId="09CD0705" w14:textId="5B89635E" w:rsidR="00577A46" w:rsidRPr="001E24FF" w:rsidRDefault="00577A46" w:rsidP="001E24FF">
            <w:pPr>
              <w:jc w:val="center"/>
              <w:rPr>
                <w:sz w:val="24"/>
                <w:szCs w:val="24"/>
              </w:rPr>
            </w:pPr>
            <w:r w:rsidRPr="001E24FF">
              <w:rPr>
                <w:sz w:val="24"/>
                <w:szCs w:val="24"/>
              </w:rPr>
              <w:t xml:space="preserve">Not addressed </w:t>
            </w:r>
          </w:p>
        </w:tc>
        <w:tc>
          <w:tcPr>
            <w:tcW w:w="4502" w:type="dxa"/>
          </w:tcPr>
          <w:p w14:paraId="19930BEF" w14:textId="77777777" w:rsidR="00577A46" w:rsidRPr="001E24FF" w:rsidRDefault="00577A46" w:rsidP="00266F49">
            <w:pPr>
              <w:jc w:val="center"/>
              <w:rPr>
                <w:sz w:val="24"/>
                <w:szCs w:val="24"/>
              </w:rPr>
            </w:pPr>
            <w:r w:rsidRPr="001E24FF">
              <w:rPr>
                <w:sz w:val="24"/>
                <w:szCs w:val="24"/>
              </w:rPr>
              <w:t>Indicates CMEs are measured, but not how.</w:t>
            </w:r>
          </w:p>
        </w:tc>
        <w:tc>
          <w:tcPr>
            <w:tcW w:w="4138" w:type="dxa"/>
          </w:tcPr>
          <w:p w14:paraId="393D7D62" w14:textId="5E05AC7A" w:rsidR="00577A46" w:rsidRPr="001E24FF" w:rsidRDefault="00577A46" w:rsidP="005A5852">
            <w:pPr>
              <w:jc w:val="center"/>
              <w:rPr>
                <w:sz w:val="24"/>
                <w:szCs w:val="24"/>
              </w:rPr>
            </w:pPr>
            <w:r w:rsidRPr="001E24FF">
              <w:rPr>
                <w:sz w:val="24"/>
                <w:szCs w:val="24"/>
              </w:rPr>
              <w:t>Indicates CMEs are measured and explains how</w:t>
            </w:r>
            <w:r w:rsidR="00EE24CE" w:rsidRPr="001E24FF">
              <w:rPr>
                <w:sz w:val="24"/>
                <w:szCs w:val="24"/>
              </w:rPr>
              <w:t>.</w:t>
            </w:r>
          </w:p>
        </w:tc>
      </w:tr>
      <w:tr w:rsidR="001E24FF" w:rsidRPr="001E24FF" w14:paraId="28F86557" w14:textId="77777777" w:rsidTr="001E24FF">
        <w:tc>
          <w:tcPr>
            <w:tcW w:w="3138" w:type="dxa"/>
          </w:tcPr>
          <w:p w14:paraId="57DE0569" w14:textId="397D8634" w:rsidR="00577A46" w:rsidRPr="001E24FF" w:rsidRDefault="00577A46" w:rsidP="00266F49">
            <w:pPr>
              <w:jc w:val="center"/>
              <w:rPr>
                <w:b/>
                <w:sz w:val="24"/>
                <w:szCs w:val="24"/>
              </w:rPr>
            </w:pPr>
            <w:r w:rsidRPr="001E24FF">
              <w:rPr>
                <w:b/>
                <w:sz w:val="24"/>
                <w:szCs w:val="24"/>
              </w:rPr>
              <w:t>When do they occur</w:t>
            </w:r>
          </w:p>
        </w:tc>
        <w:tc>
          <w:tcPr>
            <w:tcW w:w="1890" w:type="dxa"/>
          </w:tcPr>
          <w:p w14:paraId="7B8269AD" w14:textId="0CD82829" w:rsidR="00577A46" w:rsidRPr="001E24FF" w:rsidRDefault="00577A46" w:rsidP="001E24FF">
            <w:pPr>
              <w:jc w:val="center"/>
              <w:rPr>
                <w:sz w:val="24"/>
                <w:szCs w:val="24"/>
              </w:rPr>
            </w:pPr>
            <w:r w:rsidRPr="001E24FF">
              <w:rPr>
                <w:sz w:val="24"/>
                <w:szCs w:val="24"/>
              </w:rPr>
              <w:t xml:space="preserve">Not addressed </w:t>
            </w:r>
          </w:p>
        </w:tc>
        <w:tc>
          <w:tcPr>
            <w:tcW w:w="4502" w:type="dxa"/>
          </w:tcPr>
          <w:p w14:paraId="551D1E90" w14:textId="23C85790" w:rsidR="00577A46" w:rsidRPr="001E24FF" w:rsidRDefault="00577A46" w:rsidP="001E24FF">
            <w:pPr>
              <w:jc w:val="center"/>
              <w:rPr>
                <w:sz w:val="24"/>
                <w:szCs w:val="24"/>
              </w:rPr>
            </w:pPr>
            <w:r w:rsidRPr="001E24FF">
              <w:rPr>
                <w:sz w:val="24"/>
                <w:szCs w:val="24"/>
              </w:rPr>
              <w:t>Indicates CMEs are common, but makes no distinction between events.</w:t>
            </w:r>
          </w:p>
        </w:tc>
        <w:tc>
          <w:tcPr>
            <w:tcW w:w="4138" w:type="dxa"/>
          </w:tcPr>
          <w:p w14:paraId="592A58F2" w14:textId="57D3E423" w:rsidR="00577A46" w:rsidRPr="001E24FF" w:rsidRDefault="00577A46" w:rsidP="001E24FF">
            <w:pPr>
              <w:jc w:val="center"/>
              <w:rPr>
                <w:sz w:val="24"/>
                <w:szCs w:val="24"/>
              </w:rPr>
            </w:pPr>
            <w:r w:rsidRPr="001E24FF">
              <w:rPr>
                <w:sz w:val="24"/>
                <w:szCs w:val="24"/>
              </w:rPr>
              <w:t xml:space="preserve">Indicates CMEs are common and explains the differences between </w:t>
            </w:r>
            <w:r w:rsidR="00EE24CE" w:rsidRPr="001E24FF">
              <w:rPr>
                <w:sz w:val="24"/>
                <w:szCs w:val="24"/>
              </w:rPr>
              <w:t>weak and strong ones</w:t>
            </w:r>
            <w:r w:rsidRPr="001E24FF">
              <w:rPr>
                <w:sz w:val="24"/>
                <w:szCs w:val="24"/>
              </w:rPr>
              <w:t>.</w:t>
            </w:r>
          </w:p>
        </w:tc>
      </w:tr>
      <w:tr w:rsidR="001E24FF" w:rsidRPr="001E24FF" w14:paraId="41DF143A" w14:textId="77777777" w:rsidTr="001E24FF">
        <w:tc>
          <w:tcPr>
            <w:tcW w:w="3138" w:type="dxa"/>
          </w:tcPr>
          <w:p w14:paraId="5C548B27" w14:textId="77777777" w:rsidR="00577A46" w:rsidRPr="001E24FF" w:rsidRDefault="00577A46" w:rsidP="00266F49">
            <w:pPr>
              <w:jc w:val="center"/>
              <w:rPr>
                <w:b/>
                <w:sz w:val="24"/>
                <w:szCs w:val="24"/>
              </w:rPr>
            </w:pPr>
            <w:r w:rsidRPr="001E24FF">
              <w:rPr>
                <w:b/>
                <w:sz w:val="24"/>
                <w:szCs w:val="24"/>
              </w:rPr>
              <w:t>How catastrophic CMEs could affect humanity</w:t>
            </w:r>
          </w:p>
        </w:tc>
        <w:tc>
          <w:tcPr>
            <w:tcW w:w="1890" w:type="dxa"/>
          </w:tcPr>
          <w:p w14:paraId="326B3B20" w14:textId="79C81B9C" w:rsidR="00577A46" w:rsidRPr="001E24FF" w:rsidRDefault="00577A46" w:rsidP="001E24FF">
            <w:pPr>
              <w:jc w:val="center"/>
              <w:rPr>
                <w:sz w:val="24"/>
                <w:szCs w:val="24"/>
              </w:rPr>
            </w:pPr>
            <w:r w:rsidRPr="001E24FF">
              <w:rPr>
                <w:sz w:val="24"/>
                <w:szCs w:val="24"/>
              </w:rPr>
              <w:t xml:space="preserve">Not addressed </w:t>
            </w:r>
          </w:p>
        </w:tc>
        <w:tc>
          <w:tcPr>
            <w:tcW w:w="4502" w:type="dxa"/>
          </w:tcPr>
          <w:p w14:paraId="56C7F9F0" w14:textId="77777777" w:rsidR="00577A46" w:rsidRPr="001E24FF" w:rsidRDefault="00577A46" w:rsidP="00266F49">
            <w:pPr>
              <w:jc w:val="center"/>
              <w:rPr>
                <w:sz w:val="24"/>
                <w:szCs w:val="24"/>
              </w:rPr>
            </w:pPr>
            <w:r w:rsidRPr="001E24FF">
              <w:rPr>
                <w:sz w:val="24"/>
                <w:szCs w:val="24"/>
              </w:rPr>
              <w:t>Poster indicates CMEs could cause issues on Earth, but with little or no explanation.</w:t>
            </w:r>
          </w:p>
        </w:tc>
        <w:tc>
          <w:tcPr>
            <w:tcW w:w="4138" w:type="dxa"/>
          </w:tcPr>
          <w:p w14:paraId="50CC58AF" w14:textId="77777777" w:rsidR="00577A46" w:rsidRPr="001E24FF" w:rsidRDefault="00577A46" w:rsidP="00266F49">
            <w:pPr>
              <w:jc w:val="center"/>
              <w:rPr>
                <w:sz w:val="24"/>
                <w:szCs w:val="24"/>
              </w:rPr>
            </w:pPr>
            <w:r w:rsidRPr="001E24FF">
              <w:rPr>
                <w:sz w:val="24"/>
                <w:szCs w:val="24"/>
              </w:rPr>
              <w:t>Detailed explanation of what could happen on Earth as a result of a strong CME.</w:t>
            </w:r>
          </w:p>
        </w:tc>
      </w:tr>
      <w:tr w:rsidR="001E24FF" w:rsidRPr="001E24FF" w14:paraId="7D5E12D0" w14:textId="77777777" w:rsidTr="001E24FF">
        <w:tc>
          <w:tcPr>
            <w:tcW w:w="3138" w:type="dxa"/>
          </w:tcPr>
          <w:p w14:paraId="3923BA94" w14:textId="1D04B5C4" w:rsidR="00EE24CE" w:rsidRPr="001E24FF" w:rsidRDefault="00EE24CE" w:rsidP="00266F49">
            <w:pPr>
              <w:jc w:val="center"/>
              <w:rPr>
                <w:b/>
                <w:sz w:val="24"/>
                <w:szCs w:val="24"/>
              </w:rPr>
            </w:pPr>
            <w:r w:rsidRPr="001E24FF">
              <w:rPr>
                <w:b/>
                <w:sz w:val="24"/>
                <w:szCs w:val="24"/>
              </w:rPr>
              <w:t>Preparedness</w:t>
            </w:r>
          </w:p>
        </w:tc>
        <w:tc>
          <w:tcPr>
            <w:tcW w:w="1890" w:type="dxa"/>
          </w:tcPr>
          <w:p w14:paraId="2AB9994E" w14:textId="58BDF1F3" w:rsidR="00EE24CE" w:rsidRPr="001E24FF" w:rsidRDefault="00EE24CE" w:rsidP="00266F49">
            <w:pPr>
              <w:jc w:val="center"/>
              <w:rPr>
                <w:sz w:val="24"/>
                <w:szCs w:val="24"/>
              </w:rPr>
            </w:pPr>
            <w:r w:rsidRPr="001E24FF">
              <w:rPr>
                <w:sz w:val="24"/>
                <w:szCs w:val="24"/>
              </w:rPr>
              <w:t>Not addressed</w:t>
            </w:r>
          </w:p>
        </w:tc>
        <w:tc>
          <w:tcPr>
            <w:tcW w:w="4502" w:type="dxa"/>
          </w:tcPr>
          <w:p w14:paraId="2D3B2180" w14:textId="447F96B4" w:rsidR="00EE24CE" w:rsidRPr="001E24FF" w:rsidRDefault="00EE24CE" w:rsidP="006C70BA">
            <w:pPr>
              <w:jc w:val="center"/>
              <w:rPr>
                <w:sz w:val="24"/>
                <w:szCs w:val="24"/>
              </w:rPr>
            </w:pPr>
            <w:r w:rsidRPr="001E24FF">
              <w:rPr>
                <w:sz w:val="24"/>
                <w:szCs w:val="24"/>
              </w:rPr>
              <w:t xml:space="preserve">Presentation offers one or two ways to prepare for a </w:t>
            </w:r>
            <w:r w:rsidR="006C70BA" w:rsidRPr="001E24FF">
              <w:rPr>
                <w:sz w:val="24"/>
                <w:szCs w:val="24"/>
              </w:rPr>
              <w:t xml:space="preserve">natural </w:t>
            </w:r>
            <w:r w:rsidRPr="001E24FF">
              <w:rPr>
                <w:sz w:val="24"/>
                <w:szCs w:val="24"/>
              </w:rPr>
              <w:t>disaster</w:t>
            </w:r>
            <w:r w:rsidR="006C70BA" w:rsidRPr="001E24FF">
              <w:rPr>
                <w:sz w:val="24"/>
                <w:szCs w:val="24"/>
              </w:rPr>
              <w:t>.</w:t>
            </w:r>
          </w:p>
        </w:tc>
        <w:tc>
          <w:tcPr>
            <w:tcW w:w="4138" w:type="dxa"/>
          </w:tcPr>
          <w:p w14:paraId="5080EF02" w14:textId="0C37D4B5" w:rsidR="00EE24CE" w:rsidRPr="001E24FF" w:rsidRDefault="00EE24CE" w:rsidP="006C70BA">
            <w:pPr>
              <w:jc w:val="center"/>
              <w:rPr>
                <w:sz w:val="24"/>
                <w:szCs w:val="24"/>
              </w:rPr>
            </w:pPr>
            <w:r w:rsidRPr="001E24FF">
              <w:rPr>
                <w:sz w:val="24"/>
                <w:szCs w:val="24"/>
              </w:rPr>
              <w:t xml:space="preserve">Presentation offers three or more ways </w:t>
            </w:r>
            <w:r w:rsidR="006C70BA" w:rsidRPr="001E24FF">
              <w:rPr>
                <w:sz w:val="24"/>
                <w:szCs w:val="24"/>
              </w:rPr>
              <w:t xml:space="preserve">prepare for natural </w:t>
            </w:r>
            <w:r w:rsidRPr="001E24FF">
              <w:rPr>
                <w:sz w:val="24"/>
                <w:szCs w:val="24"/>
              </w:rPr>
              <w:t>disaster</w:t>
            </w:r>
            <w:r w:rsidR="006C70BA" w:rsidRPr="001E24FF">
              <w:rPr>
                <w:sz w:val="24"/>
                <w:szCs w:val="24"/>
              </w:rPr>
              <w:t>s.</w:t>
            </w:r>
          </w:p>
        </w:tc>
      </w:tr>
      <w:tr w:rsidR="001E24FF" w:rsidRPr="001E24FF" w14:paraId="0415A968" w14:textId="77777777" w:rsidTr="001E24FF">
        <w:tc>
          <w:tcPr>
            <w:tcW w:w="3138" w:type="dxa"/>
          </w:tcPr>
          <w:p w14:paraId="486AE3A1" w14:textId="13B1A428" w:rsidR="00577A46" w:rsidRPr="001E24FF" w:rsidRDefault="00EE24CE" w:rsidP="00266F49">
            <w:pPr>
              <w:jc w:val="center"/>
              <w:rPr>
                <w:b/>
                <w:sz w:val="24"/>
                <w:szCs w:val="24"/>
              </w:rPr>
            </w:pPr>
            <w:r w:rsidRPr="001E24FF">
              <w:rPr>
                <w:b/>
                <w:sz w:val="24"/>
                <w:szCs w:val="24"/>
              </w:rPr>
              <w:t>History</w:t>
            </w:r>
          </w:p>
        </w:tc>
        <w:tc>
          <w:tcPr>
            <w:tcW w:w="1890" w:type="dxa"/>
          </w:tcPr>
          <w:p w14:paraId="47AB80D6" w14:textId="20F349E8" w:rsidR="00577A46" w:rsidRPr="001E24FF" w:rsidRDefault="00EE24CE" w:rsidP="00EE24CE">
            <w:pPr>
              <w:jc w:val="center"/>
              <w:rPr>
                <w:sz w:val="24"/>
                <w:szCs w:val="24"/>
              </w:rPr>
            </w:pPr>
            <w:r w:rsidRPr="001E24FF">
              <w:rPr>
                <w:sz w:val="24"/>
                <w:szCs w:val="24"/>
              </w:rPr>
              <w:t>Not addressed</w:t>
            </w:r>
          </w:p>
        </w:tc>
        <w:tc>
          <w:tcPr>
            <w:tcW w:w="4502" w:type="dxa"/>
          </w:tcPr>
          <w:p w14:paraId="197A7A6B" w14:textId="521ED3FE" w:rsidR="00577A46" w:rsidRPr="001E24FF" w:rsidRDefault="00EE24CE" w:rsidP="00EE24CE">
            <w:pPr>
              <w:jc w:val="center"/>
              <w:rPr>
                <w:sz w:val="24"/>
                <w:szCs w:val="24"/>
              </w:rPr>
            </w:pPr>
            <w:r w:rsidRPr="001E24FF">
              <w:rPr>
                <w:sz w:val="24"/>
                <w:szCs w:val="24"/>
              </w:rPr>
              <w:t>Says CMEs have happened in the past, but gives no explanation.</w:t>
            </w:r>
          </w:p>
        </w:tc>
        <w:tc>
          <w:tcPr>
            <w:tcW w:w="4138" w:type="dxa"/>
          </w:tcPr>
          <w:p w14:paraId="0AB72B33" w14:textId="5F7D05F6" w:rsidR="00577A46" w:rsidRPr="001E24FF" w:rsidRDefault="00EE24CE" w:rsidP="00EE24CE">
            <w:pPr>
              <w:jc w:val="center"/>
              <w:rPr>
                <w:sz w:val="24"/>
                <w:szCs w:val="24"/>
              </w:rPr>
            </w:pPr>
            <w:r w:rsidRPr="001E24FF">
              <w:rPr>
                <w:sz w:val="24"/>
                <w:szCs w:val="24"/>
              </w:rPr>
              <w:t>Says CMEs have occurred in the past, and offers details about what happened.</w:t>
            </w:r>
          </w:p>
        </w:tc>
      </w:tr>
      <w:tr w:rsidR="001E24FF" w:rsidRPr="001E24FF" w14:paraId="309BEEEC" w14:textId="77777777" w:rsidTr="001E24FF">
        <w:tc>
          <w:tcPr>
            <w:tcW w:w="3138" w:type="dxa"/>
          </w:tcPr>
          <w:p w14:paraId="3C8FE33C" w14:textId="41FF9593" w:rsidR="008C0F85" w:rsidRPr="001E24FF" w:rsidRDefault="008C0F85" w:rsidP="00EE24CE">
            <w:pPr>
              <w:jc w:val="center"/>
              <w:rPr>
                <w:b/>
                <w:sz w:val="24"/>
                <w:szCs w:val="24"/>
              </w:rPr>
            </w:pPr>
            <w:r w:rsidRPr="001E24FF">
              <w:rPr>
                <w:b/>
                <w:sz w:val="24"/>
                <w:szCs w:val="24"/>
              </w:rPr>
              <w:t>Mitigation</w:t>
            </w:r>
          </w:p>
        </w:tc>
        <w:tc>
          <w:tcPr>
            <w:tcW w:w="1890" w:type="dxa"/>
          </w:tcPr>
          <w:p w14:paraId="770D5B4C" w14:textId="7F05F14B" w:rsidR="008C0F85" w:rsidRPr="001E24FF" w:rsidRDefault="008C0F85" w:rsidP="00EE24CE">
            <w:pPr>
              <w:jc w:val="center"/>
              <w:rPr>
                <w:sz w:val="24"/>
                <w:szCs w:val="24"/>
              </w:rPr>
            </w:pPr>
            <w:r w:rsidRPr="001E24FF">
              <w:rPr>
                <w:sz w:val="24"/>
                <w:szCs w:val="24"/>
              </w:rPr>
              <w:t>Not addressed</w:t>
            </w:r>
          </w:p>
        </w:tc>
        <w:tc>
          <w:tcPr>
            <w:tcW w:w="4502" w:type="dxa"/>
          </w:tcPr>
          <w:p w14:paraId="56745F08" w14:textId="3B23A7B4" w:rsidR="008C0F85" w:rsidRPr="001E24FF" w:rsidRDefault="001E24FF" w:rsidP="001E24FF">
            <w:pPr>
              <w:jc w:val="center"/>
              <w:rPr>
                <w:sz w:val="24"/>
                <w:szCs w:val="24"/>
              </w:rPr>
            </w:pPr>
            <w:r w:rsidRPr="001E24FF">
              <w:rPr>
                <w:sz w:val="24"/>
                <w:szCs w:val="24"/>
              </w:rPr>
              <w:t>Mentions</w:t>
            </w:r>
            <w:r w:rsidR="008C0F85" w:rsidRPr="001E24FF">
              <w:rPr>
                <w:sz w:val="24"/>
                <w:szCs w:val="24"/>
              </w:rPr>
              <w:t xml:space="preserve"> things </w:t>
            </w:r>
            <w:r w:rsidRPr="001E24FF">
              <w:rPr>
                <w:sz w:val="24"/>
                <w:szCs w:val="24"/>
              </w:rPr>
              <w:t>can be done to</w:t>
            </w:r>
            <w:r w:rsidR="008C0F85" w:rsidRPr="001E24FF">
              <w:rPr>
                <w:sz w:val="24"/>
                <w:szCs w:val="24"/>
              </w:rPr>
              <w:t xml:space="preserve"> limit impact, but offers no examples. </w:t>
            </w:r>
          </w:p>
        </w:tc>
        <w:tc>
          <w:tcPr>
            <w:tcW w:w="4138" w:type="dxa"/>
          </w:tcPr>
          <w:p w14:paraId="496E8973" w14:textId="27272D9B" w:rsidR="008C0F85" w:rsidRPr="001E24FF" w:rsidRDefault="008C0F85" w:rsidP="008C0F85">
            <w:pPr>
              <w:jc w:val="center"/>
              <w:rPr>
                <w:sz w:val="24"/>
                <w:szCs w:val="24"/>
              </w:rPr>
            </w:pPr>
            <w:r w:rsidRPr="001E24FF">
              <w:rPr>
                <w:sz w:val="24"/>
                <w:szCs w:val="24"/>
              </w:rPr>
              <w:t>Says there are things we can do to limit impacts and offers an example.</w:t>
            </w:r>
          </w:p>
        </w:tc>
      </w:tr>
      <w:tr w:rsidR="001E24FF" w:rsidRPr="001E24FF" w14:paraId="11468E01" w14:textId="77777777" w:rsidTr="001E24FF">
        <w:tc>
          <w:tcPr>
            <w:tcW w:w="3138" w:type="dxa"/>
          </w:tcPr>
          <w:p w14:paraId="4E10B96C" w14:textId="63DF5C39" w:rsidR="00EE24CE" w:rsidRPr="001E24FF" w:rsidRDefault="00EE24CE" w:rsidP="00EE24CE">
            <w:pPr>
              <w:jc w:val="center"/>
              <w:rPr>
                <w:b/>
                <w:sz w:val="24"/>
                <w:szCs w:val="24"/>
              </w:rPr>
            </w:pPr>
            <w:r w:rsidRPr="001E24FF">
              <w:rPr>
                <w:b/>
                <w:sz w:val="24"/>
                <w:szCs w:val="24"/>
              </w:rPr>
              <w:t>Presentation visually appealing</w:t>
            </w:r>
          </w:p>
        </w:tc>
        <w:tc>
          <w:tcPr>
            <w:tcW w:w="1890" w:type="dxa"/>
          </w:tcPr>
          <w:p w14:paraId="72A63860" w14:textId="7B8B58C2" w:rsidR="00EE24CE" w:rsidRPr="001E24FF" w:rsidRDefault="008C0F85" w:rsidP="00EE24CE">
            <w:pPr>
              <w:jc w:val="center"/>
              <w:rPr>
                <w:sz w:val="24"/>
                <w:szCs w:val="24"/>
              </w:rPr>
            </w:pPr>
            <w:r w:rsidRPr="001E24FF">
              <w:rPr>
                <w:sz w:val="24"/>
                <w:szCs w:val="24"/>
              </w:rPr>
              <w:t>0-2 images or maps</w:t>
            </w:r>
          </w:p>
        </w:tc>
        <w:tc>
          <w:tcPr>
            <w:tcW w:w="4502" w:type="dxa"/>
          </w:tcPr>
          <w:p w14:paraId="6DCDBA67" w14:textId="56EC6F5D" w:rsidR="00EE24CE" w:rsidRPr="001E24FF" w:rsidRDefault="00EE24CE" w:rsidP="00266F49">
            <w:pPr>
              <w:jc w:val="center"/>
              <w:rPr>
                <w:sz w:val="24"/>
                <w:szCs w:val="24"/>
              </w:rPr>
            </w:pPr>
            <w:r w:rsidRPr="001E24FF">
              <w:rPr>
                <w:sz w:val="24"/>
                <w:szCs w:val="24"/>
              </w:rPr>
              <w:t xml:space="preserve">Presentation contains </w:t>
            </w:r>
            <w:r w:rsidRPr="001E24FF">
              <w:rPr>
                <w:sz w:val="24"/>
                <w:szCs w:val="24"/>
              </w:rPr>
              <w:br/>
              <w:t>3 or less images or maps</w:t>
            </w:r>
          </w:p>
        </w:tc>
        <w:tc>
          <w:tcPr>
            <w:tcW w:w="4138" w:type="dxa"/>
          </w:tcPr>
          <w:p w14:paraId="0874E141" w14:textId="0B3DC3F5" w:rsidR="00EE24CE" w:rsidRPr="001E24FF" w:rsidRDefault="00EE24CE" w:rsidP="00266F49">
            <w:pPr>
              <w:jc w:val="center"/>
              <w:rPr>
                <w:sz w:val="24"/>
                <w:szCs w:val="24"/>
              </w:rPr>
            </w:pPr>
            <w:r w:rsidRPr="001E24FF">
              <w:rPr>
                <w:sz w:val="24"/>
                <w:szCs w:val="24"/>
              </w:rPr>
              <w:t xml:space="preserve">Poster contains </w:t>
            </w:r>
            <w:r w:rsidRPr="001E24FF">
              <w:rPr>
                <w:sz w:val="24"/>
                <w:szCs w:val="24"/>
              </w:rPr>
              <w:br/>
              <w:t>4 or more images or maps</w:t>
            </w:r>
          </w:p>
        </w:tc>
      </w:tr>
      <w:tr w:rsidR="001E24FF" w:rsidRPr="001E24FF" w14:paraId="08611C5C" w14:textId="77777777" w:rsidTr="001E24FF">
        <w:tc>
          <w:tcPr>
            <w:tcW w:w="3138" w:type="dxa"/>
          </w:tcPr>
          <w:p w14:paraId="5AC27B4D" w14:textId="77777777" w:rsidR="00577A46" w:rsidRPr="001E24FF" w:rsidRDefault="00577A46" w:rsidP="00266F49">
            <w:pPr>
              <w:jc w:val="center"/>
              <w:rPr>
                <w:b/>
                <w:sz w:val="24"/>
                <w:szCs w:val="24"/>
              </w:rPr>
            </w:pPr>
            <w:r w:rsidRPr="001E24FF">
              <w:rPr>
                <w:b/>
                <w:sz w:val="24"/>
                <w:szCs w:val="24"/>
              </w:rPr>
              <w:t>Grammar/Typos</w:t>
            </w:r>
          </w:p>
        </w:tc>
        <w:tc>
          <w:tcPr>
            <w:tcW w:w="1890" w:type="dxa"/>
          </w:tcPr>
          <w:p w14:paraId="720128FD" w14:textId="5B9344C6" w:rsidR="00577A46" w:rsidRPr="001E24FF" w:rsidRDefault="00577A46" w:rsidP="00EE24CE">
            <w:pPr>
              <w:jc w:val="center"/>
              <w:rPr>
                <w:sz w:val="24"/>
                <w:szCs w:val="24"/>
              </w:rPr>
            </w:pPr>
            <w:r w:rsidRPr="001E24FF">
              <w:rPr>
                <w:sz w:val="24"/>
                <w:szCs w:val="24"/>
              </w:rPr>
              <w:t>5 or more errors</w:t>
            </w:r>
          </w:p>
        </w:tc>
        <w:tc>
          <w:tcPr>
            <w:tcW w:w="4502" w:type="dxa"/>
          </w:tcPr>
          <w:p w14:paraId="318E60F5" w14:textId="3BC257AA" w:rsidR="00577A46" w:rsidRPr="001E24FF" w:rsidRDefault="00577A46" w:rsidP="00EE24CE">
            <w:pPr>
              <w:jc w:val="center"/>
              <w:rPr>
                <w:sz w:val="24"/>
                <w:szCs w:val="24"/>
              </w:rPr>
            </w:pPr>
            <w:r w:rsidRPr="001E24FF">
              <w:rPr>
                <w:sz w:val="24"/>
                <w:szCs w:val="24"/>
              </w:rPr>
              <w:t xml:space="preserve">3-4 errors </w:t>
            </w:r>
          </w:p>
        </w:tc>
        <w:tc>
          <w:tcPr>
            <w:tcW w:w="4138" w:type="dxa"/>
          </w:tcPr>
          <w:p w14:paraId="3E2A51F9" w14:textId="29A9F8A4" w:rsidR="00577A46" w:rsidRPr="001E24FF" w:rsidRDefault="00577A46" w:rsidP="00EE24CE">
            <w:pPr>
              <w:jc w:val="center"/>
              <w:rPr>
                <w:sz w:val="24"/>
                <w:szCs w:val="24"/>
              </w:rPr>
            </w:pPr>
            <w:r w:rsidRPr="001E24FF">
              <w:rPr>
                <w:sz w:val="24"/>
                <w:szCs w:val="24"/>
              </w:rPr>
              <w:t>0-2 errors</w:t>
            </w:r>
          </w:p>
        </w:tc>
      </w:tr>
      <w:tr w:rsidR="001E24FF" w:rsidRPr="001E24FF" w14:paraId="41D509D3" w14:textId="77777777" w:rsidTr="001E24FF">
        <w:tc>
          <w:tcPr>
            <w:tcW w:w="3138" w:type="dxa"/>
          </w:tcPr>
          <w:p w14:paraId="10899AE4" w14:textId="77777777" w:rsidR="00577A46" w:rsidRPr="001E24FF" w:rsidRDefault="00577A46" w:rsidP="00266F49">
            <w:pPr>
              <w:jc w:val="center"/>
              <w:rPr>
                <w:b/>
                <w:sz w:val="24"/>
                <w:szCs w:val="24"/>
              </w:rPr>
            </w:pPr>
            <w:r w:rsidRPr="001E24FF">
              <w:rPr>
                <w:b/>
                <w:sz w:val="24"/>
                <w:szCs w:val="24"/>
              </w:rPr>
              <w:t>References</w:t>
            </w:r>
          </w:p>
        </w:tc>
        <w:tc>
          <w:tcPr>
            <w:tcW w:w="1890" w:type="dxa"/>
          </w:tcPr>
          <w:p w14:paraId="0A07C96A" w14:textId="1DB8E618" w:rsidR="00577A46" w:rsidRPr="001E24FF" w:rsidRDefault="00577A46" w:rsidP="001E24FF">
            <w:pPr>
              <w:jc w:val="center"/>
              <w:rPr>
                <w:sz w:val="24"/>
                <w:szCs w:val="24"/>
              </w:rPr>
            </w:pPr>
            <w:r w:rsidRPr="001E24FF">
              <w:rPr>
                <w:sz w:val="24"/>
                <w:szCs w:val="24"/>
              </w:rPr>
              <w:t xml:space="preserve">No references </w:t>
            </w:r>
          </w:p>
        </w:tc>
        <w:tc>
          <w:tcPr>
            <w:tcW w:w="4502" w:type="dxa"/>
          </w:tcPr>
          <w:p w14:paraId="67C69DE7" w14:textId="3B6A455A" w:rsidR="00577A46" w:rsidRPr="001E24FF" w:rsidRDefault="00577A46" w:rsidP="00EE24CE">
            <w:pPr>
              <w:jc w:val="center"/>
              <w:rPr>
                <w:sz w:val="24"/>
                <w:szCs w:val="24"/>
              </w:rPr>
            </w:pPr>
            <w:r w:rsidRPr="001E24FF">
              <w:rPr>
                <w:sz w:val="24"/>
                <w:szCs w:val="24"/>
              </w:rPr>
              <w:t xml:space="preserve">1-2 references listed on </w:t>
            </w:r>
            <w:r w:rsidR="00EE24CE" w:rsidRPr="001E24FF">
              <w:rPr>
                <w:sz w:val="24"/>
                <w:szCs w:val="24"/>
              </w:rPr>
              <w:t>presentation</w:t>
            </w:r>
            <w:r w:rsidRPr="001E24FF">
              <w:rPr>
                <w:sz w:val="24"/>
                <w:szCs w:val="24"/>
              </w:rPr>
              <w:t>.</w:t>
            </w:r>
          </w:p>
        </w:tc>
        <w:tc>
          <w:tcPr>
            <w:tcW w:w="4138" w:type="dxa"/>
          </w:tcPr>
          <w:p w14:paraId="49A4A22D" w14:textId="72E343EC" w:rsidR="00577A46" w:rsidRPr="001E24FF" w:rsidRDefault="00577A46" w:rsidP="00EE24CE">
            <w:pPr>
              <w:jc w:val="center"/>
              <w:rPr>
                <w:sz w:val="24"/>
                <w:szCs w:val="24"/>
              </w:rPr>
            </w:pPr>
            <w:r w:rsidRPr="001E24FF">
              <w:rPr>
                <w:sz w:val="24"/>
                <w:szCs w:val="24"/>
              </w:rPr>
              <w:t xml:space="preserve">3 or more references listed on </w:t>
            </w:r>
            <w:r w:rsidR="00EE24CE" w:rsidRPr="001E24FF">
              <w:rPr>
                <w:sz w:val="24"/>
                <w:szCs w:val="24"/>
              </w:rPr>
              <w:t>presentation</w:t>
            </w:r>
            <w:r w:rsidRPr="001E24FF">
              <w:rPr>
                <w:sz w:val="24"/>
                <w:szCs w:val="24"/>
              </w:rPr>
              <w:t>.</w:t>
            </w:r>
          </w:p>
        </w:tc>
      </w:tr>
      <w:tr w:rsidR="001E24FF" w:rsidRPr="001E24FF" w14:paraId="7D3ACEC0" w14:textId="77777777" w:rsidTr="001E24FF">
        <w:tc>
          <w:tcPr>
            <w:tcW w:w="3138" w:type="dxa"/>
          </w:tcPr>
          <w:p w14:paraId="4E41A554" w14:textId="77777777" w:rsidR="001E24FF" w:rsidRDefault="001E24FF" w:rsidP="00266F49">
            <w:pPr>
              <w:jc w:val="center"/>
              <w:rPr>
                <w:b/>
                <w:sz w:val="32"/>
                <w:szCs w:val="32"/>
              </w:rPr>
            </w:pPr>
          </w:p>
          <w:p w14:paraId="3BC46A24" w14:textId="541A889F" w:rsidR="001E24FF" w:rsidRPr="001E24FF" w:rsidRDefault="001E24FF" w:rsidP="00266F49">
            <w:pPr>
              <w:jc w:val="center"/>
              <w:rPr>
                <w:b/>
                <w:sz w:val="32"/>
                <w:szCs w:val="32"/>
              </w:rPr>
            </w:pPr>
            <w:r w:rsidRPr="001E24FF">
              <w:rPr>
                <w:b/>
                <w:sz w:val="32"/>
                <w:szCs w:val="32"/>
              </w:rPr>
              <w:t>SCORE</w:t>
            </w:r>
          </w:p>
        </w:tc>
        <w:tc>
          <w:tcPr>
            <w:tcW w:w="10530" w:type="dxa"/>
            <w:gridSpan w:val="3"/>
          </w:tcPr>
          <w:p w14:paraId="22A98806" w14:textId="77777777" w:rsidR="001E24FF" w:rsidRDefault="001E24FF" w:rsidP="001E24FF">
            <w:pPr>
              <w:jc w:val="right"/>
              <w:rPr>
                <w:sz w:val="32"/>
                <w:szCs w:val="32"/>
              </w:rPr>
            </w:pPr>
          </w:p>
          <w:p w14:paraId="5CD40E9E" w14:textId="77777777" w:rsidR="001E24FF" w:rsidRDefault="001E24FF" w:rsidP="001E24FF">
            <w:pPr>
              <w:jc w:val="right"/>
              <w:rPr>
                <w:sz w:val="32"/>
                <w:szCs w:val="32"/>
              </w:rPr>
            </w:pPr>
          </w:p>
          <w:p w14:paraId="4AAA2ADA" w14:textId="47F1CF46" w:rsidR="001E24FF" w:rsidRPr="001E24FF" w:rsidRDefault="001E24FF" w:rsidP="001E24FF">
            <w:pPr>
              <w:jc w:val="right"/>
              <w:rPr>
                <w:sz w:val="32"/>
                <w:szCs w:val="32"/>
              </w:rPr>
            </w:pPr>
            <w:r w:rsidRPr="001E24FF">
              <w:rPr>
                <w:sz w:val="32"/>
                <w:szCs w:val="32"/>
              </w:rPr>
              <w:t>/20</w:t>
            </w:r>
          </w:p>
        </w:tc>
      </w:tr>
      <w:tr w:rsidR="001E24FF" w:rsidRPr="001E24FF" w14:paraId="672D8C72" w14:textId="77777777" w:rsidTr="001E24FF">
        <w:tc>
          <w:tcPr>
            <w:tcW w:w="13668" w:type="dxa"/>
            <w:gridSpan w:val="4"/>
          </w:tcPr>
          <w:p w14:paraId="607E1ECC" w14:textId="77777777" w:rsidR="001E24FF" w:rsidRDefault="001E24FF" w:rsidP="001E24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COMMENTS:</w:t>
            </w:r>
          </w:p>
          <w:p w14:paraId="61706D5F" w14:textId="77777777" w:rsidR="001E24FF" w:rsidRDefault="001E24FF" w:rsidP="001E24FF">
            <w:pPr>
              <w:rPr>
                <w:sz w:val="32"/>
                <w:szCs w:val="32"/>
              </w:rPr>
            </w:pPr>
          </w:p>
          <w:p w14:paraId="3120B99E" w14:textId="77777777" w:rsidR="001E24FF" w:rsidRDefault="001E24FF" w:rsidP="001E24FF">
            <w:pPr>
              <w:rPr>
                <w:sz w:val="32"/>
                <w:szCs w:val="32"/>
              </w:rPr>
            </w:pPr>
          </w:p>
          <w:p w14:paraId="3424145A" w14:textId="07158AE5" w:rsidR="001E24FF" w:rsidRDefault="001E24FF" w:rsidP="001E24FF">
            <w:pPr>
              <w:rPr>
                <w:sz w:val="32"/>
                <w:szCs w:val="32"/>
              </w:rPr>
            </w:pPr>
          </w:p>
        </w:tc>
      </w:tr>
    </w:tbl>
    <w:p w14:paraId="14AE5F2E" w14:textId="77777777" w:rsidR="00C6712E" w:rsidRPr="001E24FF" w:rsidRDefault="00C6712E" w:rsidP="00C6712E">
      <w:pPr>
        <w:jc w:val="center"/>
        <w:rPr>
          <w:b/>
          <w:sz w:val="24"/>
          <w:szCs w:val="24"/>
        </w:rPr>
      </w:pPr>
    </w:p>
    <w:sectPr w:rsidR="00C6712E" w:rsidRPr="001E24FF" w:rsidSect="00EE24C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12E"/>
    <w:rsid w:val="000E178E"/>
    <w:rsid w:val="0014009B"/>
    <w:rsid w:val="001B7C30"/>
    <w:rsid w:val="001E24FF"/>
    <w:rsid w:val="00266F49"/>
    <w:rsid w:val="002C6B22"/>
    <w:rsid w:val="00547DA3"/>
    <w:rsid w:val="00577A46"/>
    <w:rsid w:val="005A5852"/>
    <w:rsid w:val="006C70BA"/>
    <w:rsid w:val="006D641C"/>
    <w:rsid w:val="008C0F85"/>
    <w:rsid w:val="00C6712E"/>
    <w:rsid w:val="00CC7024"/>
    <w:rsid w:val="00DA6CA2"/>
    <w:rsid w:val="00DD417F"/>
    <w:rsid w:val="00E56889"/>
    <w:rsid w:val="00E95DA3"/>
    <w:rsid w:val="00EE24CE"/>
    <w:rsid w:val="00F6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A0965"/>
  <w15:chartTrackingRefBased/>
  <w15:docId w15:val="{0C07B37C-EAF4-4B6F-AE06-5DC9F33B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7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7A61C-E9F7-F344-8DCA-C6D8EE305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Mattox, Danny E.</dc:creator>
  <cp:keywords/>
  <dc:description/>
  <cp:lastModifiedBy>Alex Stroukoff</cp:lastModifiedBy>
  <cp:revision>2</cp:revision>
  <cp:lastPrinted>2015-08-05T19:37:00Z</cp:lastPrinted>
  <dcterms:created xsi:type="dcterms:W3CDTF">2018-02-13T02:42:00Z</dcterms:created>
  <dcterms:modified xsi:type="dcterms:W3CDTF">2018-02-13T02:42:00Z</dcterms:modified>
</cp:coreProperties>
</file>