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E536" w14:textId="4CE62A72" w:rsidR="0040283C" w:rsidRDefault="00000000">
      <w:pPr>
        <w:rPr>
          <w:rFonts w:ascii="Calibri" w:eastAsia="Calibri" w:hAnsi="Calibri" w:cs="Calibri"/>
          <w:b/>
          <w:sz w:val="32"/>
          <w:szCs w:val="32"/>
        </w:rPr>
      </w:pPr>
      <w:r>
        <w:rPr>
          <w:rFonts w:ascii="Calibri" w:eastAsia="Calibri" w:hAnsi="Calibri" w:cs="Calibri"/>
          <w:b/>
          <w:i/>
          <w:sz w:val="32"/>
          <w:szCs w:val="32"/>
        </w:rPr>
        <w:t>WORCESTER V. GEORGIA</w:t>
      </w:r>
      <w:r>
        <w:rPr>
          <w:rFonts w:ascii="Calibri" w:eastAsia="Calibri" w:hAnsi="Calibri" w:cs="Calibri"/>
          <w:b/>
          <w:sz w:val="32"/>
          <w:szCs w:val="32"/>
        </w:rPr>
        <w:t xml:space="preserve"> AND TRIBAL SOVEREIGNTY CHART </w:t>
      </w:r>
      <w:r w:rsidR="009F4671">
        <w:rPr>
          <w:rFonts w:ascii="Calibri" w:eastAsia="Calibri" w:hAnsi="Calibri" w:cs="Calibri"/>
          <w:b/>
          <w:sz w:val="32"/>
          <w:szCs w:val="32"/>
        </w:rPr>
        <w:br/>
      </w:r>
      <w:r>
        <w:rPr>
          <w:rFonts w:ascii="Calibri" w:eastAsia="Calibri" w:hAnsi="Calibri" w:cs="Calibri"/>
          <w:b/>
          <w:sz w:val="32"/>
          <w:szCs w:val="32"/>
        </w:rPr>
        <w:t>(TEACHER COPY)</w:t>
      </w:r>
    </w:p>
    <w:p w14:paraId="14361DAA" w14:textId="77777777" w:rsidR="0040283C" w:rsidRDefault="0040283C"/>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0283C" w14:paraId="158242FC" w14:textId="77777777" w:rsidTr="009F4671">
        <w:tc>
          <w:tcPr>
            <w:tcW w:w="4680" w:type="dxa"/>
            <w:tcBorders>
              <w:top w:val="single" w:sz="4" w:space="0" w:color="326E7C"/>
              <w:left w:val="single" w:sz="4" w:space="0" w:color="326E7C"/>
              <w:bottom w:val="single" w:sz="4" w:space="0" w:color="326E7C"/>
              <w:right w:val="single" w:sz="4" w:space="0" w:color="326E7C"/>
            </w:tcBorders>
            <w:shd w:val="clear" w:color="auto" w:fill="326E7C"/>
            <w:tcMar>
              <w:top w:w="100" w:type="dxa"/>
              <w:left w:w="100" w:type="dxa"/>
              <w:bottom w:w="100" w:type="dxa"/>
              <w:right w:w="100" w:type="dxa"/>
            </w:tcMar>
          </w:tcPr>
          <w:p w14:paraId="7B1CBC73" w14:textId="7F78A7A2" w:rsidR="0040283C" w:rsidRDefault="00000000">
            <w:pPr>
              <w:widowControl w:val="0"/>
              <w:pBdr>
                <w:top w:val="nil"/>
                <w:left w:val="nil"/>
                <w:bottom w:val="nil"/>
                <w:right w:val="nil"/>
                <w:between w:val="nil"/>
              </w:pBdr>
              <w:spacing w:line="240" w:lineRule="auto"/>
              <w:jc w:val="center"/>
              <w:rPr>
                <w:rFonts w:ascii="Calibri" w:eastAsia="Calibri" w:hAnsi="Calibri" w:cs="Calibri"/>
                <w:b/>
                <w:color w:val="FFFFFF"/>
              </w:rPr>
            </w:pPr>
            <w:r>
              <w:rPr>
                <w:rFonts w:ascii="Calibri" w:eastAsia="Calibri" w:hAnsi="Calibri" w:cs="Calibri"/>
                <w:b/>
                <w:color w:val="FFFFFF"/>
              </w:rPr>
              <w:t xml:space="preserve">Actions </w:t>
            </w:r>
            <w:r w:rsidR="00C8652C">
              <w:rPr>
                <w:rFonts w:ascii="Calibri" w:eastAsia="Calibri" w:hAnsi="Calibri" w:cs="Calibri"/>
                <w:b/>
                <w:color w:val="FFFFFF"/>
              </w:rPr>
              <w:t>t</w:t>
            </w:r>
            <w:r>
              <w:rPr>
                <w:rFonts w:ascii="Calibri" w:eastAsia="Calibri" w:hAnsi="Calibri" w:cs="Calibri"/>
                <w:b/>
                <w:color w:val="FFFFFF"/>
              </w:rPr>
              <w:t xml:space="preserve">aken to </w:t>
            </w:r>
            <w:r w:rsidR="00C8652C">
              <w:rPr>
                <w:rFonts w:ascii="Calibri" w:eastAsia="Calibri" w:hAnsi="Calibri" w:cs="Calibri"/>
                <w:b/>
                <w:color w:val="FFFFFF"/>
                <w:u w:val="single"/>
              </w:rPr>
              <w:t>p</w:t>
            </w:r>
            <w:r>
              <w:rPr>
                <w:rFonts w:ascii="Calibri" w:eastAsia="Calibri" w:hAnsi="Calibri" w:cs="Calibri"/>
                <w:b/>
                <w:color w:val="FFFFFF"/>
                <w:u w:val="single"/>
              </w:rPr>
              <w:t>rotect</w:t>
            </w:r>
            <w:r>
              <w:rPr>
                <w:rFonts w:ascii="Calibri" w:eastAsia="Calibri" w:hAnsi="Calibri" w:cs="Calibri"/>
                <w:b/>
                <w:color w:val="FFFFFF"/>
              </w:rPr>
              <w:t xml:space="preserve"> </w:t>
            </w:r>
            <w:r w:rsidR="00C8652C">
              <w:rPr>
                <w:rFonts w:ascii="Calibri" w:eastAsia="Calibri" w:hAnsi="Calibri" w:cs="Calibri"/>
                <w:b/>
                <w:color w:val="FFFFFF"/>
              </w:rPr>
              <w:t>t</w:t>
            </w:r>
            <w:r>
              <w:rPr>
                <w:rFonts w:ascii="Calibri" w:eastAsia="Calibri" w:hAnsi="Calibri" w:cs="Calibri"/>
                <w:b/>
                <w:color w:val="FFFFFF"/>
              </w:rPr>
              <w:t xml:space="preserve">ribal </w:t>
            </w:r>
            <w:r w:rsidR="00C8652C">
              <w:rPr>
                <w:rFonts w:ascii="Calibri" w:eastAsia="Calibri" w:hAnsi="Calibri" w:cs="Calibri"/>
                <w:b/>
                <w:color w:val="FFFFFF"/>
              </w:rPr>
              <w:t>s</w:t>
            </w:r>
            <w:r>
              <w:rPr>
                <w:rFonts w:ascii="Calibri" w:eastAsia="Calibri" w:hAnsi="Calibri" w:cs="Calibri"/>
                <w:b/>
                <w:color w:val="FFFFFF"/>
              </w:rPr>
              <w:t>overeignty</w:t>
            </w:r>
          </w:p>
        </w:tc>
        <w:tc>
          <w:tcPr>
            <w:tcW w:w="4680" w:type="dxa"/>
            <w:tcBorders>
              <w:top w:val="single" w:sz="4" w:space="0" w:color="326E7C"/>
              <w:left w:val="single" w:sz="4" w:space="0" w:color="326E7C"/>
              <w:bottom w:val="single" w:sz="4" w:space="0" w:color="326E7C"/>
              <w:right w:val="single" w:sz="4" w:space="0" w:color="326E7C"/>
            </w:tcBorders>
            <w:shd w:val="clear" w:color="auto" w:fill="326E7C"/>
            <w:tcMar>
              <w:top w:w="100" w:type="dxa"/>
              <w:left w:w="100" w:type="dxa"/>
              <w:bottom w:w="100" w:type="dxa"/>
              <w:right w:w="100" w:type="dxa"/>
            </w:tcMar>
          </w:tcPr>
          <w:p w14:paraId="187682BD" w14:textId="49CEC1CD" w:rsidR="0040283C" w:rsidRDefault="00000000">
            <w:pPr>
              <w:widowControl w:val="0"/>
              <w:pBdr>
                <w:top w:val="nil"/>
                <w:left w:val="nil"/>
                <w:bottom w:val="nil"/>
                <w:right w:val="nil"/>
                <w:between w:val="nil"/>
              </w:pBdr>
              <w:spacing w:line="240" w:lineRule="auto"/>
              <w:jc w:val="center"/>
              <w:rPr>
                <w:rFonts w:ascii="Calibri" w:eastAsia="Calibri" w:hAnsi="Calibri" w:cs="Calibri"/>
                <w:b/>
                <w:color w:val="FFFFFF"/>
              </w:rPr>
            </w:pPr>
            <w:r>
              <w:rPr>
                <w:rFonts w:ascii="Calibri" w:eastAsia="Calibri" w:hAnsi="Calibri" w:cs="Calibri"/>
                <w:b/>
                <w:color w:val="FFFFFF"/>
              </w:rPr>
              <w:t xml:space="preserve">Actions </w:t>
            </w:r>
            <w:r w:rsidR="00C8652C">
              <w:rPr>
                <w:rFonts w:ascii="Calibri" w:eastAsia="Calibri" w:hAnsi="Calibri" w:cs="Calibri"/>
                <w:b/>
                <w:color w:val="FFFFFF"/>
              </w:rPr>
              <w:t>t</w:t>
            </w:r>
            <w:r>
              <w:rPr>
                <w:rFonts w:ascii="Calibri" w:eastAsia="Calibri" w:hAnsi="Calibri" w:cs="Calibri"/>
                <w:b/>
                <w:color w:val="FFFFFF"/>
              </w:rPr>
              <w:t xml:space="preserve">aken to </w:t>
            </w:r>
            <w:r w:rsidR="00C8652C">
              <w:rPr>
                <w:rFonts w:ascii="Calibri" w:eastAsia="Calibri" w:hAnsi="Calibri" w:cs="Calibri"/>
                <w:b/>
                <w:color w:val="FFFFFF"/>
                <w:u w:val="single"/>
              </w:rPr>
              <w:t>t</w:t>
            </w:r>
            <w:r>
              <w:rPr>
                <w:rFonts w:ascii="Calibri" w:eastAsia="Calibri" w:hAnsi="Calibri" w:cs="Calibri"/>
                <w:b/>
                <w:color w:val="FFFFFF"/>
                <w:u w:val="single"/>
              </w:rPr>
              <w:t xml:space="preserve">ake </w:t>
            </w:r>
            <w:r w:rsidR="00C8652C">
              <w:rPr>
                <w:rFonts w:ascii="Calibri" w:eastAsia="Calibri" w:hAnsi="Calibri" w:cs="Calibri"/>
                <w:b/>
                <w:color w:val="FFFFFF"/>
                <w:u w:val="single"/>
              </w:rPr>
              <w:t>a</w:t>
            </w:r>
            <w:r>
              <w:rPr>
                <w:rFonts w:ascii="Calibri" w:eastAsia="Calibri" w:hAnsi="Calibri" w:cs="Calibri"/>
                <w:b/>
                <w:color w:val="FFFFFF"/>
                <w:u w:val="single"/>
              </w:rPr>
              <w:t>way</w:t>
            </w:r>
            <w:r>
              <w:rPr>
                <w:rFonts w:ascii="Calibri" w:eastAsia="Calibri" w:hAnsi="Calibri" w:cs="Calibri"/>
                <w:b/>
                <w:color w:val="FFFFFF"/>
              </w:rPr>
              <w:t xml:space="preserve"> </w:t>
            </w:r>
            <w:r w:rsidR="00C8652C">
              <w:rPr>
                <w:rFonts w:ascii="Calibri" w:eastAsia="Calibri" w:hAnsi="Calibri" w:cs="Calibri"/>
                <w:b/>
                <w:color w:val="FFFFFF"/>
              </w:rPr>
              <w:t>t</w:t>
            </w:r>
            <w:r>
              <w:rPr>
                <w:rFonts w:ascii="Calibri" w:eastAsia="Calibri" w:hAnsi="Calibri" w:cs="Calibri"/>
                <w:b/>
                <w:color w:val="FFFFFF"/>
              </w:rPr>
              <w:t xml:space="preserve">ribal </w:t>
            </w:r>
            <w:r w:rsidR="00C8652C">
              <w:rPr>
                <w:rFonts w:ascii="Calibri" w:eastAsia="Calibri" w:hAnsi="Calibri" w:cs="Calibri"/>
                <w:b/>
                <w:color w:val="FFFFFF"/>
              </w:rPr>
              <w:t>s</w:t>
            </w:r>
            <w:r>
              <w:rPr>
                <w:rFonts w:ascii="Calibri" w:eastAsia="Calibri" w:hAnsi="Calibri" w:cs="Calibri"/>
                <w:b/>
                <w:color w:val="FFFFFF"/>
              </w:rPr>
              <w:t>overeignty</w:t>
            </w:r>
          </w:p>
        </w:tc>
      </w:tr>
      <w:tr w:rsidR="0040283C" w14:paraId="210CECBA" w14:textId="77777777" w:rsidTr="009F4671">
        <w:trPr>
          <w:trHeight w:val="420"/>
        </w:trPr>
        <w:tc>
          <w:tcPr>
            <w:tcW w:w="4680" w:type="dxa"/>
            <w:vMerge w:val="restart"/>
            <w:tcBorders>
              <w:top w:val="single" w:sz="4" w:space="0" w:color="326E7C"/>
              <w:left w:val="single" w:sz="4" w:space="0" w:color="326E7C"/>
              <w:bottom w:val="single" w:sz="4" w:space="0" w:color="326E7C"/>
              <w:right w:val="single" w:sz="4" w:space="0" w:color="326E7C"/>
            </w:tcBorders>
            <w:shd w:val="clear" w:color="auto" w:fill="auto"/>
            <w:tcMar>
              <w:top w:w="100" w:type="dxa"/>
              <w:left w:w="100" w:type="dxa"/>
              <w:bottom w:w="100" w:type="dxa"/>
              <w:right w:w="100" w:type="dxa"/>
            </w:tcMar>
          </w:tcPr>
          <w:p w14:paraId="41508B79" w14:textId="77777777" w:rsidR="0040283C" w:rsidRDefault="0040283C">
            <w:pPr>
              <w:widowControl w:val="0"/>
              <w:pBdr>
                <w:top w:val="nil"/>
                <w:left w:val="nil"/>
                <w:bottom w:val="nil"/>
                <w:right w:val="nil"/>
                <w:between w:val="nil"/>
              </w:pBdr>
              <w:spacing w:line="240" w:lineRule="auto"/>
              <w:ind w:left="720"/>
              <w:rPr>
                <w:rFonts w:ascii="Calibri" w:eastAsia="Calibri" w:hAnsi="Calibri" w:cs="Calibri"/>
                <w:i/>
                <w:color w:val="910D28"/>
              </w:rPr>
            </w:pPr>
          </w:p>
          <w:p w14:paraId="4A037733" w14:textId="3429FB7E" w:rsidR="0040283C" w:rsidRPr="009F4671" w:rsidRDefault="00000000">
            <w:pPr>
              <w:widowControl w:val="0"/>
              <w:numPr>
                <w:ilvl w:val="0"/>
                <w:numId w:val="1"/>
              </w:numPr>
              <w:pBdr>
                <w:top w:val="nil"/>
                <w:left w:val="nil"/>
                <w:bottom w:val="nil"/>
                <w:right w:val="nil"/>
                <w:between w:val="nil"/>
              </w:pBdr>
              <w:spacing w:line="240" w:lineRule="auto"/>
              <w:rPr>
                <w:rFonts w:ascii="Calibri" w:eastAsia="Calibri" w:hAnsi="Calibri" w:cs="Calibri"/>
                <w:i/>
                <w:color w:val="910D28"/>
              </w:rPr>
            </w:pPr>
            <w:r w:rsidRPr="009F4671">
              <w:rPr>
                <w:rFonts w:ascii="Calibri" w:eastAsia="Calibri" w:hAnsi="Calibri" w:cs="Calibri"/>
                <w:i/>
                <w:color w:val="910D28"/>
              </w:rPr>
              <w:t xml:space="preserve">The Cherokee, with the help of Samuel Worcester, challenged the U.S. government’s attempts to remove the Cherokee to Indian Territory by establishing newspapers, creating a </w:t>
            </w:r>
            <w:r w:rsidR="00C8652C" w:rsidRPr="009F4671">
              <w:rPr>
                <w:rFonts w:ascii="Calibri" w:eastAsia="Calibri" w:hAnsi="Calibri" w:cs="Calibri"/>
                <w:i/>
                <w:color w:val="910D28"/>
              </w:rPr>
              <w:t>constitution</w:t>
            </w:r>
            <w:r w:rsidRPr="009F4671">
              <w:rPr>
                <w:rFonts w:ascii="Calibri" w:eastAsia="Calibri" w:hAnsi="Calibri" w:cs="Calibri"/>
                <w:i/>
                <w:color w:val="910D28"/>
              </w:rPr>
              <w:t>, and challenging the state of Georgia in the U.S. court system. The</w:t>
            </w:r>
            <w:r w:rsidR="00C8652C" w:rsidRPr="009F4671">
              <w:rPr>
                <w:rFonts w:ascii="Calibri" w:eastAsia="Calibri" w:hAnsi="Calibri" w:cs="Calibri"/>
                <w:i/>
                <w:color w:val="910D28"/>
              </w:rPr>
              <w:t xml:space="preserve"> </w:t>
            </w:r>
            <w:r w:rsidRPr="009F4671">
              <w:rPr>
                <w:rFonts w:ascii="Calibri" w:eastAsia="Calibri" w:hAnsi="Calibri" w:cs="Calibri"/>
                <w:i/>
                <w:color w:val="910D28"/>
              </w:rPr>
              <w:t>goal</w:t>
            </w:r>
            <w:r w:rsidR="00C8652C" w:rsidRPr="009F4671">
              <w:rPr>
                <w:rFonts w:ascii="Calibri" w:eastAsia="Calibri" w:hAnsi="Calibri" w:cs="Calibri"/>
                <w:i/>
                <w:color w:val="910D28"/>
              </w:rPr>
              <w:t xml:space="preserve"> </w:t>
            </w:r>
            <w:r w:rsidRPr="009F4671">
              <w:rPr>
                <w:rFonts w:ascii="Calibri" w:eastAsia="Calibri" w:hAnsi="Calibri" w:cs="Calibri"/>
                <w:i/>
                <w:color w:val="910D28"/>
              </w:rPr>
              <w:t>was</w:t>
            </w:r>
            <w:r w:rsidR="00C8652C" w:rsidRPr="009F4671">
              <w:rPr>
                <w:rFonts w:ascii="Calibri" w:eastAsia="Calibri" w:hAnsi="Calibri" w:cs="Calibri"/>
                <w:i/>
                <w:color w:val="910D28"/>
              </w:rPr>
              <w:t xml:space="preserve"> for the Cherokee people</w:t>
            </w:r>
            <w:r w:rsidRPr="009F4671">
              <w:rPr>
                <w:rFonts w:ascii="Calibri" w:eastAsia="Calibri" w:hAnsi="Calibri" w:cs="Calibri"/>
                <w:i/>
                <w:color w:val="910D28"/>
              </w:rPr>
              <w:t xml:space="preserve"> to maintain sovereignty</w:t>
            </w:r>
            <w:r w:rsidR="00C8652C" w:rsidRPr="009F4671">
              <w:rPr>
                <w:rFonts w:ascii="Calibri" w:eastAsia="Calibri" w:hAnsi="Calibri" w:cs="Calibri"/>
                <w:i/>
                <w:color w:val="910D28"/>
              </w:rPr>
              <w:t>,</w:t>
            </w:r>
            <w:r w:rsidRPr="009F4671">
              <w:rPr>
                <w:rFonts w:ascii="Calibri" w:eastAsia="Calibri" w:hAnsi="Calibri" w:cs="Calibri"/>
                <w:i/>
                <w:color w:val="910D28"/>
              </w:rPr>
              <w:t xml:space="preserve"> or control over their own land and their right to make decisions for themselves.</w:t>
            </w:r>
          </w:p>
          <w:p w14:paraId="0200BBFE" w14:textId="77777777" w:rsidR="0040283C" w:rsidRPr="009F4671" w:rsidRDefault="0040283C">
            <w:pPr>
              <w:widowControl w:val="0"/>
              <w:pBdr>
                <w:top w:val="nil"/>
                <w:left w:val="nil"/>
                <w:bottom w:val="nil"/>
                <w:right w:val="nil"/>
                <w:between w:val="nil"/>
              </w:pBdr>
              <w:spacing w:line="240" w:lineRule="auto"/>
              <w:rPr>
                <w:rFonts w:ascii="Calibri" w:eastAsia="Calibri" w:hAnsi="Calibri" w:cs="Calibri"/>
                <w:i/>
                <w:color w:val="910D28"/>
              </w:rPr>
            </w:pPr>
          </w:p>
          <w:p w14:paraId="7138B84B" w14:textId="2C061FBF" w:rsidR="0040283C" w:rsidRPr="009F4671" w:rsidRDefault="00000000">
            <w:pPr>
              <w:widowControl w:val="0"/>
              <w:numPr>
                <w:ilvl w:val="0"/>
                <w:numId w:val="1"/>
              </w:numPr>
              <w:pBdr>
                <w:top w:val="nil"/>
                <w:left w:val="nil"/>
                <w:bottom w:val="nil"/>
                <w:right w:val="nil"/>
                <w:between w:val="nil"/>
              </w:pBdr>
              <w:spacing w:line="240" w:lineRule="auto"/>
              <w:rPr>
                <w:rFonts w:ascii="Calibri" w:eastAsia="Calibri" w:hAnsi="Calibri" w:cs="Calibri"/>
                <w:i/>
                <w:color w:val="910D28"/>
              </w:rPr>
            </w:pPr>
            <w:r w:rsidRPr="009F4671">
              <w:rPr>
                <w:rFonts w:ascii="Calibri" w:eastAsia="Calibri" w:hAnsi="Calibri" w:cs="Calibri"/>
                <w:i/>
                <w:color w:val="910D28"/>
              </w:rPr>
              <w:t xml:space="preserve">The judicial branch supported the tribal sovereignty of the Cherokee Nation in the ruling in </w:t>
            </w:r>
            <w:r w:rsidR="00C8652C" w:rsidRPr="009F4671">
              <w:rPr>
                <w:rFonts w:ascii="Calibri" w:eastAsia="Calibri" w:hAnsi="Calibri" w:cs="Calibri"/>
                <w:i/>
                <w:color w:val="910D28"/>
              </w:rPr>
              <w:t>“</w:t>
            </w:r>
            <w:r w:rsidRPr="009F4671">
              <w:rPr>
                <w:rFonts w:ascii="Calibri" w:eastAsia="Calibri" w:hAnsi="Calibri" w:cs="Calibri"/>
                <w:i/>
                <w:color w:val="910D28"/>
              </w:rPr>
              <w:t>Worcester v. Georgia</w:t>
            </w:r>
            <w:r w:rsidR="00C8652C" w:rsidRPr="009F4671">
              <w:rPr>
                <w:rFonts w:ascii="Calibri" w:eastAsia="Calibri" w:hAnsi="Calibri" w:cs="Calibri"/>
                <w:i/>
                <w:color w:val="910D28"/>
              </w:rPr>
              <w:t>”. The Supreme Court said that</w:t>
            </w:r>
            <w:r w:rsidRPr="009F4671">
              <w:rPr>
                <w:rFonts w:ascii="Calibri" w:eastAsia="Calibri" w:hAnsi="Calibri" w:cs="Calibri"/>
                <w:i/>
                <w:color w:val="910D28"/>
              </w:rPr>
              <w:t xml:space="preserve"> the Cherokee were their own “distinct, independent political” community that had the right to their land and the right to govern their own people. The ruling further stated that the State of Georgia had no right to extend </w:t>
            </w:r>
            <w:r w:rsidR="00C8652C" w:rsidRPr="009F4671">
              <w:rPr>
                <w:rFonts w:ascii="Calibri" w:eastAsia="Calibri" w:hAnsi="Calibri" w:cs="Calibri"/>
                <w:i/>
                <w:color w:val="910D28"/>
              </w:rPr>
              <w:t>its</w:t>
            </w:r>
            <w:r w:rsidRPr="009F4671">
              <w:rPr>
                <w:rFonts w:ascii="Calibri" w:eastAsia="Calibri" w:hAnsi="Calibri" w:cs="Calibri"/>
                <w:i/>
                <w:color w:val="910D28"/>
              </w:rPr>
              <w:t xml:space="preserve"> authority over the Cherokee Nation.</w:t>
            </w:r>
          </w:p>
          <w:p w14:paraId="2802F7DB" w14:textId="77777777" w:rsidR="0040283C" w:rsidRDefault="0040283C">
            <w:pPr>
              <w:widowControl w:val="0"/>
              <w:pBdr>
                <w:top w:val="nil"/>
                <w:left w:val="nil"/>
                <w:bottom w:val="nil"/>
                <w:right w:val="nil"/>
                <w:between w:val="nil"/>
              </w:pBdr>
              <w:spacing w:line="240" w:lineRule="auto"/>
              <w:rPr>
                <w:rFonts w:ascii="Calibri" w:eastAsia="Calibri" w:hAnsi="Calibri" w:cs="Calibri"/>
                <w:i/>
                <w:color w:val="910D28"/>
              </w:rPr>
            </w:pPr>
          </w:p>
          <w:p w14:paraId="14EB5877" w14:textId="77777777" w:rsidR="0040283C" w:rsidRDefault="0040283C">
            <w:pPr>
              <w:widowControl w:val="0"/>
              <w:pBdr>
                <w:top w:val="nil"/>
                <w:left w:val="nil"/>
                <w:bottom w:val="nil"/>
                <w:right w:val="nil"/>
                <w:between w:val="nil"/>
              </w:pBdr>
              <w:spacing w:line="240" w:lineRule="auto"/>
              <w:ind w:left="720"/>
              <w:rPr>
                <w:rFonts w:ascii="Calibri" w:eastAsia="Calibri" w:hAnsi="Calibri" w:cs="Calibri"/>
                <w:i/>
                <w:color w:val="910D28"/>
              </w:rPr>
            </w:pPr>
          </w:p>
          <w:p w14:paraId="23AD80C8" w14:textId="77777777" w:rsidR="0040283C" w:rsidRDefault="0040283C">
            <w:pPr>
              <w:widowControl w:val="0"/>
              <w:pBdr>
                <w:top w:val="nil"/>
                <w:left w:val="nil"/>
                <w:bottom w:val="nil"/>
                <w:right w:val="nil"/>
                <w:between w:val="nil"/>
              </w:pBdr>
              <w:spacing w:line="240" w:lineRule="auto"/>
              <w:ind w:left="720"/>
              <w:rPr>
                <w:rFonts w:ascii="Calibri" w:eastAsia="Calibri" w:hAnsi="Calibri" w:cs="Calibri"/>
                <w:i/>
                <w:color w:val="910D28"/>
              </w:rPr>
            </w:pPr>
          </w:p>
          <w:p w14:paraId="5232514C" w14:textId="77777777" w:rsidR="0040283C" w:rsidRDefault="0040283C">
            <w:pPr>
              <w:widowControl w:val="0"/>
              <w:pBdr>
                <w:top w:val="nil"/>
                <w:left w:val="nil"/>
                <w:bottom w:val="nil"/>
                <w:right w:val="nil"/>
                <w:between w:val="nil"/>
              </w:pBdr>
              <w:spacing w:line="240" w:lineRule="auto"/>
              <w:ind w:left="720"/>
              <w:rPr>
                <w:rFonts w:ascii="Calibri" w:eastAsia="Calibri" w:hAnsi="Calibri" w:cs="Calibri"/>
                <w:i/>
                <w:color w:val="910D28"/>
              </w:rPr>
            </w:pPr>
          </w:p>
          <w:p w14:paraId="6F65A5E0" w14:textId="77777777" w:rsidR="0040283C" w:rsidRDefault="0040283C">
            <w:pPr>
              <w:widowControl w:val="0"/>
              <w:pBdr>
                <w:top w:val="nil"/>
                <w:left w:val="nil"/>
                <w:bottom w:val="nil"/>
                <w:right w:val="nil"/>
                <w:between w:val="nil"/>
              </w:pBdr>
              <w:spacing w:line="240" w:lineRule="auto"/>
              <w:ind w:left="720"/>
              <w:rPr>
                <w:rFonts w:ascii="Calibri" w:eastAsia="Calibri" w:hAnsi="Calibri" w:cs="Calibri"/>
                <w:i/>
                <w:color w:val="910D28"/>
              </w:rPr>
            </w:pPr>
          </w:p>
          <w:p w14:paraId="29997757" w14:textId="77777777" w:rsidR="0040283C" w:rsidRDefault="0040283C">
            <w:pPr>
              <w:widowControl w:val="0"/>
              <w:pBdr>
                <w:top w:val="nil"/>
                <w:left w:val="nil"/>
                <w:bottom w:val="nil"/>
                <w:right w:val="nil"/>
                <w:between w:val="nil"/>
              </w:pBdr>
              <w:spacing w:line="240" w:lineRule="auto"/>
              <w:ind w:left="720"/>
              <w:rPr>
                <w:rFonts w:ascii="Calibri" w:eastAsia="Calibri" w:hAnsi="Calibri" w:cs="Calibri"/>
                <w:i/>
                <w:color w:val="910D28"/>
              </w:rPr>
            </w:pPr>
          </w:p>
          <w:p w14:paraId="7F840CE8" w14:textId="77777777" w:rsidR="0040283C" w:rsidRDefault="0040283C">
            <w:pPr>
              <w:widowControl w:val="0"/>
              <w:pBdr>
                <w:top w:val="nil"/>
                <w:left w:val="nil"/>
                <w:bottom w:val="nil"/>
                <w:right w:val="nil"/>
                <w:between w:val="nil"/>
              </w:pBdr>
              <w:spacing w:line="240" w:lineRule="auto"/>
              <w:ind w:left="720"/>
              <w:rPr>
                <w:rFonts w:ascii="Calibri" w:eastAsia="Calibri" w:hAnsi="Calibri" w:cs="Calibri"/>
                <w:i/>
                <w:color w:val="910D28"/>
              </w:rPr>
            </w:pPr>
          </w:p>
          <w:p w14:paraId="07F02B5A" w14:textId="77777777" w:rsidR="0040283C" w:rsidRDefault="0040283C">
            <w:pPr>
              <w:widowControl w:val="0"/>
              <w:pBdr>
                <w:top w:val="nil"/>
                <w:left w:val="nil"/>
                <w:bottom w:val="nil"/>
                <w:right w:val="nil"/>
                <w:between w:val="nil"/>
              </w:pBdr>
              <w:spacing w:line="240" w:lineRule="auto"/>
              <w:ind w:left="720"/>
              <w:rPr>
                <w:rFonts w:ascii="Calibri" w:eastAsia="Calibri" w:hAnsi="Calibri" w:cs="Calibri"/>
                <w:i/>
                <w:color w:val="910D28"/>
              </w:rPr>
            </w:pPr>
          </w:p>
          <w:p w14:paraId="23BBD3F8" w14:textId="77777777" w:rsidR="0040283C" w:rsidRDefault="0040283C">
            <w:pPr>
              <w:widowControl w:val="0"/>
              <w:pBdr>
                <w:top w:val="nil"/>
                <w:left w:val="nil"/>
                <w:bottom w:val="nil"/>
                <w:right w:val="nil"/>
                <w:between w:val="nil"/>
              </w:pBdr>
              <w:spacing w:line="240" w:lineRule="auto"/>
              <w:ind w:left="720"/>
              <w:rPr>
                <w:rFonts w:ascii="Calibri" w:eastAsia="Calibri" w:hAnsi="Calibri" w:cs="Calibri"/>
                <w:i/>
                <w:color w:val="910D28"/>
              </w:rPr>
            </w:pPr>
          </w:p>
          <w:p w14:paraId="77BF9460" w14:textId="77777777" w:rsidR="0040283C" w:rsidRDefault="0040283C">
            <w:pPr>
              <w:widowControl w:val="0"/>
              <w:pBdr>
                <w:top w:val="nil"/>
                <w:left w:val="nil"/>
                <w:bottom w:val="nil"/>
                <w:right w:val="nil"/>
                <w:between w:val="nil"/>
              </w:pBdr>
              <w:spacing w:line="240" w:lineRule="auto"/>
              <w:ind w:left="720"/>
              <w:rPr>
                <w:rFonts w:ascii="Calibri" w:eastAsia="Calibri" w:hAnsi="Calibri" w:cs="Calibri"/>
                <w:i/>
                <w:color w:val="910D28"/>
              </w:rPr>
            </w:pPr>
          </w:p>
          <w:p w14:paraId="0BAC2B6D" w14:textId="77777777" w:rsidR="0040283C" w:rsidRDefault="0040283C">
            <w:pPr>
              <w:widowControl w:val="0"/>
              <w:pBdr>
                <w:top w:val="nil"/>
                <w:left w:val="nil"/>
                <w:bottom w:val="nil"/>
                <w:right w:val="nil"/>
                <w:between w:val="nil"/>
              </w:pBdr>
              <w:spacing w:line="240" w:lineRule="auto"/>
              <w:ind w:left="720"/>
              <w:rPr>
                <w:rFonts w:ascii="Calibri" w:eastAsia="Calibri" w:hAnsi="Calibri" w:cs="Calibri"/>
                <w:i/>
                <w:color w:val="910D28"/>
              </w:rPr>
            </w:pPr>
          </w:p>
          <w:p w14:paraId="670AB482" w14:textId="77777777" w:rsidR="0040283C" w:rsidRDefault="0040283C">
            <w:pPr>
              <w:widowControl w:val="0"/>
              <w:pBdr>
                <w:top w:val="nil"/>
                <w:left w:val="nil"/>
                <w:bottom w:val="nil"/>
                <w:right w:val="nil"/>
                <w:between w:val="nil"/>
              </w:pBdr>
              <w:spacing w:line="240" w:lineRule="auto"/>
              <w:rPr>
                <w:rFonts w:ascii="Calibri" w:eastAsia="Calibri" w:hAnsi="Calibri" w:cs="Calibri"/>
                <w:i/>
                <w:color w:val="910D28"/>
              </w:rPr>
            </w:pPr>
          </w:p>
        </w:tc>
        <w:tc>
          <w:tcPr>
            <w:tcW w:w="4680" w:type="dxa"/>
            <w:vMerge w:val="restart"/>
            <w:tcBorders>
              <w:top w:val="single" w:sz="4" w:space="0" w:color="326E7C"/>
              <w:left w:val="single" w:sz="4" w:space="0" w:color="326E7C"/>
              <w:bottom w:val="single" w:sz="4" w:space="0" w:color="326E7C"/>
              <w:right w:val="single" w:sz="4" w:space="0" w:color="326E7C"/>
            </w:tcBorders>
            <w:shd w:val="clear" w:color="auto" w:fill="auto"/>
            <w:tcMar>
              <w:top w:w="100" w:type="dxa"/>
              <w:left w:w="100" w:type="dxa"/>
              <w:bottom w:w="100" w:type="dxa"/>
              <w:right w:w="100" w:type="dxa"/>
            </w:tcMar>
          </w:tcPr>
          <w:p w14:paraId="20BBDD1C" w14:textId="77777777" w:rsidR="0040283C" w:rsidRDefault="0040283C">
            <w:pPr>
              <w:widowControl w:val="0"/>
              <w:spacing w:line="240" w:lineRule="auto"/>
              <w:ind w:left="720"/>
              <w:rPr>
                <w:rFonts w:ascii="Calibri" w:eastAsia="Calibri" w:hAnsi="Calibri" w:cs="Calibri"/>
                <w:i/>
                <w:color w:val="910D28"/>
              </w:rPr>
            </w:pPr>
          </w:p>
          <w:p w14:paraId="621E34A4" w14:textId="5DA8BD29" w:rsidR="0040283C" w:rsidRDefault="00000000">
            <w:pPr>
              <w:widowControl w:val="0"/>
              <w:numPr>
                <w:ilvl w:val="0"/>
                <w:numId w:val="1"/>
              </w:numPr>
              <w:spacing w:line="240" w:lineRule="auto"/>
              <w:rPr>
                <w:rFonts w:ascii="Calibri" w:eastAsia="Calibri" w:hAnsi="Calibri" w:cs="Calibri"/>
                <w:i/>
                <w:color w:val="910D28"/>
              </w:rPr>
            </w:pPr>
            <w:r>
              <w:rPr>
                <w:rFonts w:ascii="Calibri" w:eastAsia="Calibri" w:hAnsi="Calibri" w:cs="Calibri"/>
                <w:i/>
                <w:color w:val="910D28"/>
              </w:rPr>
              <w:t>White settlers illegally pushed into Cherokee land</w:t>
            </w:r>
            <w:r w:rsidR="00C8652C">
              <w:rPr>
                <w:rFonts w:ascii="Calibri" w:eastAsia="Calibri" w:hAnsi="Calibri" w:cs="Calibri"/>
                <w:i/>
                <w:color w:val="910D28"/>
              </w:rPr>
              <w:t xml:space="preserve">. </w:t>
            </w:r>
            <w:r>
              <w:rPr>
                <w:rFonts w:ascii="Calibri" w:eastAsia="Calibri" w:hAnsi="Calibri" w:cs="Calibri"/>
                <w:i/>
                <w:color w:val="910D28"/>
              </w:rPr>
              <w:t xml:space="preserve">Neither Georgia’s state government </w:t>
            </w:r>
            <w:r w:rsidR="00C8652C">
              <w:rPr>
                <w:rFonts w:ascii="Calibri" w:eastAsia="Calibri" w:hAnsi="Calibri" w:cs="Calibri"/>
                <w:i/>
                <w:color w:val="910D28"/>
              </w:rPr>
              <w:t>n</w:t>
            </w:r>
            <w:r>
              <w:rPr>
                <w:rFonts w:ascii="Calibri" w:eastAsia="Calibri" w:hAnsi="Calibri" w:cs="Calibri"/>
                <w:i/>
                <w:color w:val="910D28"/>
              </w:rPr>
              <w:t>or the national government stopped this from happening, even though it threatened Cherokee sovereignty because Americans were invading the</w:t>
            </w:r>
            <w:r w:rsidR="00C8652C">
              <w:rPr>
                <w:rFonts w:ascii="Calibri" w:eastAsia="Calibri" w:hAnsi="Calibri" w:cs="Calibri"/>
                <w:i/>
                <w:color w:val="910D28"/>
              </w:rPr>
              <w:t xml:space="preserve"> tribe’s</w:t>
            </w:r>
            <w:r>
              <w:rPr>
                <w:rFonts w:ascii="Calibri" w:eastAsia="Calibri" w:hAnsi="Calibri" w:cs="Calibri"/>
                <w:i/>
                <w:color w:val="910D28"/>
              </w:rPr>
              <w:t xml:space="preserve"> territory.</w:t>
            </w:r>
            <w:r w:rsidR="00C8652C">
              <w:rPr>
                <w:rFonts w:ascii="Calibri" w:eastAsia="Calibri" w:hAnsi="Calibri" w:cs="Calibri"/>
                <w:i/>
                <w:color w:val="910D28"/>
              </w:rPr>
              <w:t xml:space="preserve"> </w:t>
            </w:r>
            <w:r>
              <w:rPr>
                <w:rFonts w:ascii="Calibri" w:eastAsia="Calibri" w:hAnsi="Calibri" w:cs="Calibri"/>
                <w:i/>
                <w:color w:val="910D28"/>
              </w:rPr>
              <w:t>The gold discovered in Georgia only intensified this problem.</w:t>
            </w:r>
          </w:p>
          <w:p w14:paraId="3BD65DA2" w14:textId="77777777" w:rsidR="0040283C" w:rsidRDefault="0040283C">
            <w:pPr>
              <w:widowControl w:val="0"/>
              <w:spacing w:line="240" w:lineRule="auto"/>
              <w:rPr>
                <w:rFonts w:ascii="Calibri" w:eastAsia="Calibri" w:hAnsi="Calibri" w:cs="Calibri"/>
                <w:i/>
                <w:color w:val="910D28"/>
              </w:rPr>
            </w:pPr>
          </w:p>
          <w:p w14:paraId="0B7421CA" w14:textId="1B6B6863" w:rsidR="00C8652C" w:rsidRDefault="00000000">
            <w:pPr>
              <w:widowControl w:val="0"/>
              <w:numPr>
                <w:ilvl w:val="0"/>
                <w:numId w:val="1"/>
              </w:numPr>
              <w:spacing w:line="240" w:lineRule="auto"/>
              <w:rPr>
                <w:rFonts w:ascii="Calibri" w:eastAsia="Calibri" w:hAnsi="Calibri" w:cs="Calibri"/>
                <w:i/>
                <w:color w:val="910D28"/>
              </w:rPr>
            </w:pPr>
            <w:r>
              <w:rPr>
                <w:rFonts w:ascii="Calibri" w:eastAsia="Calibri" w:hAnsi="Calibri" w:cs="Calibri"/>
                <w:i/>
                <w:color w:val="910D28"/>
              </w:rPr>
              <w:t>Georgia’s law regulating who could or could not enter Cherokee land took away tribal sovereignty because this law allowed Georgia to make decisions that the Cherokee should have been making for themselves. Georgia</w:t>
            </w:r>
            <w:r w:rsidR="00C8652C">
              <w:rPr>
                <w:rFonts w:ascii="Calibri" w:eastAsia="Calibri" w:hAnsi="Calibri" w:cs="Calibri"/>
                <w:i/>
                <w:color w:val="910D28"/>
              </w:rPr>
              <w:t xml:space="preserve"> also</w:t>
            </w:r>
            <w:r>
              <w:rPr>
                <w:rFonts w:ascii="Calibri" w:eastAsia="Calibri" w:hAnsi="Calibri" w:cs="Calibri"/>
                <w:i/>
                <w:color w:val="910D28"/>
              </w:rPr>
              <w:t xml:space="preserve"> passed this law </w:t>
            </w:r>
            <w:r w:rsidR="00C8652C">
              <w:rPr>
                <w:rFonts w:ascii="Calibri" w:eastAsia="Calibri" w:hAnsi="Calibri" w:cs="Calibri"/>
                <w:i/>
                <w:color w:val="910D28"/>
              </w:rPr>
              <w:t>to</w:t>
            </w:r>
            <w:r>
              <w:rPr>
                <w:rFonts w:ascii="Calibri" w:eastAsia="Calibri" w:hAnsi="Calibri" w:cs="Calibri"/>
                <w:i/>
                <w:color w:val="910D28"/>
              </w:rPr>
              <w:t xml:space="preserve"> keep people like Samuel Worcester fro</w:t>
            </w:r>
            <w:r w:rsidR="00C8652C">
              <w:rPr>
                <w:rFonts w:ascii="Calibri" w:eastAsia="Calibri" w:hAnsi="Calibri" w:cs="Calibri"/>
                <w:i/>
                <w:color w:val="910D28"/>
              </w:rPr>
              <w:t xml:space="preserve">m helping the Cherokee organize to fight to protect their sovereignty. </w:t>
            </w:r>
          </w:p>
          <w:p w14:paraId="17E0E511" w14:textId="77777777" w:rsidR="0040283C" w:rsidRPr="00C8652C" w:rsidRDefault="0040283C" w:rsidP="00C8652C">
            <w:pPr>
              <w:widowControl w:val="0"/>
              <w:spacing w:line="240" w:lineRule="auto"/>
              <w:rPr>
                <w:rFonts w:ascii="Calibri" w:eastAsia="Calibri" w:hAnsi="Calibri" w:cs="Calibri"/>
                <w:i/>
                <w:color w:val="910D28"/>
              </w:rPr>
            </w:pPr>
          </w:p>
          <w:p w14:paraId="5857F533" w14:textId="0239870E" w:rsidR="0040283C" w:rsidRPr="00C8652C" w:rsidRDefault="00C8652C" w:rsidP="00C8652C">
            <w:pPr>
              <w:widowControl w:val="0"/>
              <w:numPr>
                <w:ilvl w:val="0"/>
                <w:numId w:val="1"/>
              </w:numPr>
              <w:spacing w:line="240" w:lineRule="auto"/>
              <w:rPr>
                <w:rFonts w:ascii="Calibri" w:eastAsia="Calibri" w:hAnsi="Calibri" w:cs="Calibri"/>
                <w:i/>
                <w:color w:val="910D28"/>
              </w:rPr>
            </w:pPr>
            <w:bookmarkStart w:id="0" w:name="_heading=h.f0x1bybs2n97" w:colFirst="0" w:colLast="0"/>
            <w:bookmarkEnd w:id="0"/>
            <w:r>
              <w:rPr>
                <w:rFonts w:ascii="Calibri" w:eastAsia="Calibri" w:hAnsi="Calibri" w:cs="Calibri"/>
                <w:i/>
                <w:color w:val="910D28"/>
              </w:rPr>
              <w:t>President Jackson took away tribal sovereignty from the Cherokee by refusing to carry out his Constitutional duty to enforce the ruling of the Supreme Court in the case of “Worcester v. Georgia.” His disregard for the court’s decision allowed the State of Georgia to continue to invade Cherokee land and pressure the federal government to force the Cherokee off their land. The Cherokee were eventually forced off their land by the U.S. government.</w:t>
            </w:r>
          </w:p>
          <w:p w14:paraId="416682D0" w14:textId="77777777" w:rsidR="0040283C" w:rsidRDefault="0040283C">
            <w:pPr>
              <w:widowControl w:val="0"/>
              <w:spacing w:line="240" w:lineRule="auto"/>
              <w:rPr>
                <w:rFonts w:ascii="Calibri" w:eastAsia="Calibri" w:hAnsi="Calibri" w:cs="Calibri"/>
                <w:i/>
                <w:color w:val="910D28"/>
              </w:rPr>
            </w:pPr>
          </w:p>
          <w:p w14:paraId="14B544E0" w14:textId="77777777" w:rsidR="0040283C" w:rsidRDefault="0040283C">
            <w:pPr>
              <w:widowControl w:val="0"/>
              <w:spacing w:line="240" w:lineRule="auto"/>
              <w:rPr>
                <w:rFonts w:ascii="Calibri" w:eastAsia="Calibri" w:hAnsi="Calibri" w:cs="Calibri"/>
                <w:i/>
                <w:color w:val="910D28"/>
              </w:rPr>
            </w:pPr>
          </w:p>
          <w:p w14:paraId="091FFAA7" w14:textId="77777777" w:rsidR="0040283C" w:rsidRDefault="0040283C">
            <w:pPr>
              <w:widowControl w:val="0"/>
              <w:spacing w:line="240" w:lineRule="auto"/>
              <w:rPr>
                <w:rFonts w:ascii="Calibri" w:eastAsia="Calibri" w:hAnsi="Calibri" w:cs="Calibri"/>
                <w:i/>
                <w:color w:val="910D28"/>
              </w:rPr>
            </w:pPr>
          </w:p>
          <w:p w14:paraId="2ADF91C4" w14:textId="77777777" w:rsidR="0040283C" w:rsidRDefault="0040283C">
            <w:pPr>
              <w:widowControl w:val="0"/>
              <w:spacing w:line="240" w:lineRule="auto"/>
              <w:rPr>
                <w:rFonts w:ascii="Calibri" w:eastAsia="Calibri" w:hAnsi="Calibri" w:cs="Calibri"/>
                <w:i/>
                <w:color w:val="910D28"/>
              </w:rPr>
            </w:pPr>
          </w:p>
          <w:p w14:paraId="5DE7CF6A" w14:textId="77777777" w:rsidR="0040283C" w:rsidRDefault="0040283C">
            <w:pPr>
              <w:widowControl w:val="0"/>
              <w:spacing w:line="240" w:lineRule="auto"/>
              <w:rPr>
                <w:rFonts w:ascii="Calibri" w:eastAsia="Calibri" w:hAnsi="Calibri" w:cs="Calibri"/>
                <w:i/>
                <w:color w:val="910D28"/>
              </w:rPr>
            </w:pPr>
          </w:p>
        </w:tc>
      </w:tr>
      <w:tr w:rsidR="0040283C" w14:paraId="1557793F" w14:textId="77777777" w:rsidTr="009F4671">
        <w:trPr>
          <w:trHeight w:val="420"/>
        </w:trPr>
        <w:tc>
          <w:tcPr>
            <w:tcW w:w="4680" w:type="dxa"/>
            <w:vMerge/>
            <w:tcBorders>
              <w:top w:val="single" w:sz="4" w:space="0" w:color="326E7C"/>
              <w:left w:val="single" w:sz="4" w:space="0" w:color="326E7C"/>
              <w:bottom w:val="single" w:sz="4" w:space="0" w:color="326E7C"/>
              <w:right w:val="single" w:sz="4" w:space="0" w:color="326E7C"/>
            </w:tcBorders>
            <w:shd w:val="clear" w:color="auto" w:fill="auto"/>
            <w:tcMar>
              <w:top w:w="100" w:type="dxa"/>
              <w:left w:w="100" w:type="dxa"/>
              <w:bottom w:w="100" w:type="dxa"/>
              <w:right w:w="100" w:type="dxa"/>
            </w:tcMar>
          </w:tcPr>
          <w:p w14:paraId="07E25F89" w14:textId="77777777" w:rsidR="0040283C" w:rsidRDefault="0040283C">
            <w:pPr>
              <w:widowControl w:val="0"/>
              <w:pBdr>
                <w:top w:val="nil"/>
                <w:left w:val="nil"/>
                <w:bottom w:val="nil"/>
                <w:right w:val="nil"/>
                <w:between w:val="nil"/>
              </w:pBdr>
              <w:rPr>
                <w:rFonts w:ascii="Calibri" w:eastAsia="Calibri" w:hAnsi="Calibri" w:cs="Calibri"/>
                <w:i/>
                <w:color w:val="910D28"/>
              </w:rPr>
            </w:pPr>
          </w:p>
        </w:tc>
        <w:tc>
          <w:tcPr>
            <w:tcW w:w="4680" w:type="dxa"/>
            <w:vMerge/>
            <w:tcBorders>
              <w:top w:val="single" w:sz="4" w:space="0" w:color="326E7C"/>
              <w:left w:val="single" w:sz="4" w:space="0" w:color="326E7C"/>
              <w:bottom w:val="single" w:sz="4" w:space="0" w:color="326E7C"/>
              <w:right w:val="single" w:sz="4" w:space="0" w:color="326E7C"/>
            </w:tcBorders>
            <w:shd w:val="clear" w:color="auto" w:fill="auto"/>
            <w:tcMar>
              <w:top w:w="100" w:type="dxa"/>
              <w:left w:w="100" w:type="dxa"/>
              <w:bottom w:w="100" w:type="dxa"/>
              <w:right w:w="100" w:type="dxa"/>
            </w:tcMar>
          </w:tcPr>
          <w:p w14:paraId="1277B495" w14:textId="77777777" w:rsidR="0040283C" w:rsidRDefault="0040283C">
            <w:pPr>
              <w:widowControl w:val="0"/>
              <w:pBdr>
                <w:top w:val="nil"/>
                <w:left w:val="nil"/>
                <w:bottom w:val="nil"/>
                <w:right w:val="nil"/>
                <w:between w:val="nil"/>
              </w:pBdr>
              <w:rPr>
                <w:rFonts w:ascii="Calibri" w:eastAsia="Calibri" w:hAnsi="Calibri" w:cs="Calibri"/>
                <w:i/>
                <w:color w:val="910D28"/>
              </w:rPr>
            </w:pPr>
          </w:p>
        </w:tc>
      </w:tr>
      <w:tr w:rsidR="0040283C" w14:paraId="59F57288" w14:textId="77777777" w:rsidTr="009F4671">
        <w:trPr>
          <w:trHeight w:val="420"/>
        </w:trPr>
        <w:tc>
          <w:tcPr>
            <w:tcW w:w="4680" w:type="dxa"/>
            <w:vMerge/>
            <w:tcBorders>
              <w:top w:val="single" w:sz="4" w:space="0" w:color="326E7C"/>
              <w:left w:val="single" w:sz="4" w:space="0" w:color="326E7C"/>
              <w:bottom w:val="single" w:sz="4" w:space="0" w:color="326E7C"/>
              <w:right w:val="single" w:sz="4" w:space="0" w:color="326E7C"/>
            </w:tcBorders>
            <w:shd w:val="clear" w:color="auto" w:fill="auto"/>
            <w:tcMar>
              <w:top w:w="100" w:type="dxa"/>
              <w:left w:w="100" w:type="dxa"/>
              <w:bottom w:w="100" w:type="dxa"/>
              <w:right w:w="100" w:type="dxa"/>
            </w:tcMar>
          </w:tcPr>
          <w:p w14:paraId="57D31371" w14:textId="77777777" w:rsidR="0040283C" w:rsidRDefault="0040283C">
            <w:pPr>
              <w:widowControl w:val="0"/>
              <w:pBdr>
                <w:top w:val="nil"/>
                <w:left w:val="nil"/>
                <w:bottom w:val="nil"/>
                <w:right w:val="nil"/>
                <w:between w:val="nil"/>
              </w:pBdr>
              <w:rPr>
                <w:rFonts w:ascii="Calibri" w:eastAsia="Calibri" w:hAnsi="Calibri" w:cs="Calibri"/>
                <w:i/>
                <w:color w:val="910D28"/>
              </w:rPr>
            </w:pPr>
          </w:p>
        </w:tc>
        <w:tc>
          <w:tcPr>
            <w:tcW w:w="4680" w:type="dxa"/>
            <w:vMerge/>
            <w:tcBorders>
              <w:top w:val="single" w:sz="4" w:space="0" w:color="326E7C"/>
              <w:left w:val="single" w:sz="4" w:space="0" w:color="326E7C"/>
              <w:bottom w:val="single" w:sz="4" w:space="0" w:color="326E7C"/>
              <w:right w:val="single" w:sz="4" w:space="0" w:color="326E7C"/>
            </w:tcBorders>
            <w:shd w:val="clear" w:color="auto" w:fill="auto"/>
            <w:tcMar>
              <w:top w:w="100" w:type="dxa"/>
              <w:left w:w="100" w:type="dxa"/>
              <w:bottom w:w="100" w:type="dxa"/>
              <w:right w:w="100" w:type="dxa"/>
            </w:tcMar>
          </w:tcPr>
          <w:p w14:paraId="579DC0AC" w14:textId="77777777" w:rsidR="0040283C" w:rsidRDefault="0040283C">
            <w:pPr>
              <w:widowControl w:val="0"/>
              <w:pBdr>
                <w:top w:val="nil"/>
                <w:left w:val="nil"/>
                <w:bottom w:val="nil"/>
                <w:right w:val="nil"/>
                <w:between w:val="nil"/>
              </w:pBdr>
              <w:rPr>
                <w:rFonts w:ascii="Calibri" w:eastAsia="Calibri" w:hAnsi="Calibri" w:cs="Calibri"/>
                <w:i/>
                <w:color w:val="910D28"/>
              </w:rPr>
            </w:pPr>
          </w:p>
        </w:tc>
      </w:tr>
      <w:tr w:rsidR="0040283C" w14:paraId="3512167F" w14:textId="77777777" w:rsidTr="009F4671">
        <w:trPr>
          <w:trHeight w:val="420"/>
        </w:trPr>
        <w:tc>
          <w:tcPr>
            <w:tcW w:w="4680" w:type="dxa"/>
            <w:vMerge/>
            <w:tcBorders>
              <w:top w:val="single" w:sz="4" w:space="0" w:color="326E7C"/>
              <w:left w:val="single" w:sz="4" w:space="0" w:color="326E7C"/>
              <w:bottom w:val="single" w:sz="4" w:space="0" w:color="326E7C"/>
              <w:right w:val="single" w:sz="4" w:space="0" w:color="326E7C"/>
            </w:tcBorders>
            <w:shd w:val="clear" w:color="auto" w:fill="auto"/>
            <w:tcMar>
              <w:top w:w="100" w:type="dxa"/>
              <w:left w:w="100" w:type="dxa"/>
              <w:bottom w:w="100" w:type="dxa"/>
              <w:right w:w="100" w:type="dxa"/>
            </w:tcMar>
          </w:tcPr>
          <w:p w14:paraId="3837A266" w14:textId="77777777" w:rsidR="0040283C" w:rsidRDefault="0040283C">
            <w:pPr>
              <w:widowControl w:val="0"/>
              <w:pBdr>
                <w:top w:val="nil"/>
                <w:left w:val="nil"/>
                <w:bottom w:val="nil"/>
                <w:right w:val="nil"/>
                <w:between w:val="nil"/>
              </w:pBdr>
              <w:rPr>
                <w:rFonts w:ascii="Calibri" w:eastAsia="Calibri" w:hAnsi="Calibri" w:cs="Calibri"/>
                <w:i/>
                <w:color w:val="910D28"/>
              </w:rPr>
            </w:pPr>
          </w:p>
        </w:tc>
        <w:tc>
          <w:tcPr>
            <w:tcW w:w="4680" w:type="dxa"/>
            <w:vMerge/>
            <w:tcBorders>
              <w:top w:val="single" w:sz="4" w:space="0" w:color="326E7C"/>
              <w:left w:val="single" w:sz="4" w:space="0" w:color="326E7C"/>
              <w:bottom w:val="single" w:sz="4" w:space="0" w:color="326E7C"/>
              <w:right w:val="single" w:sz="4" w:space="0" w:color="326E7C"/>
            </w:tcBorders>
            <w:shd w:val="clear" w:color="auto" w:fill="auto"/>
            <w:tcMar>
              <w:top w:w="100" w:type="dxa"/>
              <w:left w:w="100" w:type="dxa"/>
              <w:bottom w:w="100" w:type="dxa"/>
              <w:right w:w="100" w:type="dxa"/>
            </w:tcMar>
          </w:tcPr>
          <w:p w14:paraId="495DF879" w14:textId="77777777" w:rsidR="0040283C" w:rsidRDefault="0040283C">
            <w:pPr>
              <w:widowControl w:val="0"/>
              <w:pBdr>
                <w:top w:val="nil"/>
                <w:left w:val="nil"/>
                <w:bottom w:val="nil"/>
                <w:right w:val="nil"/>
                <w:between w:val="nil"/>
              </w:pBdr>
              <w:rPr>
                <w:rFonts w:ascii="Calibri" w:eastAsia="Calibri" w:hAnsi="Calibri" w:cs="Calibri"/>
                <w:i/>
                <w:color w:val="910D28"/>
              </w:rPr>
            </w:pPr>
          </w:p>
        </w:tc>
      </w:tr>
    </w:tbl>
    <w:p w14:paraId="11F5C621" w14:textId="77777777" w:rsidR="0040283C" w:rsidRDefault="0040283C"/>
    <w:sectPr w:rsidR="004028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ABE75" w14:textId="77777777" w:rsidR="001B6632" w:rsidRDefault="001B6632">
      <w:pPr>
        <w:spacing w:line="240" w:lineRule="auto"/>
      </w:pPr>
      <w:r>
        <w:separator/>
      </w:r>
    </w:p>
  </w:endnote>
  <w:endnote w:type="continuationSeparator" w:id="0">
    <w:p w14:paraId="0DDA1328" w14:textId="77777777" w:rsidR="001B6632" w:rsidRDefault="001B6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83A83" w14:textId="77777777" w:rsidR="00016A24" w:rsidRDefault="00016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8354" w14:textId="71D0D62F" w:rsidR="0040283C" w:rsidRDefault="00C8652C">
    <w:pPr>
      <w:pBdr>
        <w:top w:val="nil"/>
        <w:left w:val="nil"/>
        <w:bottom w:val="nil"/>
        <w:right w:val="nil"/>
        <w:between w:val="nil"/>
      </w:pBdr>
      <w:tabs>
        <w:tab w:val="center" w:pos="4680"/>
        <w:tab w:val="right" w:pos="9360"/>
      </w:tabs>
      <w:spacing w:line="240" w:lineRule="auto"/>
      <w:jc w:val="right"/>
      <w:rPr>
        <w:color w:val="000000"/>
      </w:rPr>
    </w:pPr>
    <w:r>
      <w:rPr>
        <w:noProof/>
      </w:rPr>
      <mc:AlternateContent>
        <mc:Choice Requires="wps">
          <w:drawing>
            <wp:anchor distT="0" distB="0" distL="114300" distR="114300" simplePos="0" relativeHeight="251658240" behindDoc="0" locked="0" layoutInCell="1" hidden="0" allowOverlap="1" wp14:anchorId="2455C21A" wp14:editId="0E2F42B5">
              <wp:simplePos x="0" y="0"/>
              <wp:positionH relativeFrom="column">
                <wp:posOffset>2997200</wp:posOffset>
              </wp:positionH>
              <wp:positionV relativeFrom="paragraph">
                <wp:posOffset>0</wp:posOffset>
              </wp:positionV>
              <wp:extent cx="2450575" cy="265899"/>
              <wp:effectExtent l="0" t="0" r="0" b="0"/>
              <wp:wrapNone/>
              <wp:docPr id="3" name="Rectangle 3"/>
              <wp:cNvGraphicFramePr/>
              <a:graphic xmlns:a="http://schemas.openxmlformats.org/drawingml/2006/main">
                <a:graphicData uri="http://schemas.microsoft.com/office/word/2010/wordprocessingShape">
                  <wps:wsp>
                    <wps:cNvSpPr/>
                    <wps:spPr>
                      <a:xfrm>
                        <a:off x="0" y="0"/>
                        <a:ext cx="2450575" cy="265899"/>
                      </a:xfrm>
                      <a:prstGeom prst="rect">
                        <a:avLst/>
                      </a:prstGeom>
                      <a:noFill/>
                      <a:ln>
                        <a:noFill/>
                      </a:ln>
                    </wps:spPr>
                    <wps:txbx>
                      <w:txbxContent>
                        <w:p w14:paraId="7C84B755" w14:textId="28C93EE3" w:rsidR="0040283C" w:rsidRDefault="009F4671">
                          <w:pPr>
                            <w:spacing w:line="275" w:lineRule="auto"/>
                            <w:jc w:val="right"/>
                            <w:textDirection w:val="btLr"/>
                          </w:pPr>
                          <w:r>
                            <w:rPr>
                              <w:rFonts w:ascii="Calibri" w:eastAsia="Calibri" w:hAnsi="Calibri" w:cs="Calibri"/>
                              <w:b/>
                              <w:color w:val="000000"/>
                            </w:rPr>
                            <w:fldChar w:fldCharType="begin"/>
                          </w:r>
                          <w:r>
                            <w:rPr>
                              <w:rFonts w:ascii="Calibri" w:eastAsia="Calibri" w:hAnsi="Calibri" w:cs="Calibri"/>
                              <w:b/>
                              <w:color w:val="000000"/>
                            </w:rPr>
                            <w:instrText xml:space="preserve"> TITLE \* Upper \* MERGEFORMAT </w:instrText>
                          </w:r>
                          <w:r>
                            <w:rPr>
                              <w:rFonts w:ascii="Calibri" w:eastAsia="Calibri" w:hAnsi="Calibri" w:cs="Calibri"/>
                              <w:b/>
                              <w:color w:val="000000"/>
                            </w:rPr>
                            <w:fldChar w:fldCharType="separate"/>
                          </w:r>
                          <w:r w:rsidR="00016A24">
                            <w:rPr>
                              <w:rFonts w:ascii="Calibri" w:eastAsia="Calibri" w:hAnsi="Calibri" w:cs="Calibri"/>
                              <w:b/>
                              <w:color w:val="000000"/>
                            </w:rPr>
                            <w:t>WORCESTER V. GEORGIA</w:t>
                          </w:r>
                          <w:r>
                            <w:rPr>
                              <w:rFonts w:ascii="Calibri" w:eastAsia="Calibri" w:hAnsi="Calibri" w:cs="Calibri"/>
                              <w:b/>
                              <w:color w:val="000000"/>
                            </w:rPr>
                            <w:fldChar w:fldCharType="end"/>
                          </w:r>
                        </w:p>
                      </w:txbxContent>
                    </wps:txbx>
                    <wps:bodyPr spcFirstLastPara="1" wrap="square" lIns="91425" tIns="45700" rIns="91425" bIns="45700" anchor="t" anchorCtr="0">
                      <a:noAutofit/>
                    </wps:bodyPr>
                  </wps:wsp>
                </a:graphicData>
              </a:graphic>
            </wp:anchor>
          </w:drawing>
        </mc:Choice>
        <mc:Fallback>
          <w:pict>
            <v:rect w14:anchorId="2455C21A" id="Rectangle 3" o:spid="_x0000_s1026" style="position:absolute;left:0;text-align:left;margin-left:236pt;margin-top:0;width:192.95pt;height:2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" filled="f" stroked="f">
              <v:textbox inset="2.53958mm,1.2694mm,2.53958mm,1.2694mm">
                <w:txbxContent>
                  <w:p w14:paraId="7C84B755" w14:textId="28C93EE3" w:rsidR="0040283C" w:rsidRDefault="009F4671">
                    <w:pPr>
                      <w:spacing w:line="275" w:lineRule="auto"/>
                      <w:jc w:val="right"/>
                      <w:textDirection w:val="btLr"/>
                    </w:pPr>
                    <w:r>
                      <w:rPr>
                        <w:rFonts w:ascii="Calibri" w:eastAsia="Calibri" w:hAnsi="Calibri" w:cs="Calibri"/>
                        <w:b/>
                        <w:color w:val="000000"/>
                      </w:rPr>
                      <w:fldChar w:fldCharType="begin"/>
                    </w:r>
                    <w:r>
                      <w:rPr>
                        <w:rFonts w:ascii="Calibri" w:eastAsia="Calibri" w:hAnsi="Calibri" w:cs="Calibri"/>
                        <w:b/>
                        <w:color w:val="000000"/>
                      </w:rPr>
                      <w:instrText xml:space="preserve"> TITLE \* Upper \* MERGEFORMAT </w:instrText>
                    </w:r>
                    <w:r>
                      <w:rPr>
                        <w:rFonts w:ascii="Calibri" w:eastAsia="Calibri" w:hAnsi="Calibri" w:cs="Calibri"/>
                        <w:b/>
                        <w:color w:val="000000"/>
                      </w:rPr>
                      <w:fldChar w:fldCharType="separate"/>
                    </w:r>
                    <w:r w:rsidR="00016A24">
                      <w:rPr>
                        <w:rFonts w:ascii="Calibri" w:eastAsia="Calibri" w:hAnsi="Calibri" w:cs="Calibri"/>
                        <w:b/>
                        <w:color w:val="000000"/>
                      </w:rPr>
                      <w:t>WORCESTER V. GEORGIA</w:t>
                    </w:r>
                    <w:r>
                      <w:rPr>
                        <w:rFonts w:ascii="Calibri" w:eastAsia="Calibri" w:hAnsi="Calibri" w:cs="Calibri"/>
                        <w:b/>
                        <w:color w:val="000000"/>
                      </w:rPr>
                      <w:fldChar w:fldCharType="end"/>
                    </w:r>
                  </w:p>
                </w:txbxContent>
              </v:textbox>
            </v:rect>
          </w:pict>
        </mc:Fallback>
      </mc:AlternateContent>
    </w:r>
    <w:r>
      <w:rPr>
        <w:rFonts w:ascii="Calibri" w:eastAsia="Calibri" w:hAnsi="Calibri" w:cs="Calibri"/>
        <w:noProof/>
        <w:color w:val="000000"/>
      </w:rPr>
      <w:drawing>
        <wp:inline distT="0" distB="0" distL="0" distR="0" wp14:anchorId="396C31EB" wp14:editId="14EFF1AF">
          <wp:extent cx="4572000" cy="315884"/>
          <wp:effectExtent l="0" t="0" r="0" b="0"/>
          <wp:docPr id="4" name="image1.jpg" descr="A close up of an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n object&#10;&#10;Description automatically generated"/>
                  <pic:cNvPicPr preferRelativeResize="0"/>
                </pic:nvPicPr>
                <pic:blipFill>
                  <a:blip r:embed="rId1"/>
                  <a:srcRect/>
                  <a:stretch>
                    <a:fillRect/>
                  </a:stretch>
                </pic:blipFill>
                <pic:spPr>
                  <a:xfrm>
                    <a:off x="0" y="0"/>
                    <a:ext cx="4572000" cy="315884"/>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5E90" w14:textId="77777777" w:rsidR="00016A24" w:rsidRDefault="0001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AC3AE" w14:textId="77777777" w:rsidR="001B6632" w:rsidRDefault="001B6632">
      <w:pPr>
        <w:spacing w:line="240" w:lineRule="auto"/>
      </w:pPr>
      <w:r>
        <w:separator/>
      </w:r>
    </w:p>
  </w:footnote>
  <w:footnote w:type="continuationSeparator" w:id="0">
    <w:p w14:paraId="75CD1FD2" w14:textId="77777777" w:rsidR="001B6632" w:rsidRDefault="001B66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2705" w14:textId="77777777" w:rsidR="00016A24" w:rsidRDefault="00016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16A8" w14:textId="77777777" w:rsidR="00016A24" w:rsidRDefault="00016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BC8C" w14:textId="77777777" w:rsidR="00016A24" w:rsidRDefault="00016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634935"/>
    <w:multiLevelType w:val="multilevel"/>
    <w:tmpl w:val="73C23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246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3C"/>
    <w:rsid w:val="000158E9"/>
    <w:rsid w:val="00016A24"/>
    <w:rsid w:val="001B6632"/>
    <w:rsid w:val="00332651"/>
    <w:rsid w:val="0040283C"/>
    <w:rsid w:val="00480109"/>
    <w:rsid w:val="004A0649"/>
    <w:rsid w:val="009F4671"/>
    <w:rsid w:val="00C8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961E1"/>
  <w15:docId w15:val="{FFF0478A-2AF2-2543-BDE2-05F832A4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21CEB"/>
    <w:pPr>
      <w:tabs>
        <w:tab w:val="center" w:pos="4680"/>
        <w:tab w:val="right" w:pos="9360"/>
      </w:tabs>
      <w:spacing w:line="240" w:lineRule="auto"/>
    </w:pPr>
  </w:style>
  <w:style w:type="character" w:customStyle="1" w:styleId="HeaderChar">
    <w:name w:val="Header Char"/>
    <w:basedOn w:val="DefaultParagraphFont"/>
    <w:link w:val="Header"/>
    <w:uiPriority w:val="99"/>
    <w:rsid w:val="00721CEB"/>
  </w:style>
  <w:style w:type="paragraph" w:styleId="Footer">
    <w:name w:val="footer"/>
    <w:basedOn w:val="Normal"/>
    <w:link w:val="FooterChar"/>
    <w:uiPriority w:val="99"/>
    <w:unhideWhenUsed/>
    <w:rsid w:val="00721CEB"/>
    <w:pPr>
      <w:tabs>
        <w:tab w:val="center" w:pos="4680"/>
        <w:tab w:val="right" w:pos="9360"/>
      </w:tabs>
      <w:spacing w:line="240" w:lineRule="auto"/>
    </w:pPr>
  </w:style>
  <w:style w:type="character" w:customStyle="1" w:styleId="FooterChar">
    <w:name w:val="Footer Char"/>
    <w:basedOn w:val="DefaultParagraphFont"/>
    <w:link w:val="Footer"/>
    <w:uiPriority w:val="99"/>
    <w:rsid w:val="00721CEB"/>
  </w:style>
  <w:style w:type="paragraph" w:styleId="ListParagraph">
    <w:name w:val="List Paragraph"/>
    <w:basedOn w:val="Normal"/>
    <w:uiPriority w:val="34"/>
    <w:qFormat/>
    <w:rsid w:val="00181B2A"/>
    <w:pPr>
      <w:ind w:left="720"/>
      <w:contextualSpacing/>
    </w:p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20 LEARN Attachment">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54tSatfgSgpYC0rGR2cT+7LgQA==">CgMxLjAyDmguZjB4MWJ5YnMybjk3OAByITFhY2JGcm85S2NPcHFmV3FVdklvTnVYVkwxb2IzOVY0OA==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1745</Characters>
  <Application>Microsoft Office Word</Application>
  <DocSecurity>0</DocSecurity>
  <Lines>85</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v. Georgia</dc:title>
  <dc:subject/>
  <dc:creator>K20 Center</dc:creator>
  <cp:keywords/>
  <dc:description/>
  <cp:lastModifiedBy>Gracia, Ann M.</cp:lastModifiedBy>
  <cp:revision>3</cp:revision>
  <cp:lastPrinted>2025-05-07T19:22:00Z</cp:lastPrinted>
  <dcterms:created xsi:type="dcterms:W3CDTF">2025-05-07T19:22:00Z</dcterms:created>
  <dcterms:modified xsi:type="dcterms:W3CDTF">2025-05-07T19:22:00Z</dcterms:modified>
  <cp:category/>
</cp:coreProperties>
</file>