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3ED11C" w14:textId="77777777" w:rsidR="00895E9E" w:rsidRPr="00A916AA" w:rsidRDefault="00F54B44" w:rsidP="00F54B44">
      <w:pPr>
        <w:pStyle w:val="Title"/>
        <w:rPr>
          <w:lang w:val="es-ES"/>
        </w:rPr>
      </w:pPr>
      <w:r>
        <w:rPr>
          <w:bCs/>
          <w:lang w:val="es"/>
        </w:rPr>
        <w:t>ORGANIZADOR GRÁFICO DE ES ÓPTIC-O</w:t>
      </w:r>
    </w:p>
    <w:tbl>
      <w:tblPr>
        <w:tblStyle w:val="TableGrid"/>
        <w:tblW w:w="132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6120"/>
        <w:gridCol w:w="5876"/>
      </w:tblGrid>
      <w:tr w:rsidR="00F54B44" w:rsidRPr="00A916AA" w14:paraId="4B150C3C" w14:textId="77777777" w:rsidTr="00BE04BF">
        <w:trPr>
          <w:cantSplit/>
          <w:trHeight w:val="142"/>
          <w:tblHeader/>
        </w:trPr>
        <w:tc>
          <w:tcPr>
            <w:tcW w:w="1250" w:type="dxa"/>
            <w:shd w:val="clear" w:color="auto" w:fill="3E5C61" w:themeFill="accent2"/>
          </w:tcPr>
          <w:p w14:paraId="46E8EB86" w14:textId="77777777" w:rsidR="00F54B44" w:rsidRPr="00A916AA" w:rsidRDefault="00F54B44" w:rsidP="00BE04BF">
            <w:pPr>
              <w:pStyle w:val="TableColumnHeaders"/>
              <w:spacing w:after="0"/>
              <w:rPr>
                <w:lang w:val="es-ES"/>
              </w:rPr>
            </w:pPr>
          </w:p>
        </w:tc>
        <w:tc>
          <w:tcPr>
            <w:tcW w:w="6120" w:type="dxa"/>
            <w:shd w:val="clear" w:color="auto" w:fill="3E5C61" w:themeFill="accent2"/>
          </w:tcPr>
          <w:p w14:paraId="70A0510A" w14:textId="77777777" w:rsidR="00F54B44" w:rsidRPr="00A916AA" w:rsidRDefault="00F54B44" w:rsidP="00BE04BF">
            <w:pPr>
              <w:pStyle w:val="TableColumnHeaders"/>
              <w:spacing w:after="0"/>
              <w:rPr>
                <w:lang w:val="es-ES"/>
              </w:rPr>
            </w:pPr>
            <w:r>
              <w:rPr>
                <w:bCs/>
                <w:lang w:val="es"/>
              </w:rPr>
              <w:t>Notas sobre ES ÓPTIC-O</w:t>
            </w:r>
          </w:p>
        </w:tc>
        <w:tc>
          <w:tcPr>
            <w:tcW w:w="5876" w:type="dxa"/>
            <w:shd w:val="clear" w:color="auto" w:fill="3E5C61" w:themeFill="accent2"/>
          </w:tcPr>
          <w:p w14:paraId="5151D2E9" w14:textId="77777777" w:rsidR="00F54B44" w:rsidRPr="00A916AA" w:rsidRDefault="00F54B44" w:rsidP="00BE04BF">
            <w:pPr>
              <w:pStyle w:val="TableColumnHeaders"/>
              <w:spacing w:after="0"/>
              <w:rPr>
                <w:lang w:val="es-ES"/>
              </w:rPr>
            </w:pPr>
            <w:r>
              <w:rPr>
                <w:bCs/>
                <w:lang w:val="es"/>
              </w:rPr>
              <w:t>Tarea de grupo: "Pintar un cuadro"</w:t>
            </w:r>
          </w:p>
        </w:tc>
      </w:tr>
      <w:tr w:rsidR="00F54B44" w:rsidRPr="00A916AA" w14:paraId="3082D2C2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0183409A" w14:textId="77777777" w:rsidR="00F54B44" w:rsidRP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1</w:t>
            </w:r>
          </w:p>
        </w:tc>
        <w:tc>
          <w:tcPr>
            <w:tcW w:w="6120" w:type="dxa"/>
          </w:tcPr>
          <w:p w14:paraId="23520F84" w14:textId="77777777" w:rsidR="00F54B44" w:rsidRDefault="00F54B44" w:rsidP="00DF2D52"/>
        </w:tc>
        <w:tc>
          <w:tcPr>
            <w:tcW w:w="5876" w:type="dxa"/>
            <w:vMerge w:val="restart"/>
          </w:tcPr>
          <w:p w14:paraId="1E29FDF1" w14:textId="77777777" w:rsidR="00F54B44" w:rsidRPr="00A916AA" w:rsidRDefault="00F54B44" w:rsidP="000432F9">
            <w:pPr>
              <w:pStyle w:val="Heading4"/>
              <w:rPr>
                <w:lang w:val="es-ES"/>
              </w:rPr>
            </w:pPr>
            <w:r>
              <w:rPr>
                <w:lang w:val="es"/>
              </w:rPr>
              <w:t>Basándote en tus notas sobre estas imágenes, ¿qué conclusiones puedes sacar sobre el río Ganges y su impacto presente y futuro en esta región geográfica?</w:t>
            </w:r>
          </w:p>
          <w:p w14:paraId="4BFFD45D" w14:textId="77777777" w:rsidR="00F54B44" w:rsidRPr="00A916AA" w:rsidRDefault="00F54B44" w:rsidP="00DF2D52">
            <w:pPr>
              <w:rPr>
                <w:lang w:val="es-ES"/>
              </w:rPr>
            </w:pPr>
          </w:p>
        </w:tc>
      </w:tr>
      <w:tr w:rsidR="00F54B44" w14:paraId="643D06FF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25DC2BE7" w14:textId="77777777" w:rsid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2</w:t>
            </w:r>
          </w:p>
        </w:tc>
        <w:tc>
          <w:tcPr>
            <w:tcW w:w="6120" w:type="dxa"/>
          </w:tcPr>
          <w:p w14:paraId="0A8D0514" w14:textId="77777777" w:rsidR="00F54B44" w:rsidRDefault="00F54B44" w:rsidP="00DF2D52"/>
        </w:tc>
        <w:tc>
          <w:tcPr>
            <w:tcW w:w="5876" w:type="dxa"/>
            <w:vMerge/>
          </w:tcPr>
          <w:p w14:paraId="5F0880AB" w14:textId="77777777" w:rsidR="00F54B44" w:rsidRDefault="00F54B44" w:rsidP="00DF2D52"/>
        </w:tc>
      </w:tr>
      <w:tr w:rsidR="00F54B44" w14:paraId="49C0BCBD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14424D8A" w14:textId="77777777" w:rsid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3</w:t>
            </w:r>
          </w:p>
        </w:tc>
        <w:tc>
          <w:tcPr>
            <w:tcW w:w="6120" w:type="dxa"/>
          </w:tcPr>
          <w:p w14:paraId="4EA565FF" w14:textId="77777777" w:rsidR="00F54B44" w:rsidRDefault="00F54B44" w:rsidP="00DF2D52"/>
        </w:tc>
        <w:tc>
          <w:tcPr>
            <w:tcW w:w="5876" w:type="dxa"/>
            <w:vMerge/>
          </w:tcPr>
          <w:p w14:paraId="3A46D0B0" w14:textId="77777777" w:rsidR="00F54B44" w:rsidRDefault="00F54B44" w:rsidP="00DF2D52"/>
        </w:tc>
      </w:tr>
      <w:tr w:rsidR="00F54B44" w14:paraId="2AF5CFF6" w14:textId="77777777" w:rsidTr="00BE04BF">
        <w:trPr>
          <w:trHeight w:val="1096"/>
        </w:trPr>
        <w:tc>
          <w:tcPr>
            <w:tcW w:w="1250" w:type="dxa"/>
            <w:vAlign w:val="center"/>
          </w:tcPr>
          <w:p w14:paraId="02157F79" w14:textId="77777777" w:rsid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4</w:t>
            </w:r>
          </w:p>
        </w:tc>
        <w:tc>
          <w:tcPr>
            <w:tcW w:w="6120" w:type="dxa"/>
          </w:tcPr>
          <w:p w14:paraId="0DC7EC26" w14:textId="77777777" w:rsidR="00F54B44" w:rsidRDefault="00F54B44" w:rsidP="00DF2D52"/>
        </w:tc>
        <w:tc>
          <w:tcPr>
            <w:tcW w:w="5876" w:type="dxa"/>
            <w:vMerge/>
          </w:tcPr>
          <w:p w14:paraId="49BB2135" w14:textId="77777777" w:rsidR="00F54B44" w:rsidRDefault="00F54B44" w:rsidP="00DF2D52"/>
        </w:tc>
      </w:tr>
      <w:tr w:rsidR="00F54B44" w14:paraId="1D76A80A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3337E4D0" w14:textId="77777777" w:rsid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5</w:t>
            </w:r>
          </w:p>
        </w:tc>
        <w:tc>
          <w:tcPr>
            <w:tcW w:w="6120" w:type="dxa"/>
          </w:tcPr>
          <w:p w14:paraId="0251CE3E" w14:textId="77777777" w:rsidR="00F54B44" w:rsidRDefault="00F54B44" w:rsidP="00DF2D52"/>
        </w:tc>
        <w:tc>
          <w:tcPr>
            <w:tcW w:w="5876" w:type="dxa"/>
            <w:vMerge/>
          </w:tcPr>
          <w:p w14:paraId="1761C95D" w14:textId="77777777" w:rsidR="00F54B44" w:rsidRDefault="00F54B44" w:rsidP="00DF2D52"/>
        </w:tc>
      </w:tr>
      <w:tr w:rsidR="00F54B44" w14:paraId="3E6B2A69" w14:textId="77777777" w:rsidTr="00BE04BF">
        <w:trPr>
          <w:trHeight w:val="1004"/>
        </w:trPr>
        <w:tc>
          <w:tcPr>
            <w:tcW w:w="1250" w:type="dxa"/>
            <w:vAlign w:val="center"/>
          </w:tcPr>
          <w:p w14:paraId="6C195B66" w14:textId="77777777" w:rsidR="00F54B44" w:rsidRDefault="00F54B44" w:rsidP="00BE04BF">
            <w:pPr>
              <w:pStyle w:val="Heading1"/>
            </w:pPr>
            <w:r>
              <w:rPr>
                <w:bCs/>
                <w:lang w:val="es"/>
              </w:rPr>
              <w:t>Imagen 6</w:t>
            </w:r>
          </w:p>
        </w:tc>
        <w:tc>
          <w:tcPr>
            <w:tcW w:w="6120" w:type="dxa"/>
          </w:tcPr>
          <w:p w14:paraId="23D45B1B" w14:textId="77777777" w:rsidR="00F54B44" w:rsidRDefault="00F54B44" w:rsidP="00DF2D52"/>
        </w:tc>
        <w:tc>
          <w:tcPr>
            <w:tcW w:w="5876" w:type="dxa"/>
            <w:vMerge/>
          </w:tcPr>
          <w:p w14:paraId="24B7E8D0" w14:textId="77777777" w:rsidR="00F54B44" w:rsidRDefault="00F54B44" w:rsidP="00DF2D52"/>
        </w:tc>
      </w:tr>
    </w:tbl>
    <w:p w14:paraId="3046D67C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7B4BF" w14:textId="77777777" w:rsidR="00775A50" w:rsidRDefault="00775A50" w:rsidP="00293785">
      <w:pPr>
        <w:spacing w:after="0" w:line="240" w:lineRule="auto"/>
      </w:pPr>
      <w:r>
        <w:separator/>
      </w:r>
    </w:p>
  </w:endnote>
  <w:endnote w:type="continuationSeparator" w:id="0">
    <w:p w14:paraId="760A895B" w14:textId="77777777" w:rsidR="00775A50" w:rsidRDefault="00775A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DCC4" w14:textId="69AC250F" w:rsidR="00293785" w:rsidRDefault="00A916AA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68D45EE7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32113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0F38B8DD1DD344781F0A38065548D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04BF">
                                <w:rPr>
                                  <w:bCs/>
                                  <w:lang w:val="es"/>
                                </w:rPr>
                                <w:t>What's In Your Water?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3A532113" w14:textId="7777777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0F38B8DD1DD344781F0A38065548D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E04BF">
                          <w:rPr>
                            <w:bCs/>
                            <w:lang w:val="es"/>
                          </w:rPr>
                          <w:t>What's In Your Water?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6AF467" wp14:editId="506C610F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1A62" w14:textId="77777777" w:rsidR="00775A50" w:rsidRDefault="00775A50" w:rsidP="00293785">
      <w:pPr>
        <w:spacing w:after="0" w:line="240" w:lineRule="auto"/>
      </w:pPr>
      <w:r>
        <w:separator/>
      </w:r>
    </w:p>
  </w:footnote>
  <w:footnote w:type="continuationSeparator" w:id="0">
    <w:p w14:paraId="645E8839" w14:textId="77777777" w:rsidR="00775A50" w:rsidRDefault="00775A5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44">
    <w:abstractNumId w:val="6"/>
  </w:num>
  <w:num w:numId="2" w16cid:durableId="1763797572">
    <w:abstractNumId w:val="7"/>
  </w:num>
  <w:num w:numId="3" w16cid:durableId="889221283">
    <w:abstractNumId w:val="0"/>
  </w:num>
  <w:num w:numId="4" w16cid:durableId="463426985">
    <w:abstractNumId w:val="2"/>
  </w:num>
  <w:num w:numId="5" w16cid:durableId="927621940">
    <w:abstractNumId w:val="3"/>
  </w:num>
  <w:num w:numId="6" w16cid:durableId="322899575">
    <w:abstractNumId w:val="5"/>
  </w:num>
  <w:num w:numId="7" w16cid:durableId="807015129">
    <w:abstractNumId w:val="4"/>
  </w:num>
  <w:num w:numId="8" w16cid:durableId="755592564">
    <w:abstractNumId w:val="8"/>
  </w:num>
  <w:num w:numId="9" w16cid:durableId="1200506845">
    <w:abstractNumId w:val="9"/>
  </w:num>
  <w:num w:numId="10" w16cid:durableId="2138182715">
    <w:abstractNumId w:val="10"/>
  </w:num>
  <w:num w:numId="11" w16cid:durableId="58970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4"/>
    <w:rsid w:val="0004006F"/>
    <w:rsid w:val="000432F9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76F3"/>
    <w:rsid w:val="002345CC"/>
    <w:rsid w:val="00245583"/>
    <w:rsid w:val="00293785"/>
    <w:rsid w:val="00297CD2"/>
    <w:rsid w:val="002C0879"/>
    <w:rsid w:val="002C37B4"/>
    <w:rsid w:val="0036040A"/>
    <w:rsid w:val="00446C13"/>
    <w:rsid w:val="005078B4"/>
    <w:rsid w:val="0053328A"/>
    <w:rsid w:val="00540FC6"/>
    <w:rsid w:val="006420BE"/>
    <w:rsid w:val="00645D7F"/>
    <w:rsid w:val="00656940"/>
    <w:rsid w:val="00666C03"/>
    <w:rsid w:val="00686DAB"/>
    <w:rsid w:val="00696D80"/>
    <w:rsid w:val="006E1542"/>
    <w:rsid w:val="00721EA4"/>
    <w:rsid w:val="0074042F"/>
    <w:rsid w:val="00775A50"/>
    <w:rsid w:val="00786773"/>
    <w:rsid w:val="007B055F"/>
    <w:rsid w:val="00880013"/>
    <w:rsid w:val="00895E9E"/>
    <w:rsid w:val="008E4D00"/>
    <w:rsid w:val="008F5386"/>
    <w:rsid w:val="00913172"/>
    <w:rsid w:val="00930586"/>
    <w:rsid w:val="00981E19"/>
    <w:rsid w:val="009B52E4"/>
    <w:rsid w:val="009D6E8D"/>
    <w:rsid w:val="00A101E8"/>
    <w:rsid w:val="00A916AA"/>
    <w:rsid w:val="00AC349E"/>
    <w:rsid w:val="00B92DBF"/>
    <w:rsid w:val="00BC0091"/>
    <w:rsid w:val="00BD119F"/>
    <w:rsid w:val="00BE04BF"/>
    <w:rsid w:val="00C73EA1"/>
    <w:rsid w:val="00CC4F77"/>
    <w:rsid w:val="00CD3CF6"/>
    <w:rsid w:val="00CE317F"/>
    <w:rsid w:val="00CE336D"/>
    <w:rsid w:val="00D106FF"/>
    <w:rsid w:val="00D626EB"/>
    <w:rsid w:val="00ED24C8"/>
    <w:rsid w:val="00F0390D"/>
    <w:rsid w:val="00F377E2"/>
    <w:rsid w:val="00F50748"/>
    <w:rsid w:val="00F54B4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3D149"/>
  <w15:docId w15:val="{4DBBEE80-CC77-954F-95D8-F5475AA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4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F38B8DD1DD344781F0A380655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EE0A-E7FD-BC45-952B-1F5DF0D7EB35}"/>
      </w:docPartPr>
      <w:docPartBody>
        <w:p w:rsidR="008F00CC" w:rsidRDefault="002664F4">
          <w:pPr>
            <w:pStyle w:val="90F38B8DD1DD344781F0A38065548D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F4"/>
    <w:rsid w:val="002664F4"/>
    <w:rsid w:val="008F00CC"/>
    <w:rsid w:val="00930586"/>
    <w:rsid w:val="00AD05AD"/>
    <w:rsid w:val="00C056DC"/>
    <w:rsid w:val="00F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F38B8DD1DD344781F0A38065548D0F">
    <w:name w:val="90F38B8DD1DD344781F0A38065548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A55F-9114-4673-9E76-B1CF736C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Your Water?</dc:title>
  <dc:subject/>
  <dc:creator>K20 Center</dc:creator>
  <cp:keywords/>
  <dc:description/>
  <cp:lastModifiedBy>McNaughton, Jason M.</cp:lastModifiedBy>
  <cp:revision>3</cp:revision>
  <cp:lastPrinted>2022-05-31T20:58:00Z</cp:lastPrinted>
  <dcterms:created xsi:type="dcterms:W3CDTF">2024-07-01T21:36:00Z</dcterms:created>
  <dcterms:modified xsi:type="dcterms:W3CDTF">2024-11-05T16:35:00Z</dcterms:modified>
  <cp:category/>
</cp:coreProperties>
</file>