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FBC05" w14:textId="200D1371" w:rsidR="00CE3C81" w:rsidRPr="00587C56" w:rsidRDefault="00475C50">
      <w:pPr>
        <w:pStyle w:val="Heading1"/>
        <w:spacing w:before="0"/>
        <w:rPr>
          <w:color w:val="auto"/>
          <w:sz w:val="32"/>
          <w:szCs w:val="32"/>
        </w:rPr>
        <w:bidi w:val="0"/>
      </w:pPr>
      <w:bookmarkStart w:id="0" w:name="_heading=h.gjdgxs" w:colFirst="0" w:colLast="0"/>
      <w:bookmarkEnd w:id="0"/>
      <w:r>
        <w:rPr>
          <w:color w:val="auto"/>
          <w:sz w:val="32"/>
          <w:szCs w:val="32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PINTAR UNA IMAGEN—GRÁFICA</w:t>
      </w:r>
    </w:p>
    <w:p w14:paraId="3C0CD446" w14:textId="77777777" w:rsidR="00CE3C81" w:rsidRDefault="00CE3C81"/>
    <w:tbl>
      <w:tblPr>
        <w:tblStyle w:val="a0"/>
        <w:tblW w:w="14310" w:type="dxa"/>
        <w:jc w:val="center"/>
        <w:tblBorders>
          <w:top w:val="single" w:sz="4" w:space="0" w:color="BED7D3" w:themeColor="accent3"/>
          <w:left w:val="single" w:sz="4" w:space="0" w:color="BED7D3" w:themeColor="accent3"/>
          <w:bottom w:val="single" w:sz="4" w:space="0" w:color="BED7D3" w:themeColor="accent3"/>
          <w:right w:val="single" w:sz="4" w:space="0" w:color="BED7D3" w:themeColor="accent3"/>
          <w:insideH w:val="single" w:sz="4" w:space="0" w:color="BED7D3" w:themeColor="accent3"/>
          <w:insideV w:val="single" w:sz="4" w:space="0" w:color="BED7D3" w:themeColor="accent3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6120"/>
        <w:gridCol w:w="6120"/>
      </w:tblGrid>
      <w:tr w:rsidR="00CE3C81" w14:paraId="2927D1D2" w14:textId="77777777" w:rsidTr="00E27A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3384DB5" w14:textId="77777777" w:rsidR="00CE3C81" w:rsidRDefault="00CE3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209EF26" w14:textId="79BF8009" w:rsidR="00CE3C81" w:rsidRDefault="00E27A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  <w:bidi w:val="0"/>
            </w:pPr>
            <w:r>
              <w:rPr>
                <w:sz w:val="24"/>
                <w:szCs w:val="24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Observaciones</w:t>
            </w:r>
          </w:p>
          <w:p w14:paraId="422848D7" w14:textId="77777777" w:rsidR="00CE3C81" w:rsidRDefault="00475C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  <w:bidi w:val="0"/>
            </w:pPr>
            <w:r>
              <w:rPr>
                <w:sz w:val="24"/>
                <w:szCs w:val="24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(¿Qué ves?)</w:t>
            </w:r>
          </w:p>
        </w:tc>
        <w:tc>
          <w:tcPr>
            <w:tcW w:w="61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E7F3740" w14:textId="068F8981" w:rsidR="00CE3C81" w:rsidRDefault="00475C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  <w:bidi w:val="0"/>
            </w:pPr>
            <w:r>
              <w:rPr>
                <w:sz w:val="24"/>
                <w:szCs w:val="24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Inferencias</w:t>
            </w:r>
          </w:p>
          <w:p w14:paraId="11774F3F" w14:textId="77777777" w:rsidR="00CE3C81" w:rsidRDefault="00475C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  <w:bidi w:val="0"/>
            </w:pPr>
            <w:r>
              <w:rPr>
                <w:sz w:val="24"/>
                <w:szCs w:val="24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(Basándote en lo que ves, ¿qué puedes concluir?)</w:t>
            </w:r>
          </w:p>
        </w:tc>
      </w:tr>
      <w:tr w:rsidR="00CE3C81" w14:paraId="29262B31" w14:textId="77777777" w:rsidTr="00E27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shd w:val="clear" w:color="auto" w:fill="FFFFFF"/>
            <w:vAlign w:val="center"/>
          </w:tcPr>
          <w:p w14:paraId="77A92606" w14:textId="77777777" w:rsidR="00CE3C81" w:rsidRPr="00587C56" w:rsidRDefault="00475C50" w:rsidP="00E27A35">
            <w:pPr>
              <w:pStyle w:val="Heading2"/>
              <w:outlineLvl w:val="1"/>
              <w:rPr>
                <w:b/>
                <w:bCs/>
              </w:rPr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Fotografía n.º 1</w:t>
            </w:r>
          </w:p>
        </w:tc>
        <w:tc>
          <w:tcPr>
            <w:tcW w:w="6120" w:type="dxa"/>
            <w:shd w:val="clear" w:color="auto" w:fill="FFFFFF"/>
            <w:vAlign w:val="center"/>
          </w:tcPr>
          <w:p w14:paraId="2F24B1FC" w14:textId="77777777" w:rsidR="00CE3C81" w:rsidRDefault="00CE3C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120" w:type="dxa"/>
            <w:shd w:val="clear" w:color="auto" w:fill="FFFFFF"/>
            <w:vAlign w:val="center"/>
          </w:tcPr>
          <w:p w14:paraId="2DCCE97D" w14:textId="77777777" w:rsidR="00CE3C81" w:rsidRDefault="00CE3C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E3C81" w14:paraId="4DB083DB" w14:textId="77777777" w:rsidTr="00E27A35">
        <w:trPr>
          <w:trHeight w:val="14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shd w:val="clear" w:color="auto" w:fill="FFFFFF"/>
            <w:vAlign w:val="center"/>
          </w:tcPr>
          <w:p w14:paraId="3853B4EB" w14:textId="77777777" w:rsidR="00CE3C81" w:rsidRPr="00587C56" w:rsidRDefault="00475C50" w:rsidP="00E27A35">
            <w:pPr>
              <w:pStyle w:val="Heading2"/>
              <w:outlineLvl w:val="1"/>
              <w:rPr>
                <w:b/>
                <w:bCs/>
              </w:rPr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Fotografía n.º 2</w:t>
            </w:r>
          </w:p>
        </w:tc>
        <w:tc>
          <w:tcPr>
            <w:tcW w:w="6120" w:type="dxa"/>
            <w:shd w:val="clear" w:color="auto" w:fill="FFFFFF"/>
            <w:vAlign w:val="center"/>
          </w:tcPr>
          <w:p w14:paraId="7E506519" w14:textId="77777777" w:rsidR="00CE3C81" w:rsidRDefault="00CE3C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120" w:type="dxa"/>
            <w:shd w:val="clear" w:color="auto" w:fill="FFFFFF"/>
            <w:vAlign w:val="center"/>
          </w:tcPr>
          <w:p w14:paraId="6D436617" w14:textId="77777777" w:rsidR="00CE3C81" w:rsidRDefault="00CE3C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E3C81" w14:paraId="797820E1" w14:textId="77777777" w:rsidTr="00E27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shd w:val="clear" w:color="auto" w:fill="FFFFFF"/>
            <w:vAlign w:val="center"/>
          </w:tcPr>
          <w:p w14:paraId="07BF3A02" w14:textId="77777777" w:rsidR="00CE3C81" w:rsidRPr="00587C56" w:rsidRDefault="00475C50" w:rsidP="00E27A35">
            <w:pPr>
              <w:pStyle w:val="Heading2"/>
              <w:outlineLvl w:val="1"/>
              <w:rPr>
                <w:b/>
                <w:bCs/>
              </w:rPr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Fotografía n.º 3</w:t>
            </w:r>
          </w:p>
        </w:tc>
        <w:tc>
          <w:tcPr>
            <w:tcW w:w="6120" w:type="dxa"/>
            <w:shd w:val="clear" w:color="auto" w:fill="FFFFFF"/>
            <w:vAlign w:val="center"/>
          </w:tcPr>
          <w:p w14:paraId="4E212336" w14:textId="77777777" w:rsidR="00CE3C81" w:rsidRDefault="00CE3C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120" w:type="dxa"/>
            <w:shd w:val="clear" w:color="auto" w:fill="FFFFFF"/>
            <w:vAlign w:val="center"/>
          </w:tcPr>
          <w:p w14:paraId="6850A934" w14:textId="77777777" w:rsidR="00CE3C81" w:rsidRDefault="00CE3C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E3C81" w14:paraId="2288DC47" w14:textId="77777777" w:rsidTr="00E27A35">
        <w:trPr>
          <w:trHeight w:val="14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shd w:val="clear" w:color="auto" w:fill="FFFFFF"/>
            <w:vAlign w:val="center"/>
          </w:tcPr>
          <w:p w14:paraId="109254A6" w14:textId="77777777" w:rsidR="00CE3C81" w:rsidRPr="00587C56" w:rsidRDefault="00475C50" w:rsidP="00E27A35">
            <w:pPr>
              <w:pStyle w:val="Heading2"/>
              <w:outlineLvl w:val="1"/>
              <w:rPr>
                <w:b/>
                <w:bCs/>
              </w:rPr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Fotografía n.º 4</w:t>
            </w:r>
          </w:p>
        </w:tc>
        <w:tc>
          <w:tcPr>
            <w:tcW w:w="6120" w:type="dxa"/>
            <w:shd w:val="clear" w:color="auto" w:fill="FFFFFF"/>
            <w:vAlign w:val="center"/>
          </w:tcPr>
          <w:p w14:paraId="58C60FFD" w14:textId="77777777" w:rsidR="00CE3C81" w:rsidRDefault="00CE3C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120" w:type="dxa"/>
            <w:shd w:val="clear" w:color="auto" w:fill="FFFFFF"/>
            <w:vAlign w:val="center"/>
          </w:tcPr>
          <w:p w14:paraId="416032C7" w14:textId="77777777" w:rsidR="00CE3C81" w:rsidRDefault="00CE3C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E3C81" w14:paraId="00C76E70" w14:textId="77777777" w:rsidTr="00E27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shd w:val="clear" w:color="auto" w:fill="FFFFFF"/>
            <w:vAlign w:val="center"/>
          </w:tcPr>
          <w:p w14:paraId="0E9BAAF8" w14:textId="1A8BEA16" w:rsidR="00CE3C81" w:rsidRPr="00587C56" w:rsidRDefault="00475C50" w:rsidP="00E27A35">
            <w:pPr>
              <w:pStyle w:val="Heading2"/>
              <w:outlineLvl w:val="1"/>
              <w:rPr>
                <w:b/>
                <w:bCs/>
              </w:rPr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Fotografía n.º 5</w:t>
            </w:r>
          </w:p>
        </w:tc>
        <w:tc>
          <w:tcPr>
            <w:tcW w:w="6120" w:type="dxa"/>
            <w:shd w:val="clear" w:color="auto" w:fill="FFFFFF"/>
            <w:vAlign w:val="center"/>
          </w:tcPr>
          <w:p w14:paraId="04FAAA96" w14:textId="77777777" w:rsidR="00CE3C81" w:rsidRDefault="00CE3C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120" w:type="dxa"/>
            <w:shd w:val="clear" w:color="auto" w:fill="FFFFFF"/>
            <w:vAlign w:val="center"/>
          </w:tcPr>
          <w:p w14:paraId="1F6F02B4" w14:textId="77777777" w:rsidR="00CE3C81" w:rsidRDefault="00CE3C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7DE47741" w14:textId="77777777" w:rsidR="00CE3C81" w:rsidRDefault="00CE3C81"/>
    <w:sectPr w:rsidR="00CE3C81" w:rsidSect="00A00004">
      <w:footerReference w:type="default" r:id="rId7"/>
      <w:pgSz w:w="15840" w:h="12240"/>
      <w:pgMar w:top="1422" w:right="720" w:bottom="1287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F8A049" w14:textId="77777777" w:rsidR="00475C50" w:rsidRDefault="00475C50">
      <w:pPr>
        <w:spacing w:before="0" w:after="0"/>
      </w:pPr>
      <w:r>
        <w:separator/>
      </w:r>
    </w:p>
  </w:endnote>
  <w:endnote w:type="continuationSeparator" w:id="0">
    <w:p w14:paraId="3593FD98" w14:textId="77777777" w:rsidR="00475C50" w:rsidRDefault="00475C5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159BE" w14:textId="39C6D0FF" w:rsidR="00CE3C81" w:rsidRDefault="00A00004">
    <w:pPr>
      <w:tabs>
        <w:tab w:val="right" w:pos="7740"/>
      </w:tabs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8314655" wp14:editId="375B2FB7">
              <wp:simplePos x="0" y="0"/>
              <wp:positionH relativeFrom="column">
                <wp:posOffset>4265930</wp:posOffset>
              </wp:positionH>
              <wp:positionV relativeFrom="paragraph">
                <wp:posOffset>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E2F488D" w14:textId="1F3266E7" w:rsidR="00A00004" w:rsidRPr="00A00004" w:rsidRDefault="007670F5" w:rsidP="00A00004">
                          <w:pPr>
                            <w:pStyle w:val="Footer"/>
                            <w:jc w:val="right"/>
                            <w:rPr>
                              <w:rStyle w:val="Strong"/>
                              <w:sz w:val="24"/>
                              <w:szCs w:val="24"/>
                            </w:rPr>
                            <w:bidi w:val="0"/>
                          </w:pPr>
                          <w:sdt>
                            <w:sdtPr>
                              <w:rPr>
                                <w:rStyle w:val="Strong"/>
                                <w:sz w:val="24"/>
                                <w:szCs w:val="24"/>
                              </w:rPr>
                              <w:alias w:val="Title"/>
                              <w:tag w:val=""/>
                              <w:id w:val="1902256145"/>
                              <w:placeholder>
                                <w:docPart w:val="5B54CADA611E8C4FA3F4FEC41FD39701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>
                              <w:rPr>
                                <w:rStyle w:val="Strong"/>
                              </w:rPr>
                            </w:sdtEndPr>
                            <w:sdtContent>
                              <w:r>
                                <w:rPr>
                                  <w:rStyle w:val="Strong"/>
                                  <w:sz w:val="24"/>
                                  <w:szCs w:val="24"/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IMPACTS OF INDUSTRIALIZATION ON WORKERS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31465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35.9pt;margin-top:0;width:31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PqRXajaAAAA&#10;CAEAAA8AAABkcnMvZG93bnJldi54bWxMj81OwzAQhO9IvIO1SNyoXegPhGwqBOIKolAkbm68TSLi&#10;dRS7TXh7Nic4jmY0802+GX2rTtTHJjDCfGZAEZfBNVwhfLw/X92Cismys21gQvihCJvi/Cy3mQsD&#10;v9FpmyolJRwzi1Cn1GVax7Imb+MsdMTiHULvbRLZV9r1dpBy3+prY1ba24ZlobYdPdZUfm+PHmH3&#10;cvj6XJjX6skvuyGMRrO/04iXF+PDPahEY/oLw4Qv6FAI0z4c2UXVIqzWc0FPCPJosm/MpPcIi6UB&#10;XeT6/4HiFwAA//8DAFBLAQItABQABgAIAAAAIQC2gziS/gAAAOEBAAATAAAAAAAAAAAAAAAAAAAA&#10;AABbQ29udGVudF9UeXBlc10ueG1sUEsBAi0AFAAGAAgAAAAhADj9If/WAAAAlAEAAAsAAAAAAAAA&#10;AAAAAAAALwEAAF9yZWxzLy5yZWxzUEsBAi0AFAAGAAgAAAAhACA6/wh2AgAAWQUAAA4AAAAAAAAA&#10;AAAAAAAALgIAAGRycy9lMm9Eb2MueG1sUEsBAi0AFAAGAAgAAAAhAPqRXajaAAAACAEAAA8AAAAA&#10;AAAAAAAAAAAA0AQAAGRycy9kb3ducmV2LnhtbFBLBQYAAAAABAAEAPMAAADXBQAAAAA=&#10;" filled="f" stroked="f">
              <v:textbox>
                <w:txbxContent>
                  <w:p w14:paraId="5E2F488D" w14:textId="1F3266E7" w:rsidR="00A00004" w:rsidRPr="00A00004" w:rsidRDefault="00E27A35" w:rsidP="00A00004">
                    <w:pPr>
                      <w:pStyle w:val="Footer"/>
                      <w:jc w:val="right"/>
                      <w:rPr>
                        <w:rStyle w:val="Strong"/>
                        <w:sz w:val="24"/>
                        <w:szCs w:val="24"/>
                      </w:rPr>
                      <w:bidi w:val="0"/>
                    </w:pPr>
                    <w:sdt>
                      <w:sdtPr>
                        <w:rPr>
                          <w:rStyle w:val="Strong"/>
                          <w:sz w:val="24"/>
                          <w:szCs w:val="24"/>
                        </w:rPr>
                        <w:alias w:val="Title"/>
                        <w:tag w:val=""/>
                        <w:id w:val="1902256145"/>
                        <w:placeholder>
                          <w:docPart w:val="5B54CADA611E8C4FA3F4FEC41FD39701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>
                        <w:rPr>
                          <w:rStyle w:val="Strong"/>
                        </w:rPr>
                      </w:sdtEndPr>
                      <w:sdtContent>
                        <w:r>
                          <w:rPr>
                            <w:rStyle w:val="Strong"/>
                            <w:sz w:val="24"/>
                            <w:szCs w:val="24"/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IMPACTS OF INDUSTRIALIZATION ON WORKERS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59264" behindDoc="1" locked="0" layoutInCell="1" allowOverlap="1" wp14:anchorId="4EACEDBF" wp14:editId="6EA126D2">
          <wp:simplePos x="0" y="0"/>
          <wp:positionH relativeFrom="column">
            <wp:posOffset>4151943</wp:posOffset>
          </wp:positionH>
          <wp:positionV relativeFrom="paragraph">
            <wp:posOffset>48895</wp:posOffset>
          </wp:positionV>
          <wp:extent cx="4572000" cy="316865"/>
          <wp:effectExtent l="0" t="0" r="0" b="63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5C74E9" w14:textId="77777777" w:rsidR="00475C50" w:rsidRDefault="00475C50">
      <w:pPr>
        <w:spacing w:before="0" w:after="0"/>
      </w:pPr>
      <w:r>
        <w:separator/>
      </w:r>
    </w:p>
  </w:footnote>
  <w:footnote w:type="continuationSeparator" w:id="0">
    <w:p w14:paraId="0CD2F0FE" w14:textId="77777777" w:rsidR="00475C50" w:rsidRDefault="00475C50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C81"/>
    <w:rsid w:val="000F3DDF"/>
    <w:rsid w:val="00475C50"/>
    <w:rsid w:val="00587C56"/>
    <w:rsid w:val="007670F5"/>
    <w:rsid w:val="00A00004"/>
    <w:rsid w:val="00CE3C81"/>
    <w:rsid w:val="00D8564A"/>
    <w:rsid w:val="00E2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4D74B5"/>
  <w15:docId w15:val="{5F76A201-E91B-2E44-AF74-E6AD7E7FC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2E2E2E"/>
        <w:sz w:val="18"/>
        <w:szCs w:val="1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/>
      <w:outlineLvl w:val="1"/>
    </w:pPr>
    <w:rPr>
      <w:b/>
      <w:color w:val="910D28"/>
      <w:sz w:val="22"/>
      <w:szCs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0" w:after="0"/>
      <w:jc w:val="right"/>
      <w:outlineLvl w:val="2"/>
    </w:pPr>
    <w:rPr>
      <w:b/>
      <w:sz w:val="22"/>
      <w:szCs w:val="2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0" w:after="0"/>
    </w:pPr>
    <w:rPr>
      <w:color w:val="000000"/>
      <w:sz w:val="56"/>
      <w:szCs w:val="56"/>
    </w:rPr>
  </w:style>
  <w:style w:type="paragraph" w:styleId="Subtitle">
    <w:name w:val="Subtitle"/>
    <w:basedOn w:val="Normal"/>
    <w:next w:val="Normal"/>
    <w:uiPriority w:val="11"/>
    <w:qFormat/>
    <w:rPr>
      <w:i/>
      <w:color w:val="3E5C61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CD8DB"/>
    </w:tcPr>
    <w:tblStylePr w:type="firstRow">
      <w:rPr>
        <w:b/>
        <w:color w:val="FFFFFF"/>
      </w:rPr>
      <w:tblPr/>
      <w:tcPr>
        <w:tcBorders>
          <w:top w:val="single" w:sz="4" w:space="0" w:color="3E5C61"/>
          <w:left w:val="single" w:sz="4" w:space="0" w:color="3E5C61"/>
          <w:bottom w:val="single" w:sz="4" w:space="0" w:color="3E5C61"/>
          <w:right w:val="single" w:sz="4" w:space="0" w:color="3E5C61"/>
          <w:insideH w:val="nil"/>
          <w:insideV w:val="nil"/>
        </w:tcBorders>
        <w:shd w:val="clear" w:color="auto" w:fill="3E5C61"/>
      </w:tcPr>
    </w:tblStylePr>
    <w:tblStylePr w:type="lastRow">
      <w:rPr>
        <w:b/>
      </w:rPr>
      <w:tblPr/>
      <w:tcPr>
        <w:tcBorders>
          <w:top w:val="single" w:sz="4" w:space="0" w:color="3E5C6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4E1E3"/>
      </w:tcPr>
    </w:tblStylePr>
    <w:tblStylePr w:type="band1Horz">
      <w:tblPr/>
      <w:tcPr>
        <w:shd w:val="clear" w:color="auto" w:fill="D4E1E3"/>
      </w:tcPr>
    </w:tblStyle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CD8DB"/>
    </w:tcPr>
    <w:tblStylePr w:type="firstRow">
      <w:rPr>
        <w:b/>
        <w:color w:val="FFFFFF"/>
      </w:rPr>
      <w:tblPr/>
      <w:tcPr>
        <w:tcBorders>
          <w:top w:val="single" w:sz="4" w:space="0" w:color="3E5C61"/>
          <w:left w:val="single" w:sz="4" w:space="0" w:color="3E5C61"/>
          <w:bottom w:val="single" w:sz="4" w:space="0" w:color="3E5C61"/>
          <w:right w:val="single" w:sz="4" w:space="0" w:color="3E5C61"/>
          <w:insideH w:val="nil"/>
          <w:insideV w:val="nil"/>
        </w:tcBorders>
        <w:shd w:val="clear" w:color="auto" w:fill="3E5C61"/>
      </w:tcPr>
    </w:tblStylePr>
    <w:tblStylePr w:type="lastRow">
      <w:rPr>
        <w:b/>
      </w:rPr>
      <w:tblPr/>
      <w:tcPr>
        <w:tcBorders>
          <w:top w:val="single" w:sz="4" w:space="0" w:color="3E5C6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4E1E3"/>
      </w:tcPr>
    </w:tblStylePr>
    <w:tblStylePr w:type="band1Horz">
      <w:tblPr/>
      <w:tcPr>
        <w:shd w:val="clear" w:color="auto" w:fill="D4E1E3"/>
      </w:tcPr>
    </w:tblStylePr>
  </w:style>
  <w:style w:type="paragraph" w:styleId="Header">
    <w:name w:val="header"/>
    <w:basedOn w:val="Normal"/>
    <w:link w:val="HeaderChar"/>
    <w:uiPriority w:val="99"/>
    <w:unhideWhenUsed/>
    <w:rsid w:val="00A00004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00004"/>
  </w:style>
  <w:style w:type="paragraph" w:styleId="Footer">
    <w:name w:val="footer"/>
    <w:basedOn w:val="Normal"/>
    <w:link w:val="FooterChar"/>
    <w:uiPriority w:val="99"/>
    <w:unhideWhenUsed/>
    <w:rsid w:val="00A00004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00004"/>
  </w:style>
  <w:style w:type="character" w:styleId="Strong">
    <w:name w:val="Strong"/>
    <w:basedOn w:val="DefaultParagraphFont"/>
    <w:uiPriority w:val="22"/>
    <w:qFormat/>
    <w:rsid w:val="00A000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glossaryDocument" Target="glossary/document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B54CADA611E8C4FA3F4FEC41FD39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E76D3-B645-544A-88D6-ECC5E9C5F993}"/>
      </w:docPartPr>
      <w:docPartBody>
        <w:p w:rsidR="00056087" w:rsidRDefault="0080583A" w:rsidP="0080583A">
          <w:pPr>
            <w:pStyle w:val="5B54CADA611E8C4FA3F4FEC41FD39701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83A"/>
    <w:rsid w:val="00056087"/>
    <w:rsid w:val="004770D3"/>
    <w:rsid w:val="0080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583A"/>
    <w:rPr>
      <w:color w:val="808080"/>
    </w:rPr>
  </w:style>
  <w:style w:type="paragraph" w:customStyle="1" w:styleId="5B54CADA611E8C4FA3F4FEC41FD39701">
    <w:name w:val="5B54CADA611E8C4FA3F4FEC41FD39701"/>
    <w:rsid w:val="008058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K20 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dbB1QZxvz5jagoqCYMk2iUPdF0Q==">AMUW2mUI2GWM+KJhmzpIhCKuNbFjSbfekX16BuYgaAfHZ0CbfrOyaFNfx8Ksr48+snZTmGQSl8zsmjMvmL6v7xVaai63ksNo/IifePQQFpfsn8i3QPJZ0UZpZ/7WulLo0zXpwt2UGlFP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Impact of Industrialization on Workers</vt:lpstr>
    </vt:vector>
  </TitlesOfParts>
  <Manager/>
  <Company/>
  <LinksUpToDate>false</LinksUpToDate>
  <CharactersWithSpaces>201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IMPACTS OF INDUSTRIALIZATION ON WORKERS</dc:title>
  <dc:subject/>
  <dc:creator>K20 Center</dc:creator>
  <cp:keywords/>
  <dc:description/>
  <cp:lastModifiedBy>Thurston, Taylor L.</cp:lastModifiedBy>
  <cp:revision>6</cp:revision>
  <dcterms:created xsi:type="dcterms:W3CDTF">2019-11-25T18:08:00Z</dcterms:created>
  <dcterms:modified xsi:type="dcterms:W3CDTF">2020-03-06T20:05:00Z</dcterms:modified>
  <cp:category/>
</cp:coreProperties>
</file>