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D1B9A" w14:textId="77777777" w:rsidR="00042ED0" w:rsidRPr="00DE6537" w:rsidRDefault="00DE6537" w:rsidP="00042ED0">
      <w:pPr>
        <w:rPr>
          <w:bCs/>
          <w:i/>
          <w:sz w:val="28"/>
          <w:szCs w:val="28"/>
        </w:rPr>
      </w:pPr>
      <w:r>
        <w:rPr>
          <w:b/>
          <w:bCs/>
          <w:sz w:val="28"/>
          <w:szCs w:val="28"/>
          <w:lang w:val="es"/>
        </w:rPr>
        <w:t xml:space="preserve">Hoja de apuntes 4- </w:t>
      </w:r>
      <w:r>
        <w:rPr>
          <w:i/>
          <w:iCs/>
          <w:sz w:val="28"/>
          <w:szCs w:val="28"/>
          <w:lang w:val="es"/>
        </w:rPr>
        <w:t>¿Cuáles son los pros y los contras del proceso del Colegio Electoral?</w:t>
      </w:r>
    </w:p>
    <w:p w14:paraId="2D78A183" w14:textId="77777777" w:rsidR="00042ED0" w:rsidRPr="00B924F9" w:rsidRDefault="00042ED0" w:rsidP="00042ED0">
      <w:r>
        <w:rPr>
          <w:lang w:val="es"/>
        </w:rPr>
        <w:t xml:space="preserve">En sus más de 200 años de historia, el Colegio Electoral ha recibido su cuota de críticas y alabanzas. A </w:t>
      </w:r>
      <w:proofErr w:type="gramStart"/>
      <w:r>
        <w:rPr>
          <w:lang w:val="es"/>
        </w:rPr>
        <w:t>continuación</w:t>
      </w:r>
      <w:proofErr w:type="gramEnd"/>
      <w:r>
        <w:rPr>
          <w:lang w:val="es"/>
        </w:rPr>
        <w:t xml:space="preserve"> se presenta una lista de los comentarios más frecuentes sobre el Colegio Electoral.</w:t>
      </w:r>
    </w:p>
    <w:p w14:paraId="07D8EBC5" w14:textId="77777777" w:rsidR="00042ED0" w:rsidRPr="00B924F9" w:rsidRDefault="00042ED0" w:rsidP="00042ED0">
      <w:pPr>
        <w:rPr>
          <w:b/>
        </w:rPr>
      </w:pPr>
      <w:r>
        <w:rPr>
          <w:b/>
          <w:bCs/>
          <w:lang w:val="es"/>
        </w:rPr>
        <w:t>Pros:</w:t>
      </w:r>
    </w:p>
    <w:p w14:paraId="27D99B7E" w14:textId="77777777" w:rsidR="00B924F9" w:rsidRPr="00B924F9" w:rsidRDefault="00042ED0" w:rsidP="00042E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lang w:val="es"/>
        </w:rPr>
        <w:t>Requiere una distribución del apoyo popular para que se elija a un presidente.</w:t>
      </w:r>
    </w:p>
    <w:p w14:paraId="622EE9B8" w14:textId="77777777" w:rsidR="00042ED0" w:rsidRPr="00B924F9" w:rsidRDefault="00B924F9" w:rsidP="00B924F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lang w:val="es"/>
        </w:rPr>
        <w:t>El candidato ganador debe demostrar un apoyo popular suficiente para gobernar y una distribución suficiente (entre los estados) de ese apoyo.</w:t>
      </w:r>
    </w:p>
    <w:p w14:paraId="3CC9137B" w14:textId="77777777" w:rsidR="00042ED0" w:rsidRPr="00B924F9" w:rsidRDefault="00042ED0" w:rsidP="00042ED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lang w:val="es"/>
        </w:rPr>
        <w:t>Refuerza el estatus de los grupos minoritarios: los votos de las pequeñas minorías en un estado pueden marcar la diferencia entre ganar todos los votos electorales de un estado o ninguno.</w:t>
      </w:r>
    </w:p>
    <w:p w14:paraId="08FD3525" w14:textId="77777777" w:rsidR="002B2FDE" w:rsidRPr="00B924F9" w:rsidRDefault="00042ED0" w:rsidP="002B2F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lang w:val="es"/>
        </w:rPr>
        <w:t>Mejora la estabilidad política de la nación al promover un sistema bipartidista: protege a esa presidencia de movimientos apasionados pero transitorios de terceros partidos y obliga a los partidos principales a absorber los intereses de las minorías.</w:t>
      </w:r>
    </w:p>
    <w:p w14:paraId="74EC8FA6" w14:textId="77777777" w:rsidR="00042ED0" w:rsidRPr="00B924F9" w:rsidRDefault="00042ED0" w:rsidP="002B2F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rFonts w:cs="Times New Roman"/>
          <w:lang w:val="es"/>
        </w:rPr>
        <w:t>Mantiene el sistema federal de gobierno y representación.</w:t>
      </w:r>
    </w:p>
    <w:p w14:paraId="324FD0E3" w14:textId="77777777" w:rsidR="00042ED0" w:rsidRPr="00B924F9" w:rsidRDefault="002B2FDE" w:rsidP="00042E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  <w:r>
        <w:rPr>
          <w:rFonts w:cs="Times New Roman"/>
          <w:b/>
          <w:bCs/>
          <w:lang w:val="es"/>
        </w:rPr>
        <w:t>Contras:</w:t>
      </w:r>
    </w:p>
    <w:p w14:paraId="3B0D586D" w14:textId="77777777" w:rsidR="002B2FDE" w:rsidRPr="00B924F9" w:rsidRDefault="002B2FDE" w:rsidP="00042ED0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</w:rPr>
      </w:pPr>
    </w:p>
    <w:p w14:paraId="0A061DC6" w14:textId="77777777" w:rsidR="00042ED0" w:rsidRPr="00B924F9" w:rsidRDefault="00042ED0" w:rsidP="00042E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lang w:val="es"/>
        </w:rPr>
        <w:t>• Existe la posibilidad de elegir a un presidente minoritario; una forma de que esto ocurra sería que el país estuviera tan dividido políticamente que tres o más candidatos presidenciales se dividieran el voto y ninguno obtuviera la mayoría necesaria.</w:t>
      </w:r>
    </w:p>
    <w:p w14:paraId="27B0F60B" w14:textId="77777777" w:rsidR="00042ED0" w:rsidRPr="00B924F9" w:rsidRDefault="00042ED0" w:rsidP="00042E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lang w:val="es"/>
        </w:rPr>
        <w:t>• Existe el riesgo de que haya electores "infieles", es decir, que no sean leales a su partido o candidato.</w:t>
      </w:r>
    </w:p>
    <w:p w14:paraId="4ADBD7EA" w14:textId="77777777" w:rsidR="00042ED0" w:rsidRPr="00B924F9" w:rsidRDefault="00042ED0" w:rsidP="00042E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lang w:val="es"/>
        </w:rPr>
        <w:t>• El Colegio Electoral puede reducir la participación electoral, ya que cada estado solo tiene derecho a un número determinado de votos electorales, independientemente de la participación electoral, por lo que no hay ningún incentivo para que los estados fomenten la participación de los votantes.</w:t>
      </w:r>
    </w:p>
    <w:p w14:paraId="6EF716A1" w14:textId="77777777" w:rsidR="00042ED0" w:rsidRPr="00B924F9" w:rsidRDefault="00042ED0" w:rsidP="00042ED0">
      <w:pPr>
        <w:autoSpaceDE w:val="0"/>
        <w:autoSpaceDN w:val="0"/>
        <w:adjustRightInd w:val="0"/>
        <w:spacing w:after="0" w:line="240" w:lineRule="auto"/>
        <w:rPr>
          <w:rFonts w:cs="Times New Roman"/>
        </w:rPr>
      </w:pPr>
      <w:r>
        <w:rPr>
          <w:lang w:val="es"/>
        </w:rPr>
        <w:t>• No refleja con exactitud el voto popular nacional porque no elige a un candidato por voto popular directo.</w:t>
      </w:r>
    </w:p>
    <w:p w14:paraId="182C0A8A" w14:textId="77777777" w:rsidR="00042ED0" w:rsidRPr="00B924F9" w:rsidRDefault="00042ED0" w:rsidP="00FA518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lang w:val="es"/>
        </w:rPr>
        <w:t>¿Cuántos votos electorales tiene cada estado?</w:t>
      </w:r>
    </w:p>
    <w:p w14:paraId="6C9D00E9" w14:textId="77777777" w:rsidR="00042ED0" w:rsidRPr="00B924F9" w:rsidRDefault="00042ED0" w:rsidP="00FA5185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  <w:lang w:val="es"/>
        </w:rPr>
        <w:t>(Actualizado para reflejar el censo de 2010)</w:t>
      </w:r>
    </w:p>
    <w:p w14:paraId="5E38CDFF" w14:textId="77777777" w:rsidR="002B2FDE" w:rsidRPr="00B924F9" w:rsidRDefault="002B2FDE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4"/>
        <w:gridCol w:w="2625"/>
        <w:gridCol w:w="2625"/>
      </w:tblGrid>
      <w:tr w:rsidR="002B2FDE" w:rsidRPr="00B924F9" w14:paraId="21D4D69E" w14:textId="77777777" w:rsidTr="00FA5185">
        <w:trPr>
          <w:trHeight w:val="4363"/>
        </w:trPr>
        <w:tc>
          <w:tcPr>
            <w:tcW w:w="2624" w:type="dxa"/>
          </w:tcPr>
          <w:p w14:paraId="4443AA72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AL: 9</w:t>
            </w:r>
          </w:p>
          <w:p w14:paraId="72EEA616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AK: 3</w:t>
            </w:r>
          </w:p>
          <w:p w14:paraId="48668F8E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AZ: 11</w:t>
            </w:r>
          </w:p>
          <w:p w14:paraId="219E1447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AR: 6</w:t>
            </w:r>
          </w:p>
          <w:p w14:paraId="487CAB87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CA: 55</w:t>
            </w:r>
          </w:p>
          <w:p w14:paraId="71CD3BAC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CO: 9</w:t>
            </w:r>
          </w:p>
          <w:p w14:paraId="69772952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CT: 7</w:t>
            </w:r>
          </w:p>
          <w:p w14:paraId="1B79281A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DE: 3</w:t>
            </w:r>
          </w:p>
          <w:p w14:paraId="120423D9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DC: 3</w:t>
            </w:r>
          </w:p>
          <w:p w14:paraId="43DFEA5D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FL: 29</w:t>
            </w:r>
          </w:p>
          <w:p w14:paraId="002EC3E9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GA: 16</w:t>
            </w:r>
          </w:p>
          <w:p w14:paraId="1D1E781F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HI: 4</w:t>
            </w:r>
          </w:p>
          <w:p w14:paraId="34F2F2C3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ID: 4</w:t>
            </w:r>
          </w:p>
          <w:p w14:paraId="6757FF39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IL: 20</w:t>
            </w:r>
          </w:p>
          <w:p w14:paraId="35E72C7D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IN: 11</w:t>
            </w:r>
          </w:p>
          <w:p w14:paraId="00A277C7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IA: 6</w:t>
            </w:r>
          </w:p>
          <w:p w14:paraId="73D9C1E4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KS: 6</w:t>
            </w:r>
          </w:p>
          <w:p w14:paraId="03F0354E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KY: 8</w:t>
            </w:r>
          </w:p>
          <w:p w14:paraId="31399886" w14:textId="77777777" w:rsidR="002B2FDE" w:rsidRPr="00B924F9" w:rsidRDefault="00FA5185" w:rsidP="0004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LA: 8</w:t>
            </w:r>
          </w:p>
        </w:tc>
        <w:tc>
          <w:tcPr>
            <w:tcW w:w="2625" w:type="dxa"/>
          </w:tcPr>
          <w:p w14:paraId="099D2673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ME: 4</w:t>
            </w:r>
          </w:p>
          <w:p w14:paraId="6CD8AE1D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MD: 10</w:t>
            </w:r>
          </w:p>
          <w:p w14:paraId="4F9C9269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MA: 11</w:t>
            </w:r>
          </w:p>
          <w:p w14:paraId="44A993FF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MI: 16</w:t>
            </w:r>
          </w:p>
          <w:p w14:paraId="389F6CE9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MN: 10</w:t>
            </w:r>
          </w:p>
          <w:p w14:paraId="5722073A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MS: 6</w:t>
            </w:r>
          </w:p>
          <w:p w14:paraId="4F7C1B14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MO: 10</w:t>
            </w:r>
          </w:p>
          <w:p w14:paraId="6727B464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MT: 3</w:t>
            </w:r>
          </w:p>
          <w:p w14:paraId="79405045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NE: 5</w:t>
            </w:r>
          </w:p>
          <w:p w14:paraId="33544F25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NV: 6</w:t>
            </w:r>
          </w:p>
          <w:p w14:paraId="446CFD75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NH: 4</w:t>
            </w:r>
          </w:p>
          <w:p w14:paraId="24444221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NJ: 14</w:t>
            </w:r>
          </w:p>
          <w:p w14:paraId="69A9B08C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NM: 5</w:t>
            </w:r>
          </w:p>
          <w:p w14:paraId="2DE6CC6B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NY: 29</w:t>
            </w:r>
          </w:p>
          <w:p w14:paraId="0A3CEB62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NC: 15</w:t>
            </w:r>
          </w:p>
          <w:p w14:paraId="5E1EBF27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ND: 3</w:t>
            </w:r>
          </w:p>
          <w:p w14:paraId="5C982FFB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OH: 18</w:t>
            </w:r>
          </w:p>
          <w:p w14:paraId="557590D7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OK: 7</w:t>
            </w:r>
          </w:p>
          <w:p w14:paraId="1A426E16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OR: 7</w:t>
            </w:r>
          </w:p>
          <w:p w14:paraId="0185FDA4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60202C" w14:textId="77777777" w:rsidR="002B2FDE" w:rsidRPr="00B924F9" w:rsidRDefault="002B2FDE" w:rsidP="0004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25" w:type="dxa"/>
          </w:tcPr>
          <w:p w14:paraId="5EBEF62D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PA: 20</w:t>
            </w:r>
          </w:p>
          <w:p w14:paraId="5EF6F88C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RI: 4</w:t>
            </w:r>
          </w:p>
          <w:p w14:paraId="43A9ED13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SC: 9</w:t>
            </w:r>
          </w:p>
          <w:p w14:paraId="68F8C00D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SD: 3</w:t>
            </w:r>
          </w:p>
          <w:p w14:paraId="29EC9DDF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TN: 11</w:t>
            </w:r>
          </w:p>
          <w:p w14:paraId="7571441B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TX: 38</w:t>
            </w:r>
          </w:p>
          <w:p w14:paraId="154EC6AF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UT: 6</w:t>
            </w:r>
          </w:p>
          <w:p w14:paraId="0A28D941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VT: 3</w:t>
            </w:r>
          </w:p>
          <w:p w14:paraId="5C23567F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VA: 13</w:t>
            </w:r>
          </w:p>
          <w:p w14:paraId="52BA35B4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WA: 12</w:t>
            </w:r>
          </w:p>
          <w:p w14:paraId="4CAB25FD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WV: 5</w:t>
            </w:r>
          </w:p>
          <w:p w14:paraId="5CDD2E74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WI: 10</w:t>
            </w:r>
          </w:p>
          <w:p w14:paraId="2C4C0649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WY: 3</w:t>
            </w:r>
          </w:p>
          <w:p w14:paraId="7B99F8CE" w14:textId="77777777" w:rsidR="002B2FDE" w:rsidRPr="00B924F9" w:rsidRDefault="002B2FDE" w:rsidP="002B2FDE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s"/>
              </w:rPr>
              <w:t>TOTAL: 538</w:t>
            </w:r>
          </w:p>
          <w:p w14:paraId="5CEAF251" w14:textId="77777777" w:rsidR="002B2FDE" w:rsidRPr="00B924F9" w:rsidRDefault="002B2FDE" w:rsidP="002B2F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5EF474" w14:textId="77777777" w:rsidR="002B2FDE" w:rsidRPr="00B924F9" w:rsidRDefault="002B2FDE" w:rsidP="00042ED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7D3A2205" w14:textId="77777777" w:rsidR="002B2FDE" w:rsidRDefault="002B2FDE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A38039E" w14:textId="77777777" w:rsidR="00C71416" w:rsidRDefault="00C71416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D93FE7E" w14:textId="77777777" w:rsidR="00C71416" w:rsidRPr="00C71416" w:rsidRDefault="00C71416" w:rsidP="00C71416">
      <w:pPr>
        <w:pBdr>
          <w:top w:val="single" w:sz="12" w:space="0" w:color="306E7C"/>
          <w:left w:val="single" w:sz="12" w:space="0" w:color="306E7C"/>
          <w:bottom w:val="single" w:sz="12" w:space="0" w:color="306E7C"/>
          <w:right w:val="single" w:sz="12" w:space="0" w:color="306E7C"/>
        </w:pBdr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val="es"/>
        </w:rPr>
        <w:t xml:space="preserve">Fuente:  Base de datos de Recursos educativos para K-12 (s.f.). North Carolina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"/>
        </w:rPr>
        <w:t>Education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"/>
        </w:rPr>
        <w:t xml:space="preserve"> </w:t>
      </w:r>
      <w:proofErr w:type="spellStart"/>
      <w:proofErr w:type="gramStart"/>
      <w:r>
        <w:rPr>
          <w:rFonts w:ascii="Helvetica" w:eastAsia="Times New Roman" w:hAnsi="Helvetica" w:cs="Helvetica"/>
          <w:color w:val="333333"/>
          <w:sz w:val="21"/>
          <w:szCs w:val="21"/>
          <w:lang w:val="es"/>
        </w:rPr>
        <w:t>Consortium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"/>
        </w:rPr>
        <w:t xml:space="preserve"> 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"/>
        </w:rPr>
        <w:t>The</w:t>
      </w:r>
      <w:proofErr w:type="spellEnd"/>
      <w:proofErr w:type="gramEnd"/>
      <w:r>
        <w:rPr>
          <w:rFonts w:ascii="Helvetica" w:eastAsia="Times New Roman" w:hAnsi="Helvetica" w:cs="Helvetica"/>
          <w:color w:val="333333"/>
          <w:sz w:val="21"/>
          <w:szCs w:val="21"/>
          <w:lang w:val="es"/>
        </w:rPr>
        <w:t xml:space="preserve"> Electoral </w:t>
      </w:r>
      <w:proofErr w:type="spellStart"/>
      <w:r>
        <w:rPr>
          <w:rFonts w:ascii="Helvetica" w:eastAsia="Times New Roman" w:hAnsi="Helvetica" w:cs="Helvetica"/>
          <w:color w:val="333333"/>
          <w:sz w:val="21"/>
          <w:szCs w:val="21"/>
          <w:lang w:val="es"/>
        </w:rPr>
        <w:t>College</w:t>
      </w:r>
      <w:proofErr w:type="spellEnd"/>
      <w:r>
        <w:rPr>
          <w:rFonts w:ascii="Helvetica" w:eastAsia="Times New Roman" w:hAnsi="Helvetica" w:cs="Helvetica"/>
          <w:color w:val="333333"/>
          <w:sz w:val="21"/>
          <w:szCs w:val="21"/>
          <w:lang w:val="es"/>
        </w:rPr>
        <w:t xml:space="preserve">  Extraído de:  http://civics.sites.unc.edu/files/2012/05/ElectoralCollege1.pdf</w:t>
      </w:r>
    </w:p>
    <w:p w14:paraId="2196F913" w14:textId="77777777" w:rsidR="00C71416" w:rsidRPr="00B924F9" w:rsidRDefault="00C71416" w:rsidP="00042ED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71416" w:rsidRPr="00B924F9" w:rsidSect="00C71416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37DE0473" w14:textId="77777777" w:rsidR="00042ED0" w:rsidRPr="00B924F9" w:rsidRDefault="00042ED0" w:rsidP="00042ED0"/>
    <w:sectPr w:rsidR="00042ED0" w:rsidRPr="00B924F9" w:rsidSect="002B2FDE">
      <w:type w:val="continuous"/>
      <w:pgSz w:w="12240" w:h="15840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63976"/>
    <w:multiLevelType w:val="multilevel"/>
    <w:tmpl w:val="483EC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147214"/>
    <w:multiLevelType w:val="hybridMultilevel"/>
    <w:tmpl w:val="819A8C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AA0D8">
      <w:numFmt w:val="bullet"/>
      <w:lvlText w:val="•"/>
      <w:lvlJc w:val="left"/>
      <w:pPr>
        <w:ind w:left="1440" w:hanging="360"/>
      </w:pPr>
      <w:rPr>
        <w:rFonts w:ascii="Calibri" w:eastAsiaTheme="minorHAnsi" w:hAnsi="Calibri" w:cs="Symbo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2111698">
    <w:abstractNumId w:val="1"/>
  </w:num>
  <w:num w:numId="2" w16cid:durableId="998653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ED0"/>
    <w:rsid w:val="00042ED0"/>
    <w:rsid w:val="00042ED4"/>
    <w:rsid w:val="002B2FDE"/>
    <w:rsid w:val="004C6550"/>
    <w:rsid w:val="00AD46F5"/>
    <w:rsid w:val="00B50D64"/>
    <w:rsid w:val="00B924F9"/>
    <w:rsid w:val="00C71416"/>
    <w:rsid w:val="00DE6537"/>
    <w:rsid w:val="00E0603B"/>
    <w:rsid w:val="00F850A9"/>
    <w:rsid w:val="00FA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E348D"/>
  <w15:chartTrackingRefBased/>
  <w15:docId w15:val="{00AC2AA9-0A96-42CB-BBAD-A7C6677D9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ED0"/>
    <w:pPr>
      <w:ind w:left="720"/>
      <w:contextualSpacing/>
    </w:pPr>
  </w:style>
  <w:style w:type="table" w:styleId="TableGrid">
    <w:name w:val="Table Grid"/>
    <w:basedOn w:val="TableNormal"/>
    <w:uiPriority w:val="39"/>
    <w:rsid w:val="002B2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6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Does My Vote Count?</dc:title>
  <dc:subject/>
  <dc:creator>K20 Center</dc:creator>
  <cp:keywords/>
  <dc:description/>
  <cp:lastModifiedBy>Bigler, Elijah B.</cp:lastModifiedBy>
  <cp:revision>7</cp:revision>
  <dcterms:created xsi:type="dcterms:W3CDTF">2016-09-18T21:36:00Z</dcterms:created>
  <dcterms:modified xsi:type="dcterms:W3CDTF">2023-07-25T18:30:00Z</dcterms:modified>
</cp:coreProperties>
</file>