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634EAD" w14:textId="7DCCEA0A" w:rsidR="00446C13" w:rsidRPr="0048475D" w:rsidRDefault="0048475D" w:rsidP="00DC7A6D">
      <w:pPr>
        <w:pStyle w:val="Title"/>
        <w:rPr>
          <w:lang w:val="es-ES_tradnl"/>
        </w:rPr>
      </w:pPr>
      <w:r w:rsidRPr="0048475D">
        <w:rPr>
          <w:lang w:val="es-ES_tradnl"/>
        </w:rPr>
        <w:t xml:space="preserve">construyendo </w:t>
      </w:r>
      <w:r w:rsidR="00CC5F8E">
        <w:rPr>
          <w:lang w:val="es-ES_tradnl"/>
        </w:rPr>
        <w:t>la tapa</w:t>
      </w:r>
      <w:r w:rsidR="00B7545A" w:rsidRPr="0048475D">
        <w:rPr>
          <w:lang w:val="es-ES_tradnl"/>
        </w:rPr>
        <w:t xml:space="preserve"> DEL PUENTE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71DA3" w:rsidRPr="0048475D" w14:paraId="02C8DF8B" w14:textId="77777777" w:rsidTr="00CE70E5">
        <w:tc>
          <w:tcPr>
            <w:tcW w:w="4675" w:type="dxa"/>
          </w:tcPr>
          <w:p w14:paraId="0D2CA1BE" w14:textId="15DDCE9D" w:rsidR="00E663FD" w:rsidRPr="0048475D" w:rsidRDefault="00CE70E5" w:rsidP="00E663FD">
            <w:pPr>
              <w:pStyle w:val="BodyText"/>
              <w:rPr>
                <w:lang w:val="es-ES_tradnl"/>
              </w:rPr>
            </w:pPr>
            <w:r w:rsidRPr="0048475D">
              <w:rPr>
                <w:noProof/>
                <w:lang w:val="es-ES_tradnl"/>
              </w:rPr>
              <w:drawing>
                <wp:inline distT="0" distB="0" distL="0" distR="0" wp14:anchorId="1F342EEE" wp14:editId="4455ED19">
                  <wp:extent cx="2809502" cy="285184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5664" cy="2858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2B5CF9E9" w14:textId="36600E1E" w:rsidR="00671DA3" w:rsidRPr="0048475D" w:rsidRDefault="00B7545A" w:rsidP="00D67AD8">
            <w:pPr>
              <w:jc w:val="both"/>
              <w:rPr>
                <w:lang w:val="es-ES_tradnl"/>
              </w:rPr>
            </w:pPr>
            <w:r w:rsidRPr="0048475D">
              <w:rPr>
                <w:lang w:val="es-ES_tradnl"/>
              </w:rPr>
              <w:t xml:space="preserve">El diseño de </w:t>
            </w:r>
            <w:r w:rsidRPr="00CC5F8E">
              <w:rPr>
                <w:lang w:val="es-ES_tradnl"/>
              </w:rPr>
              <w:t>la tapa de</w:t>
            </w:r>
            <w:r w:rsidR="00CC5F8E" w:rsidRPr="00CC5F8E">
              <w:rPr>
                <w:lang w:val="es-ES_tradnl"/>
              </w:rPr>
              <w:t xml:space="preserve"> </w:t>
            </w:r>
            <w:r w:rsidRPr="00CC5F8E">
              <w:rPr>
                <w:lang w:val="es-ES_tradnl"/>
              </w:rPr>
              <w:t>l</w:t>
            </w:r>
            <w:r w:rsidR="00CC5F8E" w:rsidRPr="00CC5F8E">
              <w:rPr>
                <w:lang w:val="es-ES_tradnl"/>
              </w:rPr>
              <w:t>a</w:t>
            </w:r>
            <w:r w:rsidRPr="00CC5F8E">
              <w:rPr>
                <w:lang w:val="es-ES_tradnl"/>
              </w:rPr>
              <w:t xml:space="preserve"> </w:t>
            </w:r>
            <w:r w:rsidR="00CC5F8E">
              <w:rPr>
                <w:lang w:val="es-ES_tradnl"/>
              </w:rPr>
              <w:t>pila de un puente</w:t>
            </w:r>
            <w:r w:rsidRPr="0048475D">
              <w:rPr>
                <w:lang w:val="es-ES_tradnl"/>
              </w:rPr>
              <w:t xml:space="preserve"> tiene unas dimensiones de 5' x 5' x 20'. El diseño también requiere que se coloque un emblema especial en la cara de la tapa del </w:t>
            </w:r>
            <w:r w:rsidR="00BC5394">
              <w:rPr>
                <w:lang w:val="es-ES_tradnl"/>
              </w:rPr>
              <w:t>puente</w:t>
            </w:r>
            <w:r w:rsidRPr="0048475D">
              <w:rPr>
                <w:lang w:val="es-ES_tradnl"/>
              </w:rPr>
              <w:t>.</w:t>
            </w:r>
          </w:p>
          <w:p w14:paraId="0445BF4F" w14:textId="149D48E7" w:rsidR="00671DA3" w:rsidRPr="0048475D" w:rsidRDefault="00B7545A" w:rsidP="00806C7B">
            <w:pPr>
              <w:jc w:val="both"/>
              <w:rPr>
                <w:lang w:val="es-ES_tradnl"/>
              </w:rPr>
            </w:pPr>
            <w:r w:rsidRPr="0048475D">
              <w:rPr>
                <w:lang w:val="es-ES_tradnl"/>
              </w:rPr>
              <w:t>Se ha descubierto que el molde para el emblema es más grande que el diseño original de la cara de la tapa</w:t>
            </w:r>
            <w:r w:rsidR="00BC5394">
              <w:rPr>
                <w:lang w:val="es-ES_tradnl"/>
              </w:rPr>
              <w:t xml:space="preserve"> del puente</w:t>
            </w:r>
            <w:r w:rsidRPr="0048475D">
              <w:rPr>
                <w:lang w:val="es-ES_tradnl"/>
              </w:rPr>
              <w:t xml:space="preserve">. El contratista quiere aumentar el tamaño de la tapa del </w:t>
            </w:r>
            <w:r w:rsidR="00BC5394">
              <w:rPr>
                <w:lang w:val="es-ES_tradnl"/>
              </w:rPr>
              <w:t>puente</w:t>
            </w:r>
            <w:r w:rsidRPr="0048475D">
              <w:rPr>
                <w:lang w:val="es-ES_tradnl"/>
              </w:rPr>
              <w:t xml:space="preserve"> para que coincida con el tamaño del molde del emblema. Al ingeniero de campo le preocupa que el </w:t>
            </w:r>
            <w:r w:rsidR="003A4B4E">
              <w:rPr>
                <w:lang w:val="es-ES_tradnl"/>
              </w:rPr>
              <w:t>concreto</w:t>
            </w:r>
            <w:r w:rsidRPr="0048475D">
              <w:rPr>
                <w:lang w:val="es-ES_tradnl"/>
              </w:rPr>
              <w:t xml:space="preserve"> adicional necesario para igualar el molde del emblema supere el peso de diseño permitido para el </w:t>
            </w:r>
            <w:r w:rsidR="00BC5394">
              <w:rPr>
                <w:lang w:val="es-ES_tradnl"/>
              </w:rPr>
              <w:t>puente</w:t>
            </w:r>
            <w:r w:rsidRPr="0048475D">
              <w:rPr>
                <w:lang w:val="es-ES_tradnl"/>
              </w:rPr>
              <w:t xml:space="preserve"> y requiera un rediseño.</w:t>
            </w:r>
          </w:p>
        </w:tc>
      </w:tr>
      <w:tr w:rsidR="00E663FD" w:rsidRPr="0048475D" w14:paraId="64F184A3" w14:textId="77777777" w:rsidTr="00CE70E5">
        <w:tc>
          <w:tcPr>
            <w:tcW w:w="9350" w:type="dxa"/>
            <w:gridSpan w:val="2"/>
          </w:tcPr>
          <w:p w14:paraId="42EEF9CA" w14:textId="2CFF33A2" w:rsidR="00806C7B" w:rsidRPr="00806C7B" w:rsidRDefault="00B7545A" w:rsidP="00806C7B">
            <w:pPr>
              <w:rPr>
                <w:lang w:val="es-ES_tradnl"/>
              </w:rPr>
            </w:pPr>
            <w:r w:rsidRPr="0048475D">
              <w:rPr>
                <w:lang w:val="es-ES_tradnl"/>
              </w:rPr>
              <w:t xml:space="preserve">Si ajustamos la cara de la tapa del muelle para que se adapte al molde del emblema, ¿habrá que rediseñar toda la tapa del muelle? ¿Qué debemos determinar para responder a esta pregunta? </w:t>
            </w:r>
          </w:p>
        </w:tc>
      </w:tr>
    </w:tbl>
    <w:p w14:paraId="6F15447C" w14:textId="4EDAE192" w:rsidR="00E663FD" w:rsidRPr="0048475D" w:rsidRDefault="00E663FD" w:rsidP="00E663FD">
      <w:pPr>
        <w:pStyle w:val="Heading1"/>
        <w:rPr>
          <w:lang w:val="es-ES_tradnl"/>
        </w:rPr>
      </w:pPr>
      <w:r w:rsidRPr="0048475D">
        <w:rPr>
          <w:lang w:val="es-ES_tradnl"/>
        </w:rPr>
        <w:t>Part</w:t>
      </w:r>
      <w:r w:rsidR="00B7545A" w:rsidRPr="0048475D">
        <w:rPr>
          <w:lang w:val="es-ES_tradnl"/>
        </w:rPr>
        <w:t>e</w:t>
      </w:r>
      <w:r w:rsidRPr="0048475D">
        <w:rPr>
          <w:lang w:val="es-ES_tradnl"/>
        </w:rPr>
        <w:t xml:space="preserve"> A</w:t>
      </w:r>
    </w:p>
    <w:p w14:paraId="1DF1419C" w14:textId="0603945C" w:rsidR="00E663FD" w:rsidRPr="0048475D" w:rsidRDefault="00B7545A" w:rsidP="00D67AD8">
      <w:pPr>
        <w:jc w:val="both"/>
        <w:rPr>
          <w:lang w:val="es-ES_tradnl"/>
        </w:rPr>
      </w:pPr>
      <w:r w:rsidRPr="0048475D">
        <w:rPr>
          <w:lang w:val="es-ES_tradnl"/>
        </w:rPr>
        <w:t xml:space="preserve">Si el peso de la pila del puente supera el 110% del peso original, será necesario un rediseño. Si </w:t>
      </w:r>
      <w:r w:rsidR="00BB09E7" w:rsidRPr="00F335AE">
        <w:rPr>
          <w:rFonts w:ascii="Times New Roman" w:hAnsi="Times New Roman" w:cs="Times New Roman"/>
          <w:i/>
          <w:iCs/>
          <w:lang w:val="es-ES_tradnl"/>
        </w:rPr>
        <w:t>Peso=(Volumen)</w:t>
      </w:r>
      <w:r w:rsidR="00F335AE">
        <w:rPr>
          <w:rFonts w:ascii="Times New Roman" w:hAnsi="Times New Roman" w:cs="Times New Roman"/>
          <w:i/>
          <w:iCs/>
          <w:lang w:val="es-ES_tradnl"/>
        </w:rPr>
        <w:t>·</w:t>
      </w:r>
      <w:r w:rsidR="00BB09E7" w:rsidRPr="00F335AE">
        <w:rPr>
          <w:rFonts w:ascii="Times New Roman" w:hAnsi="Times New Roman" w:cs="Times New Roman"/>
          <w:i/>
          <w:iCs/>
          <w:lang w:val="es-ES_tradnl"/>
        </w:rPr>
        <w:t>(Densidad)</w:t>
      </w:r>
      <w:r w:rsidR="00E663FD" w:rsidRPr="0048475D">
        <w:rPr>
          <w:lang w:val="es-ES_tradnl"/>
        </w:rPr>
        <w:t xml:space="preserve"> </w:t>
      </w:r>
      <w:r w:rsidR="00F761B6" w:rsidRPr="0048475D">
        <w:rPr>
          <w:lang w:val="es-ES_tradnl"/>
        </w:rPr>
        <w:t>y la densidad del concreto es</w:t>
      </w:r>
      <w:r w:rsidR="00F761B6">
        <w:rPr>
          <w:lang w:val="es-ES_tradnl"/>
        </w:rPr>
        <w:t xml:space="preserve"> </w:t>
      </w:r>
      <w:r w:rsidR="00AF04D2" w:rsidRPr="00EB7A9B">
        <w:rPr>
          <w:noProof/>
          <w:position w:val="-10"/>
          <w:lang w:val="es-ES_tradnl"/>
        </w:rPr>
        <w:object w:dxaOrig="1160" w:dyaOrig="360" w14:anchorId="640BD3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7.8pt;height:17.85pt;mso-width-percent:0;mso-height-percent:0;mso-width-percent:0;mso-height-percent:0" o:ole="">
            <v:imagedata r:id="rId9" o:title=""/>
          </v:shape>
          <o:OLEObject Type="Embed" ProgID="Equation.DSMT4" ShapeID="_x0000_i1025" DrawAspect="Content" ObjectID="_1740999366" r:id="rId10"/>
        </w:object>
      </w:r>
      <w:r w:rsidR="00F761B6" w:rsidRPr="0048475D">
        <w:rPr>
          <w:lang w:val="es-ES_tradnl"/>
        </w:rPr>
        <w:t>, determin</w:t>
      </w:r>
      <w:r w:rsidR="00AA2065">
        <w:rPr>
          <w:lang w:val="es-ES_tradnl"/>
        </w:rPr>
        <w:t>a</w:t>
      </w:r>
      <w:r w:rsidR="00F761B6" w:rsidRPr="0048475D">
        <w:rPr>
          <w:lang w:val="es-ES_tradnl"/>
        </w:rPr>
        <w:t xml:space="preserve"> el peso máximo permisible de la tapa del puente antes de que necesite ser rediseñad</w:t>
      </w:r>
      <w:r w:rsidR="00BC5394">
        <w:rPr>
          <w:lang w:val="es-ES_tradnl"/>
        </w:rPr>
        <w:t>o</w:t>
      </w:r>
      <w:r w:rsidR="00E663FD" w:rsidRPr="0048475D">
        <w:rPr>
          <w:lang w:val="es-ES_tradnl"/>
        </w:rPr>
        <w:t>.</w:t>
      </w:r>
    </w:p>
    <w:p w14:paraId="4E005C96" w14:textId="77777777" w:rsidR="00E663FD" w:rsidRPr="0048475D" w:rsidRDefault="00E663FD" w:rsidP="00E663FD">
      <w:pPr>
        <w:pStyle w:val="BodyText"/>
        <w:rPr>
          <w:lang w:val="es-ES_tradnl"/>
        </w:rPr>
      </w:pPr>
    </w:p>
    <w:p w14:paraId="4B6EBB30" w14:textId="3E0C7ABA" w:rsidR="00E663FD" w:rsidRPr="0048475D" w:rsidRDefault="00A60EF6" w:rsidP="00E663FD">
      <w:pPr>
        <w:pStyle w:val="Heading1"/>
        <w:rPr>
          <w:lang w:val="es-ES_tradnl"/>
        </w:rPr>
      </w:pPr>
      <w:r w:rsidRPr="0048475D">
        <w:rPr>
          <w:lang w:val="es-ES_tradnl"/>
        </w:rPr>
        <w:t>Part</w:t>
      </w:r>
      <w:r w:rsidR="00B7545A" w:rsidRPr="0048475D">
        <w:rPr>
          <w:lang w:val="es-ES_tradnl"/>
        </w:rPr>
        <w:t>e</w:t>
      </w:r>
      <w:r w:rsidRPr="0048475D">
        <w:rPr>
          <w:lang w:val="es-ES_tradnl"/>
        </w:rPr>
        <w:t xml:space="preserve"> B</w:t>
      </w:r>
    </w:p>
    <w:p w14:paraId="720FFF25" w14:textId="47B091A4" w:rsidR="00E663FD" w:rsidRPr="0048475D" w:rsidRDefault="00B7545A" w:rsidP="00D67AD8">
      <w:pPr>
        <w:jc w:val="both"/>
        <w:rPr>
          <w:i/>
          <w:iCs/>
          <w:lang w:val="es-ES_tradnl"/>
        </w:rPr>
      </w:pPr>
      <w:r w:rsidRPr="0048475D">
        <w:rPr>
          <w:lang w:val="es-ES_tradnl"/>
        </w:rPr>
        <w:t xml:space="preserve">La cara de la </w:t>
      </w:r>
      <w:r w:rsidR="00BC5394">
        <w:rPr>
          <w:lang w:val="es-ES_tradnl"/>
        </w:rPr>
        <w:t>tapa del puente</w:t>
      </w:r>
      <w:r w:rsidRPr="0048475D">
        <w:rPr>
          <w:lang w:val="es-ES_tradnl"/>
        </w:rPr>
        <w:t xml:space="preserve"> debe seguir siendo cuadrada para mostrar el emblema circular. </w:t>
      </w:r>
      <w:r w:rsidR="00382DF7">
        <w:rPr>
          <w:lang w:val="es-ES_tradnl"/>
        </w:rPr>
        <w:t>Para el emblema y para mantener la longitud de la tapa del puente de 20 pies</w:t>
      </w:r>
      <w:r w:rsidRPr="0048475D">
        <w:rPr>
          <w:lang w:val="es-ES_tradnl"/>
        </w:rPr>
        <w:t xml:space="preserve">, ¿cuál es </w:t>
      </w:r>
      <w:r w:rsidR="00382DF7">
        <w:rPr>
          <w:lang w:val="es-ES_tradnl"/>
        </w:rPr>
        <w:t>la longitud</w:t>
      </w:r>
      <w:r w:rsidRPr="0048475D">
        <w:rPr>
          <w:lang w:val="es-ES_tradnl"/>
        </w:rPr>
        <w:t xml:space="preserve"> máxim</w:t>
      </w:r>
      <w:r w:rsidR="00382DF7">
        <w:rPr>
          <w:lang w:val="es-ES_tradnl"/>
        </w:rPr>
        <w:t>a de la cara</w:t>
      </w:r>
      <w:r w:rsidRPr="0048475D">
        <w:rPr>
          <w:lang w:val="es-ES_tradnl"/>
        </w:rPr>
        <w:t xml:space="preserve"> que podemos permitir para el emblema sin rediseñar la tapa del puente? </w:t>
      </w:r>
      <w:r w:rsidRPr="00382DF7">
        <w:rPr>
          <w:i/>
          <w:iCs/>
          <w:lang w:val="es-ES_tradnl"/>
        </w:rPr>
        <w:t>Pista: U</w:t>
      </w:r>
      <w:r w:rsidR="00BC5394" w:rsidRPr="00382DF7">
        <w:rPr>
          <w:i/>
          <w:iCs/>
          <w:lang w:val="es-ES_tradnl"/>
        </w:rPr>
        <w:t>s</w:t>
      </w:r>
      <w:r w:rsidRPr="00382DF7">
        <w:rPr>
          <w:i/>
          <w:iCs/>
          <w:lang w:val="es-ES_tradnl"/>
        </w:rPr>
        <w:t>a</w:t>
      </w:r>
      <w:r w:rsidR="00BC5394" w:rsidRPr="00382DF7">
        <w:rPr>
          <w:i/>
          <w:iCs/>
          <w:lang w:val="es-ES_tradnl"/>
        </w:rPr>
        <w:t xml:space="preserve"> </w:t>
      </w:r>
      <w:r w:rsidRPr="00382DF7">
        <w:rPr>
          <w:i/>
          <w:iCs/>
          <w:lang w:val="es-ES_tradnl"/>
        </w:rPr>
        <w:t>los resultados de Parte A.</w:t>
      </w:r>
    </w:p>
    <w:p w14:paraId="342AF567" w14:textId="5E560AEB" w:rsidR="00E663FD" w:rsidRPr="0048475D" w:rsidRDefault="00E663FD" w:rsidP="00E663FD">
      <w:pPr>
        <w:pStyle w:val="BodyText"/>
        <w:rPr>
          <w:lang w:val="es-ES_tradnl"/>
        </w:rPr>
      </w:pPr>
    </w:p>
    <w:p w14:paraId="25EDCCEA" w14:textId="2EDAE3EE" w:rsidR="00D67AD8" w:rsidRPr="0048475D" w:rsidRDefault="00D67AD8" w:rsidP="00D67AD8">
      <w:pPr>
        <w:tabs>
          <w:tab w:val="left" w:pos="8145"/>
        </w:tabs>
        <w:rPr>
          <w:lang w:val="es-ES_tradnl"/>
        </w:rPr>
      </w:pPr>
      <w:r w:rsidRPr="0048475D">
        <w:rPr>
          <w:lang w:val="es-ES_tradnl"/>
        </w:rPr>
        <w:tab/>
      </w:r>
    </w:p>
    <w:sectPr w:rsidR="00D67AD8" w:rsidRPr="004847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B6E3" w14:textId="77777777" w:rsidR="00AF04D2" w:rsidRDefault="00AF04D2" w:rsidP="00293785">
      <w:pPr>
        <w:spacing w:after="0" w:line="240" w:lineRule="auto"/>
      </w:pPr>
      <w:r>
        <w:separator/>
      </w:r>
    </w:p>
  </w:endnote>
  <w:endnote w:type="continuationSeparator" w:id="0">
    <w:p w14:paraId="7DD4C672" w14:textId="77777777" w:rsidR="00AF04D2" w:rsidRDefault="00AF04D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8142" w14:textId="77777777" w:rsidR="00B7545A" w:rsidRDefault="00B75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AEC5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81A1AE" wp14:editId="7C244B8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23D332" w14:textId="62289AB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4730A4F1C12B54F98C7796213130EA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2637D">
                                <w:t>Thinking Outside of the Box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81A1A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7C23D332" w14:textId="62289AB8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4730A4F1C12B54F98C7796213130EA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2637D">
                          <w:t>Thinking Outside of the Box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7735B08" wp14:editId="3F7810A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75687" w14:textId="77777777" w:rsidR="00B7545A" w:rsidRDefault="00B754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91A8E" w14:textId="77777777" w:rsidR="00AF04D2" w:rsidRDefault="00AF04D2" w:rsidP="00293785">
      <w:pPr>
        <w:spacing w:after="0" w:line="240" w:lineRule="auto"/>
      </w:pPr>
      <w:r>
        <w:separator/>
      </w:r>
    </w:p>
  </w:footnote>
  <w:footnote w:type="continuationSeparator" w:id="0">
    <w:p w14:paraId="4263D5B7" w14:textId="77777777" w:rsidR="00AF04D2" w:rsidRDefault="00AF04D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F42A" w14:textId="77777777" w:rsidR="00B7545A" w:rsidRDefault="00B75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94A0F" w14:textId="77777777" w:rsidR="00B7545A" w:rsidRDefault="00B75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74D6" w14:textId="77777777" w:rsidR="00B7545A" w:rsidRDefault="00B754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61D24"/>
    <w:multiLevelType w:val="multilevel"/>
    <w:tmpl w:val="6D4A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8A4F5D"/>
    <w:multiLevelType w:val="multilevel"/>
    <w:tmpl w:val="D9C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912D2"/>
    <w:multiLevelType w:val="multilevel"/>
    <w:tmpl w:val="4954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1F58CA"/>
    <w:multiLevelType w:val="multilevel"/>
    <w:tmpl w:val="E944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2369A0"/>
    <w:multiLevelType w:val="multilevel"/>
    <w:tmpl w:val="ECB8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140869">
    <w:abstractNumId w:val="10"/>
  </w:num>
  <w:num w:numId="2" w16cid:durableId="1196312156">
    <w:abstractNumId w:val="11"/>
  </w:num>
  <w:num w:numId="3" w16cid:durableId="2085298493">
    <w:abstractNumId w:val="0"/>
  </w:num>
  <w:num w:numId="4" w16cid:durableId="1220936993">
    <w:abstractNumId w:val="4"/>
  </w:num>
  <w:num w:numId="5" w16cid:durableId="1784684726">
    <w:abstractNumId w:val="7"/>
  </w:num>
  <w:num w:numId="6" w16cid:durableId="1634821573">
    <w:abstractNumId w:val="9"/>
  </w:num>
  <w:num w:numId="7" w16cid:durableId="1285504958">
    <w:abstractNumId w:val="8"/>
  </w:num>
  <w:num w:numId="8" w16cid:durableId="1298954665">
    <w:abstractNumId w:val="12"/>
  </w:num>
  <w:num w:numId="9" w16cid:durableId="1957060423">
    <w:abstractNumId w:val="14"/>
  </w:num>
  <w:num w:numId="10" w16cid:durableId="84616888">
    <w:abstractNumId w:val="15"/>
  </w:num>
  <w:num w:numId="11" w16cid:durableId="562788534">
    <w:abstractNumId w:val="3"/>
  </w:num>
  <w:num w:numId="12" w16cid:durableId="1838232867">
    <w:abstractNumId w:val="13"/>
  </w:num>
  <w:num w:numId="13" w16cid:durableId="1132137104">
    <w:abstractNumId w:val="2"/>
  </w:num>
  <w:num w:numId="14" w16cid:durableId="1481967662">
    <w:abstractNumId w:val="6"/>
  </w:num>
  <w:num w:numId="15" w16cid:durableId="1841499865">
    <w:abstractNumId w:val="1"/>
  </w:num>
  <w:num w:numId="16" w16cid:durableId="1519351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98"/>
    <w:rsid w:val="000216AC"/>
    <w:rsid w:val="0004006F"/>
    <w:rsid w:val="00053775"/>
    <w:rsid w:val="0005619A"/>
    <w:rsid w:val="0008589D"/>
    <w:rsid w:val="000B63D2"/>
    <w:rsid w:val="0011259B"/>
    <w:rsid w:val="00116FDD"/>
    <w:rsid w:val="00125621"/>
    <w:rsid w:val="00180D9D"/>
    <w:rsid w:val="001D0BBF"/>
    <w:rsid w:val="001E1F85"/>
    <w:rsid w:val="001F125D"/>
    <w:rsid w:val="002345CC"/>
    <w:rsid w:val="00293785"/>
    <w:rsid w:val="002C0879"/>
    <w:rsid w:val="002C37B4"/>
    <w:rsid w:val="0036040A"/>
    <w:rsid w:val="00382DF7"/>
    <w:rsid w:val="00397FA9"/>
    <w:rsid w:val="003A4B4E"/>
    <w:rsid w:val="00446C13"/>
    <w:rsid w:val="00447D35"/>
    <w:rsid w:val="0048475D"/>
    <w:rsid w:val="005078B4"/>
    <w:rsid w:val="0053328A"/>
    <w:rsid w:val="00540FC6"/>
    <w:rsid w:val="005511B6"/>
    <w:rsid w:val="00553C98"/>
    <w:rsid w:val="00582624"/>
    <w:rsid w:val="005A7635"/>
    <w:rsid w:val="00645D7F"/>
    <w:rsid w:val="00656940"/>
    <w:rsid w:val="00665274"/>
    <w:rsid w:val="00666C03"/>
    <w:rsid w:val="00671DA3"/>
    <w:rsid w:val="00686DAB"/>
    <w:rsid w:val="006B4CC2"/>
    <w:rsid w:val="006E1542"/>
    <w:rsid w:val="00721EA4"/>
    <w:rsid w:val="00745F46"/>
    <w:rsid w:val="00752756"/>
    <w:rsid w:val="00797CB5"/>
    <w:rsid w:val="007B055F"/>
    <w:rsid w:val="007E6F1D"/>
    <w:rsid w:val="00806C7B"/>
    <w:rsid w:val="00850598"/>
    <w:rsid w:val="00880013"/>
    <w:rsid w:val="008920A4"/>
    <w:rsid w:val="008F5386"/>
    <w:rsid w:val="00913172"/>
    <w:rsid w:val="0095460F"/>
    <w:rsid w:val="00981E19"/>
    <w:rsid w:val="009B52E4"/>
    <w:rsid w:val="009C0E4F"/>
    <w:rsid w:val="009D6E8D"/>
    <w:rsid w:val="00A101E8"/>
    <w:rsid w:val="00A234FC"/>
    <w:rsid w:val="00A60EF6"/>
    <w:rsid w:val="00AA2065"/>
    <w:rsid w:val="00AC349E"/>
    <w:rsid w:val="00AF04D2"/>
    <w:rsid w:val="00AF376E"/>
    <w:rsid w:val="00B7545A"/>
    <w:rsid w:val="00B92DBF"/>
    <w:rsid w:val="00BB09E7"/>
    <w:rsid w:val="00BC5394"/>
    <w:rsid w:val="00BD119F"/>
    <w:rsid w:val="00C73EA1"/>
    <w:rsid w:val="00C8524A"/>
    <w:rsid w:val="00CC4F77"/>
    <w:rsid w:val="00CC5F8E"/>
    <w:rsid w:val="00CD3CF6"/>
    <w:rsid w:val="00CE336D"/>
    <w:rsid w:val="00CE70E5"/>
    <w:rsid w:val="00CF40A3"/>
    <w:rsid w:val="00D106FF"/>
    <w:rsid w:val="00D269D8"/>
    <w:rsid w:val="00D344F3"/>
    <w:rsid w:val="00D626EB"/>
    <w:rsid w:val="00D67AD8"/>
    <w:rsid w:val="00DC7A6D"/>
    <w:rsid w:val="00E663FD"/>
    <w:rsid w:val="00EA74D2"/>
    <w:rsid w:val="00EB7A9B"/>
    <w:rsid w:val="00ED24C8"/>
    <w:rsid w:val="00F2637D"/>
    <w:rsid w:val="00F335AE"/>
    <w:rsid w:val="00F377E2"/>
    <w:rsid w:val="00F50748"/>
    <w:rsid w:val="00F72D02"/>
    <w:rsid w:val="00F761B6"/>
    <w:rsid w:val="00FA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7A491"/>
  <w15:docId w15:val="{63626259-8AB2-4ECC-AC42-7E306F0B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7355">
          <w:marLeft w:val="5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730A4F1C12B54F98C7796213130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011F4-0FF2-5049-AA59-70E1BEA6465D}"/>
      </w:docPartPr>
      <w:docPartBody>
        <w:p w:rsidR="00604FD7" w:rsidRDefault="00504388" w:rsidP="00504388">
          <w:pPr>
            <w:pStyle w:val="F4730A4F1C12B54F98C7796213130EA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33"/>
    <w:rsid w:val="000F2919"/>
    <w:rsid w:val="000F5237"/>
    <w:rsid w:val="00307133"/>
    <w:rsid w:val="0042171B"/>
    <w:rsid w:val="0046501D"/>
    <w:rsid w:val="00504388"/>
    <w:rsid w:val="00604FD7"/>
    <w:rsid w:val="00AB6056"/>
    <w:rsid w:val="00B2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4388"/>
    <w:rPr>
      <w:color w:val="808080"/>
    </w:rPr>
  </w:style>
  <w:style w:type="paragraph" w:customStyle="1" w:styleId="F4730A4F1C12B54F98C7796213130EA0">
    <w:name w:val="F4730A4F1C12B54F98C7796213130EA0"/>
    <w:rsid w:val="0050438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45</TotalTime>
  <Pages>1</Pages>
  <Words>263</Words>
  <Characters>1172</Characters>
  <Application>Microsoft Office Word</Application>
  <DocSecurity>0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Thinking Outside of the Box</vt:lpstr>
    </vt:vector>
  </TitlesOfParts>
  <Manager/>
  <Company/>
  <LinksUpToDate>false</LinksUpToDate>
  <CharactersWithSpaces>1425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Thinking Outside of the Box</dc:title>
  <dc:subject/>
  <dc:creator>K20 Center</dc:creator>
  <cp:keywords/>
  <dc:description/>
  <cp:lastModifiedBy>Lopez, Araceli</cp:lastModifiedBy>
  <cp:revision>17</cp:revision>
  <cp:lastPrinted>2023-03-22T19:08:00Z</cp:lastPrinted>
  <dcterms:created xsi:type="dcterms:W3CDTF">2023-02-24T19:40:00Z</dcterms:created>
  <dcterms:modified xsi:type="dcterms:W3CDTF">2023-03-22T19:09:00Z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