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634EAD" w14:textId="6861B5F5" w:rsidR="00446C13" w:rsidRPr="00DC7A6D" w:rsidRDefault="00F2637D" w:rsidP="00DC7A6D">
      <w:pPr>
        <w:pStyle w:val="Title"/>
      </w:pPr>
      <w:r>
        <w:t>Engineering the Bridge Cap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71DA3" w14:paraId="02C8DF8B" w14:textId="77777777" w:rsidTr="00CE70E5">
        <w:tc>
          <w:tcPr>
            <w:tcW w:w="4675" w:type="dxa"/>
          </w:tcPr>
          <w:p w14:paraId="0D2CA1BE" w14:textId="15DDCE9D" w:rsidR="00E663FD" w:rsidRPr="00E663FD" w:rsidRDefault="00CE70E5" w:rsidP="00E663FD">
            <w:pPr>
              <w:pStyle w:val="BodyText"/>
            </w:pPr>
            <w:r>
              <w:rPr>
                <w:noProof/>
              </w:rPr>
              <w:drawing>
                <wp:inline distT="0" distB="0" distL="0" distR="0" wp14:anchorId="1F342EEE" wp14:editId="4455ED19">
                  <wp:extent cx="2809502" cy="28518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5664" cy="2858096"/>
                          </a:xfrm>
                          <a:prstGeom prst="rect">
                            <a:avLst/>
                          </a:prstGeom>
                          <a:noFill/>
                          <a:ln>
                            <a:noFill/>
                          </a:ln>
                        </pic:spPr>
                      </pic:pic>
                    </a:graphicData>
                  </a:graphic>
                </wp:inline>
              </w:drawing>
            </w:r>
          </w:p>
        </w:tc>
        <w:tc>
          <w:tcPr>
            <w:tcW w:w="4675" w:type="dxa"/>
          </w:tcPr>
          <w:p w14:paraId="2B5CF9E9" w14:textId="77777777" w:rsidR="00671DA3" w:rsidRDefault="00671DA3" w:rsidP="00D67AD8">
            <w:pPr>
              <w:jc w:val="both"/>
            </w:pPr>
            <w:r w:rsidRPr="00671DA3">
              <w:t>The design of the pier cap has the dimensions of 5</w:t>
            </w:r>
            <w:r>
              <w:t>’ x</w:t>
            </w:r>
            <w:r w:rsidRPr="00671DA3">
              <w:t xml:space="preserve"> 5</w:t>
            </w:r>
            <w:r>
              <w:t>’ x</w:t>
            </w:r>
            <w:r w:rsidRPr="00671DA3">
              <w:t xml:space="preserve"> 20</w:t>
            </w:r>
            <w:r>
              <w:t>’</w:t>
            </w:r>
            <w:r w:rsidRPr="00671DA3">
              <w:t>. The design also requires a special emblem to be placed on the face of the pier cap.</w:t>
            </w:r>
          </w:p>
          <w:p w14:paraId="74A50818" w14:textId="2A5D6AC6" w:rsidR="00671DA3" w:rsidRDefault="00671DA3" w:rsidP="00D67AD8">
            <w:pPr>
              <w:jc w:val="both"/>
            </w:pPr>
            <w:r w:rsidRPr="00671DA3">
              <w:t>It was discovered that the mold for the emblem is larger than the original design of the face of the pier cap. The contractor wants to increase the size of the pier cap to match the size of the emblem mold. The field engineer is concerned that the extra concrete needed to match the emblem mold would exceed the design weight allowed for the pier and require a redesign</w:t>
            </w:r>
            <w:r w:rsidR="00DF7323">
              <w:t xml:space="preserve"> of the bridge pier cap.</w:t>
            </w:r>
          </w:p>
          <w:p w14:paraId="0445BF4F" w14:textId="77777777" w:rsidR="00671DA3" w:rsidRDefault="00671DA3" w:rsidP="00E663FD"/>
        </w:tc>
      </w:tr>
      <w:tr w:rsidR="00E663FD" w14:paraId="64F184A3" w14:textId="77777777" w:rsidTr="00CE70E5">
        <w:tc>
          <w:tcPr>
            <w:tcW w:w="9350" w:type="dxa"/>
            <w:gridSpan w:val="2"/>
          </w:tcPr>
          <w:p w14:paraId="42EEF9CA" w14:textId="294B4DD0" w:rsidR="00E663FD" w:rsidRPr="00671DA3" w:rsidRDefault="00E663FD" w:rsidP="00E663FD">
            <w:r w:rsidRPr="00671DA3">
              <w:t>If we adjust the pier cap face to fit the emblem mold, will the whole pier cap need a redesign? What do we need to determine to answer this?</w:t>
            </w:r>
          </w:p>
        </w:tc>
      </w:tr>
    </w:tbl>
    <w:p w14:paraId="6F15447C" w14:textId="0E5220B1" w:rsidR="00E663FD" w:rsidRDefault="00E663FD" w:rsidP="00E663FD">
      <w:pPr>
        <w:pStyle w:val="Heading1"/>
      </w:pPr>
      <w:r>
        <w:t>Part A</w:t>
      </w:r>
    </w:p>
    <w:p w14:paraId="1DF1419C" w14:textId="3827B628" w:rsidR="00E663FD" w:rsidRDefault="00E663FD" w:rsidP="00D67AD8">
      <w:pPr>
        <w:jc w:val="both"/>
      </w:pPr>
      <w:r>
        <w:t xml:space="preserve">If the weight of the </w:t>
      </w:r>
      <w:r w:rsidR="00DF7323">
        <w:t xml:space="preserve">new </w:t>
      </w:r>
      <w:r>
        <w:t xml:space="preserve">bridge </w:t>
      </w:r>
      <w:r w:rsidR="00D82076">
        <w:t xml:space="preserve">pier </w:t>
      </w:r>
      <w:r w:rsidR="00DF7323">
        <w:t xml:space="preserve">cap </w:t>
      </w:r>
      <w:r>
        <w:t>exceeds 1</w:t>
      </w:r>
      <w:r w:rsidR="00A60EF6">
        <w:t>1</w:t>
      </w:r>
      <w:r>
        <w:t xml:space="preserve">0% of the original weight, a redesign is required. If </w:t>
      </w:r>
      <w:r w:rsidRPr="00E663FD">
        <w:rPr>
          <w:position w:val="-14"/>
        </w:rPr>
        <w:object w:dxaOrig="2940" w:dyaOrig="400" w14:anchorId="0929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05pt;height:20.45pt" o:ole="">
            <v:imagedata r:id="rId9" o:title=""/>
          </v:shape>
          <o:OLEObject Type="Embed" ProgID="Equation.DSMT4" ShapeID="_x0000_i1025" DrawAspect="Content" ObjectID="_1741064410" r:id="rId10"/>
        </w:object>
      </w:r>
      <w:r>
        <w:t xml:space="preserve">, and the density of concrete is </w:t>
      </w:r>
      <w:r w:rsidR="00752756" w:rsidRPr="00E663FD">
        <w:rPr>
          <w:position w:val="-10"/>
        </w:rPr>
        <w:object w:dxaOrig="1160" w:dyaOrig="360" w14:anchorId="640BD38B">
          <v:shape id="_x0000_i1026" type="#_x0000_t75" style="width:57.6pt;height:18.2pt" o:ole="">
            <v:imagedata r:id="rId11" o:title=""/>
          </v:shape>
          <o:OLEObject Type="Embed" ProgID="Equation.DSMT4" ShapeID="_x0000_i1026" DrawAspect="Content" ObjectID="_1741064411" r:id="rId12"/>
        </w:object>
      </w:r>
      <w:r>
        <w:t xml:space="preserve">, determine the maximum allowable weight of the bridge pier cap before it </w:t>
      </w:r>
      <w:r w:rsidR="00A60EF6">
        <w:t>needs</w:t>
      </w:r>
      <w:r>
        <w:t xml:space="preserve"> to be redesigned.</w:t>
      </w:r>
    </w:p>
    <w:p w14:paraId="4E005C96" w14:textId="77777777" w:rsidR="00E663FD" w:rsidRPr="00E663FD" w:rsidRDefault="00E663FD" w:rsidP="00E663FD">
      <w:pPr>
        <w:pStyle w:val="BodyText"/>
      </w:pPr>
    </w:p>
    <w:p w14:paraId="4B6EBB30" w14:textId="64C523D4" w:rsidR="00E663FD" w:rsidRDefault="00A60EF6" w:rsidP="00E663FD">
      <w:pPr>
        <w:pStyle w:val="Heading1"/>
      </w:pPr>
      <w:r>
        <w:t>Part B</w:t>
      </w:r>
    </w:p>
    <w:p w14:paraId="720FFF25" w14:textId="5E9B392C" w:rsidR="00E663FD" w:rsidRPr="00DF7323" w:rsidRDefault="00A60EF6" w:rsidP="00D67AD8">
      <w:pPr>
        <w:jc w:val="both"/>
      </w:pPr>
      <w:r>
        <w:t xml:space="preserve">The face of the pier cap needs to remain a square to feature the circular emblem. </w:t>
      </w:r>
      <w:r w:rsidR="00DF7323">
        <w:t xml:space="preserve">To allow for the emblem and to keep the bridge pier cap at a length of 20 feet, what is the maximum side length </w:t>
      </w:r>
      <w:r w:rsidR="00C63ECB">
        <w:t xml:space="preserve">of the face that </w:t>
      </w:r>
      <w:r w:rsidR="00DF7323">
        <w:t xml:space="preserve">we can allow without a redesign of the bridge pier cap? </w:t>
      </w:r>
      <w:r w:rsidRPr="00A60EF6">
        <w:rPr>
          <w:i/>
          <w:iCs/>
        </w:rPr>
        <w:t>Hint: Use your results from Part A.</w:t>
      </w:r>
    </w:p>
    <w:p w14:paraId="25EDCCEA" w14:textId="2BF1CB6A" w:rsidR="00D67AD8" w:rsidRPr="00D67AD8" w:rsidRDefault="00D67AD8" w:rsidP="00D67AD8">
      <w:pPr>
        <w:tabs>
          <w:tab w:val="left" w:pos="8145"/>
        </w:tabs>
      </w:pPr>
    </w:p>
    <w:sectPr w:rsidR="00D67AD8" w:rsidRPr="00D67AD8">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32BD" w14:textId="77777777" w:rsidR="00052BB7" w:rsidRDefault="00052BB7" w:rsidP="00293785">
      <w:pPr>
        <w:spacing w:after="0" w:line="240" w:lineRule="auto"/>
      </w:pPr>
      <w:r>
        <w:separator/>
      </w:r>
    </w:p>
  </w:endnote>
  <w:endnote w:type="continuationSeparator" w:id="0">
    <w:p w14:paraId="76EA4358" w14:textId="77777777" w:rsidR="00052BB7" w:rsidRDefault="00052BB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EC5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481A1AE" wp14:editId="7C244B8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23D332" w14:textId="62289AB8" w:rsidR="00293785" w:rsidRDefault="00000000" w:rsidP="00D106FF">
                          <w:pPr>
                            <w:pStyle w:val="LessonFooter"/>
                          </w:pPr>
                          <w:sdt>
                            <w:sdtPr>
                              <w:alias w:val="Title"/>
                              <w:tag w:val=""/>
                              <w:id w:val="1281607793"/>
                              <w:placeholder>
                                <w:docPart w:val="D07E1513547C4012B1BE17E51EEF287B"/>
                              </w:placeholder>
                              <w:dataBinding w:prefixMappings="xmlns:ns0='http://purl.org/dc/elements/1.1/' xmlns:ns1='http://schemas.openxmlformats.org/package/2006/metadata/core-properties' " w:xpath="/ns1:coreProperties[1]/ns0:title[1]" w:storeItemID="{6C3C8BC8-F283-45AE-878A-BAB7291924A1}"/>
                              <w:text/>
                            </w:sdtPr>
                            <w:sdtContent>
                              <w:r w:rsidR="00F2637D">
                                <w:t>Thinking Outside of the Box</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1A1A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C23D332" w14:textId="62289AB8" w:rsidR="00293785" w:rsidRDefault="00000000" w:rsidP="00D106FF">
                    <w:pPr>
                      <w:pStyle w:val="LessonFooter"/>
                    </w:pPr>
                    <w:sdt>
                      <w:sdtPr>
                        <w:alias w:val="Title"/>
                        <w:tag w:val=""/>
                        <w:id w:val="1281607793"/>
                        <w:placeholder>
                          <w:docPart w:val="D07E1513547C4012B1BE17E51EEF287B"/>
                        </w:placeholder>
                        <w:dataBinding w:prefixMappings="xmlns:ns0='http://purl.org/dc/elements/1.1/' xmlns:ns1='http://schemas.openxmlformats.org/package/2006/metadata/core-properties' " w:xpath="/ns1:coreProperties[1]/ns0:title[1]" w:storeItemID="{6C3C8BC8-F283-45AE-878A-BAB7291924A1}"/>
                        <w:text/>
                      </w:sdtPr>
                      <w:sdtContent>
                        <w:r w:rsidR="00F2637D">
                          <w:t>Thinking Outside of the Box</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7735B08" wp14:editId="3F7810A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4068" w14:textId="77777777" w:rsidR="00052BB7" w:rsidRDefault="00052BB7" w:rsidP="00293785">
      <w:pPr>
        <w:spacing w:after="0" w:line="240" w:lineRule="auto"/>
      </w:pPr>
      <w:r>
        <w:separator/>
      </w:r>
    </w:p>
  </w:footnote>
  <w:footnote w:type="continuationSeparator" w:id="0">
    <w:p w14:paraId="5232AD92" w14:textId="77777777" w:rsidR="00052BB7" w:rsidRDefault="00052BB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61D24"/>
    <w:multiLevelType w:val="multilevel"/>
    <w:tmpl w:val="6D4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A4F5D"/>
    <w:multiLevelType w:val="multilevel"/>
    <w:tmpl w:val="D9C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912D2"/>
    <w:multiLevelType w:val="multilevel"/>
    <w:tmpl w:val="4954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F58CA"/>
    <w:multiLevelType w:val="multilevel"/>
    <w:tmpl w:val="E944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2369A0"/>
    <w:multiLevelType w:val="multilevel"/>
    <w:tmpl w:val="ECB8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140869">
    <w:abstractNumId w:val="10"/>
  </w:num>
  <w:num w:numId="2" w16cid:durableId="1196312156">
    <w:abstractNumId w:val="11"/>
  </w:num>
  <w:num w:numId="3" w16cid:durableId="2085298493">
    <w:abstractNumId w:val="0"/>
  </w:num>
  <w:num w:numId="4" w16cid:durableId="1220936993">
    <w:abstractNumId w:val="4"/>
  </w:num>
  <w:num w:numId="5" w16cid:durableId="1784684726">
    <w:abstractNumId w:val="7"/>
  </w:num>
  <w:num w:numId="6" w16cid:durableId="1634821573">
    <w:abstractNumId w:val="9"/>
  </w:num>
  <w:num w:numId="7" w16cid:durableId="1285504958">
    <w:abstractNumId w:val="8"/>
  </w:num>
  <w:num w:numId="8" w16cid:durableId="1298954665">
    <w:abstractNumId w:val="12"/>
  </w:num>
  <w:num w:numId="9" w16cid:durableId="1957060423">
    <w:abstractNumId w:val="14"/>
  </w:num>
  <w:num w:numId="10" w16cid:durableId="84616888">
    <w:abstractNumId w:val="15"/>
  </w:num>
  <w:num w:numId="11" w16cid:durableId="562788534">
    <w:abstractNumId w:val="3"/>
  </w:num>
  <w:num w:numId="12" w16cid:durableId="1838232867">
    <w:abstractNumId w:val="13"/>
  </w:num>
  <w:num w:numId="13" w16cid:durableId="1132137104">
    <w:abstractNumId w:val="2"/>
  </w:num>
  <w:num w:numId="14" w16cid:durableId="1481967662">
    <w:abstractNumId w:val="6"/>
  </w:num>
  <w:num w:numId="15" w16cid:durableId="1841499865">
    <w:abstractNumId w:val="1"/>
  </w:num>
  <w:num w:numId="16" w16cid:durableId="1519351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98"/>
    <w:rsid w:val="0004006F"/>
    <w:rsid w:val="00052BB7"/>
    <w:rsid w:val="00053775"/>
    <w:rsid w:val="0005619A"/>
    <w:rsid w:val="0008589D"/>
    <w:rsid w:val="000B63D2"/>
    <w:rsid w:val="0011259B"/>
    <w:rsid w:val="00116FDD"/>
    <w:rsid w:val="00125621"/>
    <w:rsid w:val="00165EC7"/>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71DA3"/>
    <w:rsid w:val="00686DAB"/>
    <w:rsid w:val="006B4CC2"/>
    <w:rsid w:val="006E1542"/>
    <w:rsid w:val="00721EA4"/>
    <w:rsid w:val="00745F46"/>
    <w:rsid w:val="00752756"/>
    <w:rsid w:val="00797CB5"/>
    <w:rsid w:val="007B055F"/>
    <w:rsid w:val="007E6F1D"/>
    <w:rsid w:val="00850598"/>
    <w:rsid w:val="00880013"/>
    <w:rsid w:val="008920A4"/>
    <w:rsid w:val="008F5386"/>
    <w:rsid w:val="00913172"/>
    <w:rsid w:val="00981E19"/>
    <w:rsid w:val="009B52E4"/>
    <w:rsid w:val="009C0E4F"/>
    <w:rsid w:val="009D6E8D"/>
    <w:rsid w:val="00A101E8"/>
    <w:rsid w:val="00A60EF6"/>
    <w:rsid w:val="00AC349E"/>
    <w:rsid w:val="00B1503E"/>
    <w:rsid w:val="00B92DBF"/>
    <w:rsid w:val="00BD119F"/>
    <w:rsid w:val="00C63ECB"/>
    <w:rsid w:val="00C73EA1"/>
    <w:rsid w:val="00C8524A"/>
    <w:rsid w:val="00CC4F77"/>
    <w:rsid w:val="00CD3CF6"/>
    <w:rsid w:val="00CE336D"/>
    <w:rsid w:val="00CE70E5"/>
    <w:rsid w:val="00D106FF"/>
    <w:rsid w:val="00D269D8"/>
    <w:rsid w:val="00D626EB"/>
    <w:rsid w:val="00D67AD8"/>
    <w:rsid w:val="00D82076"/>
    <w:rsid w:val="00DC7A6D"/>
    <w:rsid w:val="00DF7323"/>
    <w:rsid w:val="00E663FD"/>
    <w:rsid w:val="00EA74D2"/>
    <w:rsid w:val="00ED24C8"/>
    <w:rsid w:val="00F2637D"/>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A491"/>
  <w15:docId w15:val="{63626259-8AB2-4ECC-AC42-7E306F0B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08137170">
      <w:bodyDiv w:val="1"/>
      <w:marLeft w:val="0"/>
      <w:marRight w:val="0"/>
      <w:marTop w:val="0"/>
      <w:marBottom w:val="0"/>
      <w:divBdr>
        <w:top w:val="none" w:sz="0" w:space="0" w:color="auto"/>
        <w:left w:val="none" w:sz="0" w:space="0" w:color="auto"/>
        <w:bottom w:val="none" w:sz="0" w:space="0" w:color="auto"/>
        <w:right w:val="none" w:sz="0" w:space="0" w:color="auto"/>
      </w:divBdr>
      <w:divsChild>
        <w:div w:id="1545827355">
          <w:marLeft w:val="57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7E1513547C4012B1BE17E51EEF287B"/>
        <w:category>
          <w:name w:val="General"/>
          <w:gallery w:val="placeholder"/>
        </w:category>
        <w:types>
          <w:type w:val="bbPlcHdr"/>
        </w:types>
        <w:behaviors>
          <w:behavior w:val="content"/>
        </w:behaviors>
        <w:guid w:val="{A33C8E82-2BE6-48B6-9634-1FF45B9E83ED}"/>
      </w:docPartPr>
      <w:docPartBody>
        <w:p w:rsidR="00307133" w:rsidRDefault="00307133">
          <w:pPr>
            <w:pStyle w:val="D07E1513547C4012B1BE17E51EEF287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33"/>
    <w:rsid w:val="0000270B"/>
    <w:rsid w:val="000F5237"/>
    <w:rsid w:val="00307133"/>
    <w:rsid w:val="005C6F4C"/>
    <w:rsid w:val="0060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7E1513547C4012B1BE17E51EEF287B">
    <w:name w:val="D07E1513547C4012B1BE17E51EEF2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Outside of the Box</dc:title>
  <dc:creator>Michell</dc:creator>
  <cp:lastModifiedBy>McLeod Porter, Delma</cp:lastModifiedBy>
  <cp:revision>2</cp:revision>
  <cp:lastPrinted>2016-07-14T14:08:00Z</cp:lastPrinted>
  <dcterms:created xsi:type="dcterms:W3CDTF">2023-03-23T13:14:00Z</dcterms:created>
  <dcterms:modified xsi:type="dcterms:W3CDTF">2023-03-23T13:14:00Z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