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DEAAD" w14:textId="270D3F02" w:rsidR="002F4B29" w:rsidRPr="00F83E42" w:rsidRDefault="002F4B29" w:rsidP="00F83E42">
      <w:pPr>
        <w:rPr>
          <w:b/>
          <w:bCs/>
          <w:i/>
          <w:iCs/>
          <w:color w:val="91192A"/>
          <w:sz w:val="22"/>
          <w:szCs w:val="22"/>
        </w:rPr>
      </w:pPr>
      <w:r w:rsidRPr="00F83E42">
        <w:rPr>
          <w:noProof/>
          <w:color w:val="91192A"/>
        </w:rPr>
        <mc:AlternateContent>
          <mc:Choice Requires="wps">
            <w:drawing>
              <wp:anchor distT="45720" distB="45720" distL="114300" distR="114300" simplePos="0" relativeHeight="251659264" behindDoc="0" locked="0" layoutInCell="1" allowOverlap="1" wp14:anchorId="62FA581C" wp14:editId="740CC279">
                <wp:simplePos x="0" y="0"/>
                <wp:positionH relativeFrom="page">
                  <wp:align>right</wp:align>
                </wp:positionH>
                <wp:positionV relativeFrom="paragraph">
                  <wp:posOffset>305435</wp:posOffset>
                </wp:positionV>
                <wp:extent cx="2360930" cy="1404620"/>
                <wp:effectExtent l="0" t="0" r="0"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1DE3E88" w14:textId="0088B8CF" w:rsidR="002F4B29" w:rsidRPr="002F4B29" w:rsidRDefault="002F4B29" w:rsidP="002F4B29">
                            <w:pPr>
                              <w:jc w:val="center"/>
                              <w:rPr>
                                <w:b/>
                                <w:bCs/>
                                <w:color w:val="971D20"/>
                                <w:sz w:val="22"/>
                                <w:szCs w:val="22"/>
                                <w:highlight w:val="white"/>
                              </w:rPr>
                            </w:pPr>
                            <w:r w:rsidRPr="002F4B29">
                              <w:rPr>
                                <w:b/>
                                <w:bCs/>
                                <w:color w:val="971D20"/>
                                <w:sz w:val="22"/>
                                <w:szCs w:val="22"/>
                                <w:highlight w:val="white"/>
                              </w:rPr>
                              <w:t>Notes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2FA581C" id="_x0000_t202" coordsize="21600,21600" o:spt="202" path="m,l,21600r21600,l21600,xe">
                <v:stroke joinstyle="miter"/>
                <v:path gradientshapeok="t" o:connecttype="rect"/>
              </v:shapetype>
              <v:shape id="Text Box 2" o:spid="_x0000_s1026" type="#_x0000_t202" style="position:absolute;margin-left:134.7pt;margin-top:24.0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" stroked="f">
                <v:textbox style="mso-fit-shape-to-text:t">
                  <w:txbxContent>
                    <w:p w14:paraId="01DE3E88" w14:textId="0088B8CF" w:rsidR="002F4B29" w:rsidRPr="002F4B29" w:rsidRDefault="002F4B29" w:rsidP="002F4B29">
                      <w:pPr>
                        <w:jc w:val="center"/>
                        <w:rPr>
                          <w:b/>
                          <w:bCs/>
                          <w:color w:val="971D20"/>
                          <w:sz w:val="22"/>
                          <w:szCs w:val="22"/>
                          <w:highlight w:val="white"/>
                        </w:rPr>
                      </w:pPr>
                      <w:r w:rsidRPr="002F4B29">
                        <w:rPr>
                          <w:b/>
                          <w:bCs/>
                          <w:color w:val="971D20"/>
                          <w:sz w:val="22"/>
                          <w:szCs w:val="22"/>
                          <w:highlight w:val="white"/>
                        </w:rPr>
                        <w:t>Notes</w:t>
                      </w:r>
                    </w:p>
                  </w:txbxContent>
                </v:textbox>
                <w10:wrap type="square" anchorx="page"/>
              </v:shape>
            </w:pict>
          </mc:Fallback>
        </mc:AlternateContent>
      </w:r>
      <w:r w:rsidR="00D23FFC" w:rsidRPr="00F83E42">
        <w:rPr>
          <w:i/>
          <w:iCs/>
          <w:noProof/>
          <w:color w:val="91192A"/>
          <w:sz w:val="22"/>
          <w:szCs w:val="22"/>
        </w:rPr>
        <w:t xml:space="preserve">Through the Secretary of War and General Coffee, to the Chickasaw Delegation, at Franklin, Tenn. on the 22d August, 1830. </w:t>
      </w:r>
      <w:r w:rsidR="00501816" w:rsidRPr="00F83E42">
        <w:rPr>
          <w:i/>
          <w:iCs/>
          <w:color w:val="91192A"/>
          <w:sz w:val="22"/>
          <w:szCs w:val="22"/>
        </w:rPr>
        <w:t>[</w:t>
      </w:r>
      <w:r w:rsidRPr="00F83E42">
        <w:rPr>
          <w:i/>
          <w:iCs/>
          <w:color w:val="91192A"/>
          <w:sz w:val="22"/>
          <w:szCs w:val="22"/>
        </w:rPr>
        <w:t>excerpt</w:t>
      </w:r>
      <w:r w:rsidR="00501816" w:rsidRPr="00F83E42">
        <w:rPr>
          <w:i/>
          <w:iCs/>
          <w:color w:val="91192A"/>
          <w:sz w:val="22"/>
          <w:szCs w:val="22"/>
        </w:rPr>
        <w:t>]</w:t>
      </w:r>
    </w:p>
    <w:p w14:paraId="63D09B80" w14:textId="604A131B" w:rsidR="00831321" w:rsidRPr="00831321" w:rsidRDefault="00F83E42" w:rsidP="00831321">
      <w:pPr>
        <w:rPr>
          <w:sz w:val="22"/>
          <w:szCs w:val="22"/>
        </w:rPr>
      </w:pPr>
      <w:r w:rsidRPr="00F83E42">
        <w:rPr>
          <w:b/>
          <w:bCs/>
          <w:i/>
          <w:iCs/>
          <w:noProof/>
          <w:color w:val="91192A"/>
          <w:sz w:val="22"/>
          <w:szCs w:val="22"/>
        </w:rPr>
        <mc:AlternateContent>
          <mc:Choice Requires="wps">
            <w:drawing>
              <wp:anchor distT="0" distB="0" distL="114300" distR="114300" simplePos="0" relativeHeight="251660288" behindDoc="0" locked="0" layoutInCell="1" allowOverlap="1" wp14:anchorId="4BE9E566" wp14:editId="663796AC">
                <wp:simplePos x="0" y="0"/>
                <wp:positionH relativeFrom="column">
                  <wp:posOffset>5143500</wp:posOffset>
                </wp:positionH>
                <wp:positionV relativeFrom="paragraph">
                  <wp:posOffset>19685</wp:posOffset>
                </wp:positionV>
                <wp:extent cx="0" cy="7343775"/>
                <wp:effectExtent l="12700" t="0" r="12700" b="22225"/>
                <wp:wrapNone/>
                <wp:docPr id="1895033444" name="Straight Connector 3"/>
                <wp:cNvGraphicFramePr/>
                <a:graphic xmlns:a="http://schemas.openxmlformats.org/drawingml/2006/main">
                  <a:graphicData uri="http://schemas.microsoft.com/office/word/2010/wordprocessingShape">
                    <wps:wsp>
                      <wps:cNvCnPr/>
                      <wps:spPr>
                        <a:xfrm>
                          <a:off x="0" y="0"/>
                          <a:ext cx="0" cy="7343775"/>
                        </a:xfrm>
                        <a:prstGeom prst="line">
                          <a:avLst/>
                        </a:prstGeom>
                        <a:ln w="19050">
                          <a:solidFill>
                            <a:srgbClr val="2789C3"/>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76A1034C" id="Straight Connector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5pt,1.55pt" to="405pt,5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" strokecolor="#2789c3" strokeweight="1.5pt"/>
            </w:pict>
          </mc:Fallback>
        </mc:AlternateContent>
      </w:r>
      <w:r w:rsidR="00831321" w:rsidRPr="00831321">
        <w:rPr>
          <w:sz w:val="22"/>
          <w:szCs w:val="22"/>
        </w:rPr>
        <w:t xml:space="preserve">Friends and </w:t>
      </w:r>
      <w:r w:rsidR="006025F9" w:rsidRPr="00831321">
        <w:rPr>
          <w:sz w:val="22"/>
          <w:szCs w:val="22"/>
        </w:rPr>
        <w:t>Brothers: -</w:t>
      </w:r>
      <w:r w:rsidR="00831321" w:rsidRPr="00831321">
        <w:rPr>
          <w:sz w:val="22"/>
          <w:szCs w:val="22"/>
        </w:rPr>
        <w:t xml:space="preserve"> Your Great Father is rejoiced once again to meet and shake you by the hand, and to have it in his power to assure you of his continued friendship and goodwill. He can cherish none but the best feelings for his red children, many of whom, during our late war [War of 1812], fought with him in </w:t>
      </w:r>
      <w:r w:rsidR="006025F9" w:rsidRPr="00831321">
        <w:rPr>
          <w:sz w:val="22"/>
          <w:szCs w:val="22"/>
        </w:rPr>
        <w:t>defense</w:t>
      </w:r>
      <w:r w:rsidR="00831321" w:rsidRPr="00831321">
        <w:rPr>
          <w:sz w:val="22"/>
          <w:szCs w:val="22"/>
        </w:rPr>
        <w:t xml:space="preserve"> of our country….</w:t>
      </w:r>
    </w:p>
    <w:p w14:paraId="54EA625A" w14:textId="6CFB14DC" w:rsidR="00831321" w:rsidRPr="00831321" w:rsidRDefault="00831321" w:rsidP="00831321">
      <w:pPr>
        <w:rPr>
          <w:sz w:val="22"/>
          <w:szCs w:val="22"/>
        </w:rPr>
      </w:pPr>
      <w:r w:rsidRPr="00831321">
        <w:rPr>
          <w:sz w:val="22"/>
          <w:szCs w:val="22"/>
        </w:rPr>
        <w:t xml:space="preserve">By an act of Congress it was placed in his power to extend justice to the Indians--to pay the expenses of their removal--to support them for twelve months, and to give them a grant for lands which should endure 'as long as grass grows or water runs'…Your Great Father rejoices to tell you, through his commissioners the truth, and point you to a course which cannot fail to make you a happy and prosperous people… </w:t>
      </w:r>
      <w:r w:rsidRPr="00831321">
        <w:rPr>
          <w:sz w:val="22"/>
          <w:szCs w:val="22"/>
        </w:rPr>
        <w:br/>
        <w:t>Brothers:</w:t>
      </w:r>
      <w:r w:rsidR="006025F9">
        <w:rPr>
          <w:sz w:val="22"/>
          <w:szCs w:val="22"/>
        </w:rPr>
        <w:t xml:space="preserve"> </w:t>
      </w:r>
      <w:r w:rsidRPr="00831321">
        <w:rPr>
          <w:sz w:val="22"/>
          <w:szCs w:val="22"/>
        </w:rPr>
        <w:t xml:space="preserve">- You have long dwelt upon the soil you occupy, and in early time before the white man kindled his fires too near to yours, and by settling around, narrowed down the limits of the chase, you were, though uninstructed, yet a happy people. Now your white brothers are around you… Your Great Father…asks if you are prepared and ready to submit yourselves to the laws of Mississippi, make a surrender of your ancient laws and customs? If so, your Great Father has nothing to say or to advise. He has only to express </w:t>
      </w:r>
      <w:proofErr w:type="gramStart"/>
      <w:r w:rsidRPr="00831321">
        <w:rPr>
          <w:sz w:val="22"/>
          <w:szCs w:val="22"/>
        </w:rPr>
        <w:t>a hope</w:t>
      </w:r>
      <w:proofErr w:type="gramEnd"/>
      <w:r w:rsidRPr="00831321">
        <w:rPr>
          <w:sz w:val="22"/>
          <w:szCs w:val="22"/>
        </w:rPr>
        <w:t xml:space="preserve"> that you may find happiness in the determination you shall make, whatever it may be. His earnest desire is that you may be perpetuated and preserved as a nation; and this he believes can only be done and secured by your consent to </w:t>
      </w:r>
      <w:proofErr w:type="gramStart"/>
      <w:r w:rsidRPr="00831321">
        <w:rPr>
          <w:sz w:val="22"/>
          <w:szCs w:val="22"/>
        </w:rPr>
        <w:t>remove</w:t>
      </w:r>
      <w:proofErr w:type="gramEnd"/>
      <w:r w:rsidRPr="00831321">
        <w:rPr>
          <w:sz w:val="22"/>
          <w:szCs w:val="22"/>
        </w:rPr>
        <w:t xml:space="preserve"> to a country beyond the Mississippi.</w:t>
      </w:r>
    </w:p>
    <w:p w14:paraId="3ECC0344" w14:textId="77777777" w:rsidR="00831321" w:rsidRPr="00831321" w:rsidRDefault="00831321" w:rsidP="00831321">
      <w:pPr>
        <w:rPr>
          <w:sz w:val="22"/>
          <w:szCs w:val="22"/>
        </w:rPr>
      </w:pPr>
      <w:r w:rsidRPr="00831321">
        <w:rPr>
          <w:sz w:val="22"/>
          <w:szCs w:val="22"/>
        </w:rPr>
        <w:t xml:space="preserve">…Reject the opportunity which is now offered to obtain comfortable </w:t>
      </w:r>
      <w:proofErr w:type="gramStart"/>
      <w:r w:rsidRPr="00831321">
        <w:rPr>
          <w:sz w:val="22"/>
          <w:szCs w:val="22"/>
        </w:rPr>
        <w:t>homes</w:t>
      </w:r>
      <w:proofErr w:type="gramEnd"/>
      <w:r w:rsidRPr="00831321">
        <w:rPr>
          <w:sz w:val="22"/>
          <w:szCs w:val="22"/>
        </w:rPr>
        <w:t xml:space="preserve"> and the time may soon pass away when such advantages as are now within your reach may not again be presented. If from the course you now pursue this shall be the case, then call not upon your Great Father hereafter to relieve you of your troubles…your national character will be lost, and then like other tribes who have gone before you, you must disappear and be forgotten.</w:t>
      </w:r>
    </w:p>
    <w:p w14:paraId="33A6291C" w14:textId="58B90571" w:rsidR="00831321" w:rsidRPr="00831321" w:rsidRDefault="006025F9" w:rsidP="00831321">
      <w:pPr>
        <w:rPr>
          <w:sz w:val="22"/>
          <w:szCs w:val="22"/>
        </w:rPr>
      </w:pPr>
      <w:r w:rsidRPr="00831321">
        <w:rPr>
          <w:sz w:val="22"/>
          <w:szCs w:val="22"/>
        </w:rPr>
        <w:t>Brothers: -</w:t>
      </w:r>
      <w:r w:rsidR="00831321" w:rsidRPr="00831321">
        <w:rPr>
          <w:sz w:val="22"/>
          <w:szCs w:val="22"/>
        </w:rPr>
        <w:t xml:space="preserve"> If you are disposed to remove, say so, and state the terms you may consider just equitable. Your Great Father is ready</w:t>
      </w:r>
      <w:proofErr w:type="gramStart"/>
      <w:r w:rsidR="00831321" w:rsidRPr="00831321">
        <w:rPr>
          <w:sz w:val="22"/>
          <w:szCs w:val="22"/>
        </w:rPr>
        <w:t>….Should</w:t>
      </w:r>
      <w:proofErr w:type="gramEnd"/>
      <w:r w:rsidR="00831321" w:rsidRPr="00831321">
        <w:rPr>
          <w:sz w:val="22"/>
          <w:szCs w:val="22"/>
        </w:rPr>
        <w:t xml:space="preserve"> you determine to remain where you are, candidly say so, and let us be done with the subject, no more to be talked of again. But if disposed to consult your true interests and to remove, then present the terms on which you are willing to do so, to my friends, the Secretary of War and Gen. John Coffee, who are authorized to confer with you, and who in the arrangements to be made, will act candidly, fairly, and liberally towards you.</w:t>
      </w:r>
    </w:p>
    <w:p w14:paraId="79FD8BE9" w14:textId="27A5D63B" w:rsidR="00E564C9" w:rsidRPr="00FD4B08" w:rsidRDefault="002F4B29">
      <w:pPr>
        <w:rPr>
          <w:i/>
          <w:iCs/>
          <w:sz w:val="18"/>
          <w:szCs w:val="18"/>
          <w:highlight w:val="white"/>
        </w:rPr>
      </w:pPr>
      <w:r w:rsidRPr="00DE6789">
        <w:rPr>
          <w:i/>
          <w:iCs/>
          <w:sz w:val="18"/>
          <w:szCs w:val="18"/>
          <w:highlight w:val="white"/>
        </w:rPr>
        <w:t xml:space="preserve">Source: </w:t>
      </w:r>
      <w:r w:rsidR="002F1B99" w:rsidRPr="002F1B99">
        <w:rPr>
          <w:i/>
          <w:iCs/>
          <w:sz w:val="18"/>
          <w:szCs w:val="18"/>
          <w:highlight w:val="white"/>
        </w:rPr>
        <w:t xml:space="preserve">Jackson, A. (n.d.). </w:t>
      </w:r>
      <w:r w:rsidR="00B03309">
        <w:rPr>
          <w:i/>
          <w:iCs/>
          <w:sz w:val="18"/>
          <w:szCs w:val="18"/>
          <w:highlight w:val="white"/>
        </w:rPr>
        <w:t xml:space="preserve">Talk of the </w:t>
      </w:r>
      <w:r w:rsidR="00EB18B2">
        <w:rPr>
          <w:i/>
          <w:iCs/>
          <w:sz w:val="18"/>
          <w:szCs w:val="18"/>
          <w:highlight w:val="white"/>
        </w:rPr>
        <w:t>President</w:t>
      </w:r>
      <w:r w:rsidR="00B03309">
        <w:rPr>
          <w:i/>
          <w:iCs/>
          <w:sz w:val="18"/>
          <w:szCs w:val="18"/>
          <w:highlight w:val="white"/>
        </w:rPr>
        <w:t xml:space="preserve"> of the United States</w:t>
      </w:r>
      <w:r w:rsidR="002F1B99" w:rsidRPr="002F1B99">
        <w:rPr>
          <w:i/>
          <w:iCs/>
          <w:sz w:val="18"/>
          <w:szCs w:val="18"/>
          <w:highlight w:val="white"/>
        </w:rPr>
        <w:t xml:space="preserve"> </w:t>
      </w:r>
      <w:r w:rsidR="002F1B99" w:rsidRPr="00E716DE">
        <w:rPr>
          <w:sz w:val="18"/>
          <w:szCs w:val="18"/>
          <w:highlight w:val="white"/>
        </w:rPr>
        <w:t xml:space="preserve">[Speech transcript]. </w:t>
      </w:r>
      <w:r w:rsidR="00B03309">
        <w:rPr>
          <w:sz w:val="18"/>
          <w:szCs w:val="18"/>
          <w:highlight w:val="white"/>
        </w:rPr>
        <w:t>Cherokee Phoenix</w:t>
      </w:r>
      <w:r w:rsidR="002F1B99" w:rsidRPr="00E716DE">
        <w:rPr>
          <w:sz w:val="18"/>
          <w:szCs w:val="18"/>
          <w:highlight w:val="white"/>
        </w:rPr>
        <w:t>.</w:t>
      </w:r>
      <w:r w:rsidR="006A2F37" w:rsidRPr="00E716DE">
        <w:rPr>
          <w:sz w:val="18"/>
          <w:szCs w:val="18"/>
          <w:highlight w:val="white"/>
        </w:rPr>
        <w:t xml:space="preserve"> </w:t>
      </w:r>
      <w:hyperlink r:id="rId7" w:history="1">
        <w:r w:rsidR="006A2F37" w:rsidRPr="00E716DE">
          <w:rPr>
            <w:rStyle w:val="Hyperlink"/>
            <w:sz w:val="18"/>
            <w:szCs w:val="18"/>
          </w:rPr>
          <w:t>https://www.wcu.edu/library/DigitalCollections/CherokeePhoenix/Vol3/no20/talk-of-the-president-of-the-united-states-page-4-column-1a-4a.html</w:t>
        </w:r>
      </w:hyperlink>
      <w:r w:rsidR="006A2F37">
        <w:rPr>
          <w:i/>
          <w:iCs/>
          <w:sz w:val="18"/>
          <w:szCs w:val="18"/>
        </w:rPr>
        <w:t xml:space="preserve"> </w:t>
      </w:r>
      <w:r w:rsidR="006A2F37" w:rsidRPr="00E716DE">
        <w:rPr>
          <w:sz w:val="18"/>
          <w:szCs w:val="18"/>
        </w:rPr>
        <w:t>(Original work published 1830).</w:t>
      </w:r>
      <w:r w:rsidR="006A2F37">
        <w:rPr>
          <w:i/>
          <w:iCs/>
          <w:sz w:val="18"/>
          <w:szCs w:val="18"/>
        </w:rPr>
        <w:t xml:space="preserve"> </w:t>
      </w:r>
    </w:p>
    <w:sectPr w:rsidR="00E564C9" w:rsidRPr="00FD4B08" w:rsidSect="002F4B29">
      <w:headerReference w:type="even" r:id="rId8"/>
      <w:headerReference w:type="default" r:id="rId9"/>
      <w:footerReference w:type="even" r:id="rId10"/>
      <w:footerReference w:type="default" r:id="rId11"/>
      <w:headerReference w:type="first" r:id="rId12"/>
      <w:footerReference w:type="first" r:id="rId13"/>
      <w:pgSz w:w="12240" w:h="15840"/>
      <w:pgMar w:top="1440" w:right="306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3DC70" w14:textId="77777777" w:rsidR="00B84F6E" w:rsidRDefault="00B84F6E">
      <w:pPr>
        <w:spacing w:after="0" w:line="240" w:lineRule="auto"/>
      </w:pPr>
      <w:r>
        <w:separator/>
      </w:r>
    </w:p>
  </w:endnote>
  <w:endnote w:type="continuationSeparator" w:id="0">
    <w:p w14:paraId="0B2B9231" w14:textId="77777777" w:rsidR="00B84F6E" w:rsidRDefault="00B84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0708262-7676-4F14-B19C-41CD0F704BE8}"/>
  </w:font>
  <w:font w:name="Cambria">
    <w:panose1 w:val="02040503050406030204"/>
    <w:charset w:val="00"/>
    <w:family w:val="roman"/>
    <w:pitch w:val="variable"/>
    <w:sig w:usb0="E00006FF" w:usb1="420024FF" w:usb2="02000000" w:usb3="00000000" w:csb0="0000019F" w:csb1="00000000"/>
    <w:embedRegular r:id="rId2" w:fontKey="{6C480582-1C31-47F8-975F-7E60B84693E2}"/>
    <w:embedBold r:id="rId3" w:fontKey="{FC82C332-82C2-4012-927C-F380991F13CF}"/>
    <w:embedItalic r:id="rId4" w:fontKey="{A5F2834C-5244-4DC3-A59E-2B92E313BBFD}"/>
    <w:embedBoldItalic r:id="rId5" w:fontKey="{DF54A59E-B060-45B0-996A-BE8FE7C0626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334F0DE6-3FFD-4F15-A4B9-5982617AB8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431A051F">
              <wp:simplePos x="0" y="0"/>
              <wp:positionH relativeFrom="column">
                <wp:posOffset>2578100</wp:posOffset>
              </wp:positionH>
              <wp:positionV relativeFrom="paragraph">
                <wp:posOffset>-229870</wp:posOffset>
              </wp:positionV>
              <wp:extent cx="2390775" cy="284480"/>
              <wp:effectExtent l="0" t="0" r="0" b="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5CC01A1B" w:rsidR="00E564C9" w:rsidRPr="004A3FA3" w:rsidRDefault="004A3FA3" w:rsidP="004A3FA3">
                          <w:pPr>
                            <w:pStyle w:val="Footer"/>
                          </w:pPr>
                          <w:fldSimple w:instr=" TITLE  \* MERGEFORMAT ">
                            <w:r>
                              <w:t>As Long As Grass Grows</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3A62F0" id="Rectangle 1" o:spid="_x0000_s1027" style="position:absolute;margin-left:203pt;margin-top:-18.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" filled="f" stroked="f">
              <v:textbox inset="2.53958mm,1.2694mm,2.53958mm,1.2694mm">
                <w:txbxContent>
                  <w:p w14:paraId="71F438BF" w14:textId="5CC01A1B" w:rsidR="00E564C9" w:rsidRPr="004A3FA3" w:rsidRDefault="004A3FA3" w:rsidP="004A3FA3">
                    <w:pPr>
                      <w:pStyle w:val="Footer"/>
                    </w:pPr>
                    <w:fldSimple w:instr=" TITLE  \* MERGEFORMAT ">
                      <w:r>
                        <w:t>As Long As Grass Grows</w:t>
                      </w:r>
                    </w:fldSimple>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4675997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40BBA" w14:textId="77777777" w:rsidR="00B84F6E" w:rsidRDefault="00B84F6E">
      <w:pPr>
        <w:spacing w:after="0" w:line="240" w:lineRule="auto"/>
      </w:pPr>
      <w:r>
        <w:separator/>
      </w:r>
    </w:p>
  </w:footnote>
  <w:footnote w:type="continuationSeparator" w:id="0">
    <w:p w14:paraId="38ADE055" w14:textId="77777777" w:rsidR="00B84F6E" w:rsidRDefault="00B84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F1B13" w14:textId="5750C029" w:rsidR="00E564C9" w:rsidRPr="006849E6" w:rsidRDefault="006849E6">
    <w:pPr>
      <w:pBdr>
        <w:top w:val="nil"/>
        <w:left w:val="nil"/>
        <w:bottom w:val="nil"/>
        <w:right w:val="nil"/>
        <w:between w:val="nil"/>
      </w:pBdr>
      <w:tabs>
        <w:tab w:val="center" w:pos="4680"/>
        <w:tab w:val="right" w:pos="9360"/>
      </w:tabs>
      <w:spacing w:after="0" w:line="240" w:lineRule="auto"/>
      <w:rPr>
        <w:b/>
        <w:bCs/>
        <w:color w:val="000000"/>
        <w:sz w:val="32"/>
        <w:szCs w:val="32"/>
      </w:rPr>
    </w:pPr>
    <w:r w:rsidRPr="006849E6">
      <w:rPr>
        <w:b/>
        <w:bCs/>
        <w:color w:val="000000"/>
        <w:sz w:val="32"/>
        <w:szCs w:val="32"/>
      </w:rPr>
      <w:t>JACKSON AND CHICKASAW DELEGATION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55681"/>
    <w:rsid w:val="0008021F"/>
    <w:rsid w:val="000C621E"/>
    <w:rsid w:val="00243795"/>
    <w:rsid w:val="002B60DE"/>
    <w:rsid w:val="002F1B99"/>
    <w:rsid w:val="002F4B29"/>
    <w:rsid w:val="004A3FA3"/>
    <w:rsid w:val="00501816"/>
    <w:rsid w:val="00514D57"/>
    <w:rsid w:val="005223D3"/>
    <w:rsid w:val="0059453A"/>
    <w:rsid w:val="006025F9"/>
    <w:rsid w:val="00610C4E"/>
    <w:rsid w:val="006146C3"/>
    <w:rsid w:val="006843B7"/>
    <w:rsid w:val="006849E6"/>
    <w:rsid w:val="006A2F37"/>
    <w:rsid w:val="006E550D"/>
    <w:rsid w:val="00723FBD"/>
    <w:rsid w:val="007328A6"/>
    <w:rsid w:val="0077047F"/>
    <w:rsid w:val="00831321"/>
    <w:rsid w:val="00856532"/>
    <w:rsid w:val="0087640F"/>
    <w:rsid w:val="009364A9"/>
    <w:rsid w:val="009C7C41"/>
    <w:rsid w:val="009E6F87"/>
    <w:rsid w:val="009F70EC"/>
    <w:rsid w:val="00A530B6"/>
    <w:rsid w:val="00AB7C04"/>
    <w:rsid w:val="00AC284D"/>
    <w:rsid w:val="00B03309"/>
    <w:rsid w:val="00B84F6E"/>
    <w:rsid w:val="00C901C5"/>
    <w:rsid w:val="00CD25C2"/>
    <w:rsid w:val="00CE3F3F"/>
    <w:rsid w:val="00D23FFC"/>
    <w:rsid w:val="00DE6789"/>
    <w:rsid w:val="00E42195"/>
    <w:rsid w:val="00E564C9"/>
    <w:rsid w:val="00E716DE"/>
    <w:rsid w:val="00EB18B2"/>
    <w:rsid w:val="00EC6C5A"/>
    <w:rsid w:val="00F83E42"/>
    <w:rsid w:val="00F9408A"/>
    <w:rsid w:val="00FD4B08"/>
    <w:rsid w:val="00FE7BFB"/>
    <w:rsid w:val="00FF6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D4B08"/>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4A3FA3"/>
    <w:pPr>
      <w:spacing w:before="200" w:after="120" w:line="240" w:lineRule="auto"/>
      <w:outlineLvl w:val="0"/>
    </w:pPr>
    <w:rPr>
      <w:rFonts w:eastAsia="Times New Roman"/>
      <w:b/>
      <w:bCs/>
      <w:color w:val="9BBB59"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4A3FA3"/>
    <w:pPr>
      <w:outlineLvl w:val="1"/>
    </w:pPr>
    <w:rPr>
      <w:i/>
      <w:iCs/>
      <w:color w:val="9BBB59" w:themeColor="accent3"/>
    </w:rPr>
  </w:style>
  <w:style w:type="paragraph" w:styleId="Heading3">
    <w:name w:val="heading 3"/>
    <w:aliases w:val="Caption/Cutline/Citation"/>
    <w:basedOn w:val="Normal"/>
    <w:next w:val="Normal"/>
    <w:link w:val="Heading3Char"/>
    <w:uiPriority w:val="9"/>
    <w:unhideWhenUsed/>
    <w:qFormat/>
    <w:rsid w:val="004A3FA3"/>
    <w:pPr>
      <w:outlineLvl w:val="2"/>
    </w:pPr>
    <w:rPr>
      <w:i/>
      <w:iCs/>
      <w:sz w:val="18"/>
      <w:szCs w:val="18"/>
    </w:rPr>
  </w:style>
  <w:style w:type="paragraph" w:styleId="Heading4">
    <w:name w:val="heading 4"/>
    <w:basedOn w:val="Footer"/>
    <w:next w:val="Normal"/>
    <w:link w:val="Heading4Char"/>
    <w:uiPriority w:val="9"/>
    <w:unhideWhenUsed/>
    <w:qFormat/>
    <w:rsid w:val="004A3FA3"/>
    <w:rPr>
      <w:b w:val="0"/>
      <w:bCs w:val="0"/>
    </w:rPr>
  </w:style>
  <w:style w:type="paragraph" w:styleId="Heading5">
    <w:name w:val="heading 5"/>
    <w:basedOn w:val="Normal"/>
    <w:next w:val="Normal"/>
    <w:link w:val="Heading5Char"/>
    <w:uiPriority w:val="9"/>
    <w:semiHidden/>
    <w:unhideWhenUsed/>
    <w:qFormat/>
    <w:rsid w:val="004A3FA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A3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FD4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B08"/>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4A3FA3"/>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4A3FA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A3FA3"/>
    <w:rPr>
      <w:color w:val="4F81BD" w:themeColor="accent1"/>
      <w:u w:val="single"/>
    </w:rPr>
  </w:style>
  <w:style w:type="character" w:styleId="UnresolvedMention">
    <w:name w:val="Unresolved Mention"/>
    <w:basedOn w:val="DefaultParagraphFont"/>
    <w:uiPriority w:val="99"/>
    <w:semiHidden/>
    <w:unhideWhenUsed/>
    <w:rsid w:val="004A3FA3"/>
    <w:rPr>
      <w:color w:val="605E5C"/>
      <w:shd w:val="clear" w:color="auto" w:fill="E1DFDD"/>
    </w:rPr>
  </w:style>
  <w:style w:type="character" w:customStyle="1" w:styleId="Heading7Char">
    <w:name w:val="Heading 7 Char"/>
    <w:basedOn w:val="DefaultParagraphFont"/>
    <w:link w:val="Heading7"/>
    <w:uiPriority w:val="9"/>
    <w:semiHidden/>
    <w:rsid w:val="004A3FA3"/>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4A3FA3"/>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4A3FA3"/>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4A3FA3"/>
    <w:rPr>
      <w:rFonts w:eastAsia="Times New Roman"/>
      <w:b/>
      <w:bCs/>
      <w:color w:val="9BBB59" w:themeColor="accent3"/>
      <w:kern w:val="36"/>
      <w:lang w:val="en-US"/>
    </w:rPr>
  </w:style>
  <w:style w:type="character" w:customStyle="1" w:styleId="Heading2Char">
    <w:name w:val="Heading 2 Char"/>
    <w:basedOn w:val="DefaultParagraphFont"/>
    <w:link w:val="Heading2"/>
    <w:uiPriority w:val="9"/>
    <w:rsid w:val="004A3FA3"/>
    <w:rPr>
      <w:rFonts w:eastAsiaTheme="minorHAnsi"/>
      <w:i/>
      <w:iCs/>
      <w:color w:val="9BBB59"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4A3FA3"/>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4A3FA3"/>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4A3FA3"/>
    <w:rPr>
      <w:rFonts w:eastAsiaTheme="majorEastAsia" w:cstheme="majorBidi"/>
      <w:color w:val="365F91"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4A3FA3"/>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4A3FA3"/>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4A3FA3"/>
    <w:rPr>
      <w:color w:val="800080" w:themeColor="followedHyperlink"/>
      <w:u w:val="single"/>
    </w:rPr>
  </w:style>
  <w:style w:type="paragraph" w:styleId="Footer">
    <w:name w:val="footer"/>
    <w:basedOn w:val="Normal"/>
    <w:link w:val="FooterChar"/>
    <w:uiPriority w:val="99"/>
    <w:unhideWhenUsed/>
    <w:rsid w:val="004A3FA3"/>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4A3FA3"/>
    <w:rPr>
      <w:rFonts w:eastAsiaTheme="minorHAnsi"/>
      <w:b/>
      <w:bCs/>
      <w:caps/>
      <w:kern w:val="2"/>
      <w:lang w:val="en-US"/>
      <w14:ligatures w14:val="standardContextual"/>
    </w:rPr>
  </w:style>
  <w:style w:type="paragraph" w:customStyle="1" w:styleId="BlockQuote">
    <w:name w:val="Block Quote"/>
    <w:basedOn w:val="Normal"/>
    <w:qFormat/>
    <w:rsid w:val="004A3FA3"/>
    <w:pPr>
      <w:ind w:left="720"/>
    </w:pPr>
    <w:rPr>
      <w:i/>
    </w:rPr>
  </w:style>
  <w:style w:type="paragraph" w:styleId="Header">
    <w:name w:val="header"/>
    <w:basedOn w:val="Normal"/>
    <w:link w:val="HeaderChar"/>
    <w:uiPriority w:val="99"/>
    <w:unhideWhenUsed/>
    <w:rsid w:val="004A3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FA3"/>
    <w:rPr>
      <w:rFonts w:eastAsiaTheme="minorHAnsi"/>
      <w:kern w:val="2"/>
      <w:lang w:val="en-US"/>
      <w14:ligatures w14:val="standardContextual"/>
    </w:rPr>
  </w:style>
  <w:style w:type="paragraph" w:styleId="ListParagraph">
    <w:name w:val="List Paragraph"/>
    <w:basedOn w:val="Normal"/>
    <w:uiPriority w:val="34"/>
    <w:qFormat/>
    <w:rsid w:val="004A3FA3"/>
    <w:pPr>
      <w:ind w:left="720"/>
      <w:contextualSpacing/>
    </w:pPr>
  </w:style>
  <w:style w:type="paragraph" w:customStyle="1" w:styleId="AnswerKey">
    <w:name w:val="Answer Key"/>
    <w:basedOn w:val="Normal"/>
    <w:qFormat/>
    <w:rsid w:val="004A3FA3"/>
    <w:rPr>
      <w:color w:val="4BACC6"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wcu.edu/library/DigitalCollections/CherokeePhoenix/Vol3/no20/talk-of-the-president-of-the-united-states-page-4-column-1a-4a.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Jackson &amp; Chickasaw</vt:lpstr>
    </vt:vector>
  </TitlesOfParts>
  <Manager/>
  <Company/>
  <LinksUpToDate>false</LinksUpToDate>
  <CharactersWithSpaces>3150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Long As Grass Grows</dc:title>
  <dc:subject>US History</dc:subject>
  <dc:creator>K20 Center</dc:creator>
  <cp:keywords/>
  <dc:description/>
  <cp:lastModifiedBy>McLeod Porter, Delma</cp:lastModifiedBy>
  <cp:revision>3</cp:revision>
  <cp:lastPrinted>2026-09-24T15:13:00Z</cp:lastPrinted>
  <dcterms:created xsi:type="dcterms:W3CDTF">2026-09-24T15:12:00Z</dcterms:created>
  <dcterms:modified xsi:type="dcterms:W3CDTF">2026-09-24T15:13:00Z</dcterms:modified>
  <cp:category/>
</cp:coreProperties>
</file>