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ECE9DE" w14:textId="5582AC13" w:rsidR="00C73EA1" w:rsidRDefault="0060207A" w:rsidP="0060207A">
      <w:pPr>
        <w:pStyle w:val="Title"/>
      </w:pPr>
      <w:r>
        <w:t>Colonist Card Sort – Journal Quotes</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114"/>
        <w:gridCol w:w="3113"/>
        <w:gridCol w:w="3113"/>
      </w:tblGrid>
      <w:tr w:rsidR="0060207A" w14:paraId="7B8506A8" w14:textId="77777777" w:rsidTr="0060207A">
        <w:trPr>
          <w:trHeight w:val="5976"/>
        </w:trPr>
        <w:tc>
          <w:tcPr>
            <w:tcW w:w="3114" w:type="dxa"/>
            <w:vAlign w:val="center"/>
          </w:tcPr>
          <w:p w14:paraId="2338D38C" w14:textId="6B8B3D51" w:rsidR="0060207A" w:rsidRPr="0060207A" w:rsidRDefault="0060207A" w:rsidP="0060207A">
            <w:pPr>
              <w:rPr>
                <w:sz w:val="18"/>
                <w:szCs w:val="18"/>
              </w:rPr>
            </w:pPr>
            <w:r w:rsidRPr="0060207A">
              <w:rPr>
                <w:rFonts w:eastAsia="Lato" w:cstheme="minorHAnsi"/>
                <w:sz w:val="18"/>
                <w:szCs w:val="18"/>
              </w:rPr>
              <w:t xml:space="preserve">“My master allowed his slaves a peck [measurement of approximately one bushel] of corn, each, per week, throughout the year; and this we had to grind into meal in hand mill for ourselves. We had a tolerable supply of meat for a short time, about the month of December, when he killed his hogs. After that season we had meat once a week, unless bacon became scarce, which very often happened, in which we had no meat at all. However, as we fortunately lived near both the Patuxent River and Chesapeake Bay, we had abundance of fish in the spring, and </w:t>
            </w:r>
            <w:proofErr w:type="gramStart"/>
            <w:r w:rsidRPr="0060207A">
              <w:rPr>
                <w:rFonts w:eastAsia="Lato" w:cstheme="minorHAnsi"/>
                <w:sz w:val="18"/>
                <w:szCs w:val="18"/>
              </w:rPr>
              <w:t>as long as</w:t>
            </w:r>
            <w:proofErr w:type="gramEnd"/>
            <w:r w:rsidRPr="0060207A">
              <w:rPr>
                <w:rFonts w:eastAsia="Lato" w:cstheme="minorHAnsi"/>
                <w:sz w:val="18"/>
                <w:szCs w:val="18"/>
              </w:rPr>
              <w:t xml:space="preserve"> the fishing season continued. After that period, each slave received in addition to his allowance of corn, one salt herring each day.”</w:t>
            </w:r>
          </w:p>
        </w:tc>
        <w:tc>
          <w:tcPr>
            <w:tcW w:w="3113" w:type="dxa"/>
            <w:vAlign w:val="center"/>
          </w:tcPr>
          <w:p w14:paraId="57BC33E7" w14:textId="77777777" w:rsidR="0060207A" w:rsidRPr="0060207A" w:rsidRDefault="0060207A" w:rsidP="0060207A">
            <w:pPr>
              <w:widowControl w:val="0"/>
              <w:pBdr>
                <w:top w:val="nil"/>
                <w:left w:val="nil"/>
                <w:bottom w:val="nil"/>
                <w:right w:val="nil"/>
                <w:between w:val="nil"/>
              </w:pBdr>
              <w:spacing w:line="240" w:lineRule="auto"/>
              <w:rPr>
                <w:rFonts w:eastAsia="Lato" w:cstheme="minorHAnsi"/>
                <w:sz w:val="18"/>
                <w:szCs w:val="18"/>
              </w:rPr>
            </w:pPr>
            <w:r w:rsidRPr="0060207A">
              <w:rPr>
                <w:rFonts w:eastAsia="Lato" w:cstheme="minorHAnsi"/>
                <w:sz w:val="18"/>
                <w:szCs w:val="18"/>
              </w:rPr>
              <w:t>December 21, 1709</w:t>
            </w:r>
          </w:p>
          <w:p w14:paraId="6A1FF8E9" w14:textId="77777777" w:rsidR="0060207A" w:rsidRPr="0060207A" w:rsidRDefault="0060207A" w:rsidP="0060207A">
            <w:pPr>
              <w:widowControl w:val="0"/>
              <w:pBdr>
                <w:top w:val="nil"/>
                <w:left w:val="nil"/>
                <w:bottom w:val="nil"/>
                <w:right w:val="nil"/>
                <w:between w:val="nil"/>
              </w:pBdr>
              <w:spacing w:line="240" w:lineRule="auto"/>
              <w:rPr>
                <w:rFonts w:eastAsia="Lato" w:cstheme="minorHAnsi"/>
                <w:sz w:val="18"/>
                <w:szCs w:val="18"/>
              </w:rPr>
            </w:pPr>
            <w:r w:rsidRPr="0060207A">
              <w:rPr>
                <w:rFonts w:eastAsia="Lato" w:cstheme="minorHAnsi"/>
                <w:sz w:val="18"/>
                <w:szCs w:val="18"/>
              </w:rPr>
              <w:t>"About 10 o'clock we went to breakfast and I ate sausage and chocolate."</w:t>
            </w:r>
          </w:p>
          <w:p w14:paraId="679CF43C" w14:textId="77777777" w:rsidR="0060207A" w:rsidRPr="0060207A" w:rsidRDefault="0060207A" w:rsidP="0060207A">
            <w:pPr>
              <w:widowControl w:val="0"/>
              <w:pBdr>
                <w:top w:val="nil"/>
                <w:left w:val="nil"/>
                <w:bottom w:val="nil"/>
                <w:right w:val="nil"/>
                <w:between w:val="nil"/>
              </w:pBdr>
              <w:spacing w:line="240" w:lineRule="auto"/>
              <w:rPr>
                <w:rFonts w:eastAsia="Lato" w:cstheme="minorHAnsi"/>
                <w:sz w:val="18"/>
                <w:szCs w:val="18"/>
              </w:rPr>
            </w:pPr>
          </w:p>
          <w:p w14:paraId="0B5289BA" w14:textId="77777777" w:rsidR="0060207A" w:rsidRPr="0060207A" w:rsidRDefault="0060207A" w:rsidP="0060207A">
            <w:pPr>
              <w:widowControl w:val="0"/>
              <w:pBdr>
                <w:top w:val="nil"/>
                <w:left w:val="nil"/>
                <w:bottom w:val="nil"/>
                <w:right w:val="nil"/>
                <w:between w:val="nil"/>
              </w:pBdr>
              <w:spacing w:line="240" w:lineRule="auto"/>
              <w:rPr>
                <w:rFonts w:eastAsia="Lato" w:cstheme="minorHAnsi"/>
                <w:sz w:val="18"/>
                <w:szCs w:val="18"/>
              </w:rPr>
            </w:pPr>
            <w:r w:rsidRPr="0060207A">
              <w:rPr>
                <w:rFonts w:eastAsia="Lato" w:cstheme="minorHAnsi"/>
                <w:sz w:val="18"/>
                <w:szCs w:val="18"/>
              </w:rPr>
              <w:t>April 21, 1710</w:t>
            </w:r>
          </w:p>
          <w:p w14:paraId="787A5592" w14:textId="77777777" w:rsidR="0060207A" w:rsidRPr="0060207A" w:rsidRDefault="0060207A" w:rsidP="0060207A">
            <w:pPr>
              <w:widowControl w:val="0"/>
              <w:pBdr>
                <w:top w:val="nil"/>
                <w:left w:val="nil"/>
                <w:bottom w:val="nil"/>
                <w:right w:val="nil"/>
                <w:between w:val="nil"/>
              </w:pBdr>
              <w:spacing w:line="240" w:lineRule="auto"/>
              <w:rPr>
                <w:rFonts w:eastAsia="Lato" w:cstheme="minorHAnsi"/>
                <w:sz w:val="18"/>
                <w:szCs w:val="18"/>
              </w:rPr>
            </w:pPr>
            <w:r w:rsidRPr="0060207A">
              <w:rPr>
                <w:rFonts w:eastAsia="Lato" w:cstheme="minorHAnsi"/>
                <w:sz w:val="18"/>
                <w:szCs w:val="18"/>
              </w:rPr>
              <w:t>"I ate some cake and cheese and then went to Mr. Bland’s where I ate some boiled beef.”</w:t>
            </w:r>
          </w:p>
          <w:p w14:paraId="0831BA4D" w14:textId="77777777" w:rsidR="0060207A" w:rsidRPr="0060207A" w:rsidRDefault="0060207A" w:rsidP="0060207A">
            <w:pPr>
              <w:widowControl w:val="0"/>
              <w:pBdr>
                <w:top w:val="nil"/>
                <w:left w:val="nil"/>
                <w:bottom w:val="nil"/>
                <w:right w:val="nil"/>
                <w:between w:val="nil"/>
              </w:pBdr>
              <w:spacing w:line="240" w:lineRule="auto"/>
              <w:rPr>
                <w:rFonts w:eastAsia="Lato" w:cstheme="minorHAnsi"/>
                <w:sz w:val="18"/>
                <w:szCs w:val="18"/>
              </w:rPr>
            </w:pPr>
          </w:p>
          <w:p w14:paraId="76C4E3FA" w14:textId="77777777" w:rsidR="0060207A" w:rsidRPr="0060207A" w:rsidRDefault="0060207A" w:rsidP="0060207A">
            <w:pPr>
              <w:widowControl w:val="0"/>
              <w:pBdr>
                <w:top w:val="nil"/>
                <w:left w:val="nil"/>
                <w:bottom w:val="nil"/>
                <w:right w:val="nil"/>
                <w:between w:val="nil"/>
              </w:pBdr>
              <w:spacing w:line="240" w:lineRule="auto"/>
              <w:rPr>
                <w:rFonts w:eastAsia="Lato" w:cstheme="minorHAnsi"/>
                <w:sz w:val="18"/>
                <w:szCs w:val="18"/>
              </w:rPr>
            </w:pPr>
            <w:r w:rsidRPr="0060207A">
              <w:rPr>
                <w:rFonts w:eastAsia="Lato" w:cstheme="minorHAnsi"/>
                <w:sz w:val="18"/>
                <w:szCs w:val="18"/>
              </w:rPr>
              <w:t>May 19, 1710</w:t>
            </w:r>
          </w:p>
          <w:p w14:paraId="7A6ADD03" w14:textId="77777777" w:rsidR="0060207A" w:rsidRPr="0060207A" w:rsidRDefault="0060207A" w:rsidP="0060207A">
            <w:pPr>
              <w:widowControl w:val="0"/>
              <w:pBdr>
                <w:top w:val="nil"/>
                <w:left w:val="nil"/>
                <w:bottom w:val="nil"/>
                <w:right w:val="nil"/>
                <w:between w:val="nil"/>
              </w:pBdr>
              <w:spacing w:line="240" w:lineRule="auto"/>
              <w:rPr>
                <w:rFonts w:eastAsia="Lato" w:cstheme="minorHAnsi"/>
                <w:sz w:val="18"/>
                <w:szCs w:val="18"/>
              </w:rPr>
            </w:pPr>
            <w:r w:rsidRPr="0060207A">
              <w:rPr>
                <w:rFonts w:eastAsia="Lato" w:cstheme="minorHAnsi"/>
                <w:sz w:val="18"/>
                <w:szCs w:val="18"/>
              </w:rPr>
              <w:t>“I read some Italian and ate abundance of cherries. I ate fish for dinner.”</w:t>
            </w:r>
          </w:p>
          <w:p w14:paraId="70ADAB35" w14:textId="77777777" w:rsidR="0060207A" w:rsidRPr="0060207A" w:rsidRDefault="0060207A" w:rsidP="0060207A">
            <w:pPr>
              <w:widowControl w:val="0"/>
              <w:pBdr>
                <w:top w:val="nil"/>
                <w:left w:val="nil"/>
                <w:bottom w:val="nil"/>
                <w:right w:val="nil"/>
                <w:between w:val="nil"/>
              </w:pBdr>
              <w:spacing w:line="240" w:lineRule="auto"/>
              <w:rPr>
                <w:rFonts w:eastAsia="Lato" w:cstheme="minorHAnsi"/>
                <w:sz w:val="18"/>
                <w:szCs w:val="18"/>
              </w:rPr>
            </w:pPr>
          </w:p>
          <w:p w14:paraId="518DF87A" w14:textId="77777777" w:rsidR="0060207A" w:rsidRPr="0060207A" w:rsidRDefault="0060207A" w:rsidP="0060207A">
            <w:pPr>
              <w:widowControl w:val="0"/>
              <w:pBdr>
                <w:top w:val="nil"/>
                <w:left w:val="nil"/>
                <w:bottom w:val="nil"/>
                <w:right w:val="nil"/>
                <w:between w:val="nil"/>
              </w:pBdr>
              <w:spacing w:line="240" w:lineRule="auto"/>
              <w:rPr>
                <w:rFonts w:eastAsia="Lato" w:cstheme="minorHAnsi"/>
                <w:sz w:val="18"/>
                <w:szCs w:val="18"/>
              </w:rPr>
            </w:pPr>
            <w:r w:rsidRPr="0060207A">
              <w:rPr>
                <w:rFonts w:eastAsia="Lato" w:cstheme="minorHAnsi"/>
                <w:sz w:val="18"/>
                <w:szCs w:val="18"/>
              </w:rPr>
              <w:t>June 10, 1711</w:t>
            </w:r>
          </w:p>
          <w:p w14:paraId="56186E83" w14:textId="4E8253A2" w:rsidR="0060207A" w:rsidRPr="0060207A" w:rsidRDefault="0060207A" w:rsidP="0060207A">
            <w:pPr>
              <w:rPr>
                <w:sz w:val="18"/>
                <w:szCs w:val="18"/>
              </w:rPr>
            </w:pPr>
            <w:r w:rsidRPr="0060207A">
              <w:rPr>
                <w:rFonts w:eastAsia="Lato" w:cstheme="minorHAnsi"/>
                <w:sz w:val="18"/>
                <w:szCs w:val="18"/>
              </w:rPr>
              <w:t>“I ate some boiled pork for dinner and was angry with Moll for neglecting to boil some artichokes for dinner.”</w:t>
            </w:r>
          </w:p>
        </w:tc>
        <w:tc>
          <w:tcPr>
            <w:tcW w:w="3113" w:type="dxa"/>
            <w:vAlign w:val="center"/>
          </w:tcPr>
          <w:p w14:paraId="78CF5C98" w14:textId="77777777" w:rsidR="0060207A" w:rsidRPr="0060207A" w:rsidRDefault="0060207A" w:rsidP="0060207A">
            <w:pPr>
              <w:widowControl w:val="0"/>
              <w:spacing w:line="240" w:lineRule="auto"/>
              <w:rPr>
                <w:rFonts w:eastAsia="Lato" w:cstheme="minorHAnsi"/>
                <w:color w:val="222222"/>
                <w:sz w:val="18"/>
                <w:szCs w:val="18"/>
              </w:rPr>
            </w:pPr>
            <w:proofErr w:type="spellStart"/>
            <w:r w:rsidRPr="0060207A">
              <w:rPr>
                <w:rFonts w:eastAsia="Lato" w:cstheme="minorHAnsi"/>
                <w:color w:val="222222"/>
                <w:sz w:val="18"/>
                <w:szCs w:val="18"/>
              </w:rPr>
              <w:t>Belvidera</w:t>
            </w:r>
            <w:proofErr w:type="spellEnd"/>
            <w:r w:rsidRPr="0060207A">
              <w:rPr>
                <w:rFonts w:eastAsia="Lato" w:cstheme="minorHAnsi"/>
                <w:color w:val="222222"/>
                <w:sz w:val="18"/>
                <w:szCs w:val="18"/>
              </w:rPr>
              <w:t xml:space="preserve"> 14th. June 1774.</w:t>
            </w:r>
          </w:p>
          <w:p w14:paraId="46201EE4" w14:textId="77777777" w:rsidR="0060207A" w:rsidRPr="0060207A" w:rsidRDefault="0060207A" w:rsidP="0060207A">
            <w:pPr>
              <w:widowControl w:val="0"/>
              <w:pBdr>
                <w:top w:val="nil"/>
                <w:left w:val="nil"/>
                <w:bottom w:val="nil"/>
                <w:right w:val="nil"/>
                <w:between w:val="nil"/>
              </w:pBdr>
              <w:spacing w:line="240" w:lineRule="auto"/>
              <w:rPr>
                <w:rFonts w:eastAsia="Lato" w:cstheme="minorHAnsi"/>
                <w:color w:val="222222"/>
                <w:sz w:val="18"/>
                <w:szCs w:val="18"/>
                <w:highlight w:val="white"/>
              </w:rPr>
            </w:pPr>
            <w:r w:rsidRPr="0060207A">
              <w:rPr>
                <w:rFonts w:eastAsia="Lato" w:cstheme="minorHAnsi"/>
                <w:color w:val="222222"/>
                <w:sz w:val="18"/>
                <w:szCs w:val="18"/>
                <w:highlight w:val="white"/>
              </w:rPr>
              <w:t xml:space="preserve">". . . As to my living I eat at their own table, &amp; our </w:t>
            </w:r>
            <w:proofErr w:type="spellStart"/>
            <w:r w:rsidRPr="0060207A">
              <w:rPr>
                <w:rFonts w:eastAsia="Lato" w:cstheme="minorHAnsi"/>
                <w:color w:val="222222"/>
                <w:sz w:val="18"/>
                <w:szCs w:val="18"/>
                <w:highlight w:val="white"/>
              </w:rPr>
              <w:t>witualls</w:t>
            </w:r>
            <w:proofErr w:type="spellEnd"/>
            <w:r w:rsidRPr="0060207A">
              <w:rPr>
                <w:rFonts w:eastAsia="Lato" w:cstheme="minorHAnsi"/>
                <w:color w:val="222222"/>
                <w:sz w:val="18"/>
                <w:szCs w:val="18"/>
                <w:highlight w:val="white"/>
              </w:rPr>
              <w:t xml:space="preserve"> are all Dressed in the </w:t>
            </w:r>
            <w:proofErr w:type="spellStart"/>
            <w:r w:rsidRPr="0060207A">
              <w:rPr>
                <w:rFonts w:eastAsia="Lato" w:cstheme="minorHAnsi"/>
                <w:color w:val="222222"/>
                <w:sz w:val="18"/>
                <w:szCs w:val="18"/>
                <w:highlight w:val="white"/>
              </w:rPr>
              <w:t>english</w:t>
            </w:r>
            <w:proofErr w:type="spellEnd"/>
            <w:r w:rsidRPr="0060207A">
              <w:rPr>
                <w:rFonts w:eastAsia="Lato" w:cstheme="minorHAnsi"/>
                <w:color w:val="222222"/>
                <w:sz w:val="18"/>
                <w:szCs w:val="18"/>
                <w:highlight w:val="white"/>
              </w:rPr>
              <w:t xml:space="preserve"> taste. We have for </w:t>
            </w:r>
            <w:proofErr w:type="spellStart"/>
            <w:r w:rsidRPr="0060207A">
              <w:rPr>
                <w:rFonts w:eastAsia="Lato" w:cstheme="minorHAnsi"/>
                <w:color w:val="222222"/>
                <w:sz w:val="18"/>
                <w:szCs w:val="18"/>
                <w:highlight w:val="white"/>
              </w:rPr>
              <w:t>breackfast</w:t>
            </w:r>
            <w:proofErr w:type="spellEnd"/>
            <w:r w:rsidRPr="0060207A">
              <w:rPr>
                <w:rFonts w:eastAsia="Lato" w:cstheme="minorHAnsi"/>
                <w:color w:val="222222"/>
                <w:sz w:val="18"/>
                <w:szCs w:val="18"/>
                <w:highlight w:val="white"/>
              </w:rPr>
              <w:t xml:space="preserve"> either </w:t>
            </w:r>
            <w:proofErr w:type="spellStart"/>
            <w:r w:rsidRPr="0060207A">
              <w:rPr>
                <w:rFonts w:eastAsia="Lato" w:cstheme="minorHAnsi"/>
                <w:color w:val="222222"/>
                <w:sz w:val="18"/>
                <w:szCs w:val="18"/>
                <w:highlight w:val="white"/>
              </w:rPr>
              <w:t>Coffie</w:t>
            </w:r>
            <w:proofErr w:type="spellEnd"/>
            <w:r w:rsidRPr="0060207A">
              <w:rPr>
                <w:rFonts w:eastAsia="Lato" w:cstheme="minorHAnsi"/>
                <w:color w:val="222222"/>
                <w:sz w:val="18"/>
                <w:szCs w:val="18"/>
                <w:highlight w:val="white"/>
              </w:rPr>
              <w:t xml:space="preserve"> or [Chocolate], and warm loaf bread of the best floor, we have also at Table warm loaf bread of Indian corn, which is </w:t>
            </w:r>
            <w:proofErr w:type="spellStart"/>
            <w:r w:rsidRPr="0060207A">
              <w:rPr>
                <w:rFonts w:eastAsia="Lato" w:cstheme="minorHAnsi"/>
                <w:color w:val="222222"/>
                <w:sz w:val="18"/>
                <w:szCs w:val="18"/>
                <w:highlight w:val="white"/>
              </w:rPr>
              <w:t>extreamly</w:t>
            </w:r>
            <w:proofErr w:type="spellEnd"/>
            <w:r w:rsidRPr="0060207A">
              <w:rPr>
                <w:rFonts w:eastAsia="Lato" w:cstheme="minorHAnsi"/>
                <w:color w:val="222222"/>
                <w:sz w:val="18"/>
                <w:szCs w:val="18"/>
                <w:highlight w:val="white"/>
              </w:rPr>
              <w:t xml:space="preserve"> </w:t>
            </w:r>
            <w:proofErr w:type="gramStart"/>
            <w:r w:rsidRPr="0060207A">
              <w:rPr>
                <w:rFonts w:eastAsia="Lato" w:cstheme="minorHAnsi"/>
                <w:color w:val="222222"/>
                <w:sz w:val="18"/>
                <w:szCs w:val="18"/>
                <w:highlight w:val="white"/>
              </w:rPr>
              <w:t>good</w:t>
            </w:r>
            <w:proofErr w:type="gramEnd"/>
            <w:r w:rsidRPr="0060207A">
              <w:rPr>
                <w:rFonts w:eastAsia="Lato" w:cstheme="minorHAnsi"/>
                <w:color w:val="222222"/>
                <w:sz w:val="18"/>
                <w:szCs w:val="18"/>
                <w:highlight w:val="white"/>
              </w:rPr>
              <w:t xml:space="preserve"> but we use the floor bread always at </w:t>
            </w:r>
            <w:proofErr w:type="spellStart"/>
            <w:r w:rsidRPr="0060207A">
              <w:rPr>
                <w:rFonts w:eastAsia="Lato" w:cstheme="minorHAnsi"/>
                <w:color w:val="222222"/>
                <w:sz w:val="18"/>
                <w:szCs w:val="18"/>
                <w:highlight w:val="white"/>
              </w:rPr>
              <w:t>breackfast</w:t>
            </w:r>
            <w:proofErr w:type="spellEnd"/>
            <w:r w:rsidRPr="0060207A">
              <w:rPr>
                <w:rFonts w:eastAsia="Lato" w:cstheme="minorHAnsi"/>
                <w:color w:val="222222"/>
                <w:sz w:val="18"/>
                <w:szCs w:val="18"/>
                <w:highlight w:val="white"/>
              </w:rPr>
              <w:t>.</w:t>
            </w:r>
          </w:p>
          <w:p w14:paraId="594DEB6A" w14:textId="77777777" w:rsidR="0060207A" w:rsidRPr="0060207A" w:rsidRDefault="0060207A" w:rsidP="0060207A">
            <w:pPr>
              <w:widowControl w:val="0"/>
              <w:pBdr>
                <w:top w:val="nil"/>
                <w:left w:val="nil"/>
                <w:bottom w:val="nil"/>
                <w:right w:val="nil"/>
                <w:between w:val="nil"/>
              </w:pBdr>
              <w:spacing w:line="240" w:lineRule="auto"/>
              <w:rPr>
                <w:rFonts w:eastAsia="Lato" w:cstheme="minorHAnsi"/>
                <w:color w:val="222222"/>
                <w:sz w:val="18"/>
                <w:szCs w:val="18"/>
                <w:highlight w:val="white"/>
              </w:rPr>
            </w:pPr>
          </w:p>
          <w:p w14:paraId="1D4D3281" w14:textId="77777777" w:rsidR="0060207A" w:rsidRPr="0060207A" w:rsidRDefault="0060207A" w:rsidP="0060207A">
            <w:pPr>
              <w:widowControl w:val="0"/>
              <w:pBdr>
                <w:top w:val="nil"/>
                <w:left w:val="nil"/>
                <w:bottom w:val="nil"/>
                <w:right w:val="nil"/>
                <w:between w:val="nil"/>
              </w:pBdr>
              <w:spacing w:line="240" w:lineRule="auto"/>
              <w:rPr>
                <w:rFonts w:eastAsia="Lato" w:cstheme="minorHAnsi"/>
                <w:color w:val="333333"/>
                <w:sz w:val="18"/>
                <w:szCs w:val="18"/>
                <w:highlight w:val="white"/>
              </w:rPr>
            </w:pPr>
            <w:r w:rsidRPr="0060207A">
              <w:rPr>
                <w:rFonts w:eastAsia="Lato" w:cstheme="minorHAnsi"/>
                <w:color w:val="333333"/>
                <w:sz w:val="18"/>
                <w:szCs w:val="18"/>
                <w:highlight w:val="white"/>
              </w:rPr>
              <w:t>Saturday, April twentieth.</w:t>
            </w:r>
          </w:p>
          <w:p w14:paraId="02546A77" w14:textId="35972F0B" w:rsidR="0060207A" w:rsidRPr="0060207A" w:rsidRDefault="0060207A" w:rsidP="0060207A">
            <w:pPr>
              <w:rPr>
                <w:sz w:val="18"/>
                <w:szCs w:val="18"/>
              </w:rPr>
            </w:pPr>
            <w:r w:rsidRPr="0060207A">
              <w:rPr>
                <w:rFonts w:eastAsia="Lato" w:cstheme="minorHAnsi"/>
                <w:color w:val="333333"/>
                <w:sz w:val="18"/>
                <w:szCs w:val="18"/>
                <w:highlight w:val="white"/>
              </w:rPr>
              <w:t xml:space="preserve">At noon I asked the Col. for a bottle of rum as I expected two Countrymen to </w:t>
            </w:r>
            <w:proofErr w:type="spellStart"/>
            <w:r w:rsidRPr="0060207A">
              <w:rPr>
                <w:rFonts w:eastAsia="Lato" w:cstheme="minorHAnsi"/>
                <w:color w:val="333333"/>
                <w:sz w:val="18"/>
                <w:szCs w:val="18"/>
                <w:highlight w:val="white"/>
              </w:rPr>
              <w:t>se</w:t>
            </w:r>
            <w:proofErr w:type="spellEnd"/>
            <w:r w:rsidRPr="0060207A">
              <w:rPr>
                <w:rFonts w:eastAsia="Lato" w:cstheme="minorHAnsi"/>
                <w:color w:val="333333"/>
                <w:sz w:val="18"/>
                <w:szCs w:val="18"/>
                <w:highlight w:val="white"/>
              </w:rPr>
              <w:t xml:space="preserve"> me tomorrow, which he </w:t>
            </w:r>
            <w:proofErr w:type="spellStart"/>
            <w:r w:rsidRPr="0060207A">
              <w:rPr>
                <w:rFonts w:eastAsia="Lato" w:cstheme="minorHAnsi"/>
                <w:color w:val="333333"/>
                <w:sz w:val="18"/>
                <w:szCs w:val="18"/>
                <w:highlight w:val="white"/>
              </w:rPr>
              <w:t>verry</w:t>
            </w:r>
            <w:proofErr w:type="spellEnd"/>
            <w:r w:rsidRPr="0060207A">
              <w:rPr>
                <w:rFonts w:eastAsia="Lato" w:cstheme="minorHAnsi"/>
                <w:color w:val="333333"/>
                <w:sz w:val="18"/>
                <w:szCs w:val="18"/>
                <w:highlight w:val="white"/>
              </w:rPr>
              <w:t xml:space="preserve"> cheerfully gave and desired me to ask him for one any time I wanted it and told me to take them to the </w:t>
            </w:r>
            <w:proofErr w:type="spellStart"/>
            <w:r w:rsidRPr="0060207A">
              <w:rPr>
                <w:rFonts w:eastAsia="Lato" w:cstheme="minorHAnsi"/>
                <w:color w:val="333333"/>
                <w:sz w:val="18"/>
                <w:szCs w:val="18"/>
                <w:highlight w:val="white"/>
              </w:rPr>
              <w:t>Howse</w:t>
            </w:r>
            <w:proofErr w:type="spellEnd"/>
            <w:r w:rsidRPr="0060207A">
              <w:rPr>
                <w:rFonts w:eastAsia="Lato" w:cstheme="minorHAnsi"/>
                <w:color w:val="333333"/>
                <w:sz w:val="18"/>
                <w:szCs w:val="18"/>
                <w:highlight w:val="white"/>
              </w:rPr>
              <w:t xml:space="preserve"> to dinner with me. in the afternoon he, his Lady, and Daughter went over the river to Mr. Jones's in King George County.”</w:t>
            </w:r>
          </w:p>
        </w:tc>
      </w:tr>
      <w:tr w:rsidR="0060207A" w14:paraId="6F2AD7DD" w14:textId="77777777" w:rsidTr="0060207A">
        <w:trPr>
          <w:trHeight w:val="5976"/>
        </w:trPr>
        <w:tc>
          <w:tcPr>
            <w:tcW w:w="3114" w:type="dxa"/>
            <w:vAlign w:val="center"/>
          </w:tcPr>
          <w:p w14:paraId="395D5A6A" w14:textId="5A835C34" w:rsidR="0060207A" w:rsidRPr="0060207A" w:rsidRDefault="0060207A" w:rsidP="0060207A">
            <w:pPr>
              <w:rPr>
                <w:sz w:val="20"/>
                <w:szCs w:val="20"/>
              </w:rPr>
            </w:pPr>
            <w:r w:rsidRPr="006115BC">
              <w:rPr>
                <w:rFonts w:eastAsia="Lato" w:cstheme="minorHAnsi"/>
                <w:sz w:val="20"/>
                <w:szCs w:val="20"/>
              </w:rPr>
              <w:lastRenderedPageBreak/>
              <w:t>“My master gave me one pair of shoes, one pair of stockings, one hat, one jacket of coarse cloth, two coarse shirts and two pair of trousers yearly. He [the master] allowed me no other clothes. In the winter time I suffered much from the cold."</w:t>
            </w:r>
          </w:p>
        </w:tc>
        <w:tc>
          <w:tcPr>
            <w:tcW w:w="3113" w:type="dxa"/>
            <w:vAlign w:val="center"/>
          </w:tcPr>
          <w:p w14:paraId="7C75148C" w14:textId="77777777" w:rsidR="0060207A" w:rsidRPr="006115BC" w:rsidRDefault="0060207A" w:rsidP="0060207A">
            <w:pPr>
              <w:widowControl w:val="0"/>
              <w:pBdr>
                <w:top w:val="nil"/>
                <w:left w:val="nil"/>
                <w:bottom w:val="nil"/>
                <w:right w:val="nil"/>
                <w:between w:val="nil"/>
              </w:pBdr>
              <w:spacing w:line="240" w:lineRule="auto"/>
              <w:rPr>
                <w:rFonts w:eastAsia="Lato" w:cstheme="minorHAnsi"/>
                <w:sz w:val="20"/>
                <w:szCs w:val="20"/>
              </w:rPr>
            </w:pPr>
            <w:r w:rsidRPr="006115BC">
              <w:rPr>
                <w:rFonts w:eastAsia="Lato" w:cstheme="minorHAnsi"/>
                <w:sz w:val="20"/>
                <w:szCs w:val="20"/>
              </w:rPr>
              <w:t>June 5th, 1773</w:t>
            </w:r>
          </w:p>
          <w:p w14:paraId="32A24103" w14:textId="77777777" w:rsidR="0060207A" w:rsidRPr="006115BC" w:rsidRDefault="0060207A" w:rsidP="0060207A">
            <w:pPr>
              <w:widowControl w:val="0"/>
              <w:pBdr>
                <w:top w:val="nil"/>
                <w:left w:val="nil"/>
                <w:bottom w:val="nil"/>
                <w:right w:val="nil"/>
                <w:between w:val="nil"/>
              </w:pBdr>
              <w:spacing w:line="240" w:lineRule="auto"/>
              <w:rPr>
                <w:rFonts w:eastAsia="Lato" w:cstheme="minorHAnsi"/>
                <w:sz w:val="20"/>
                <w:szCs w:val="20"/>
              </w:rPr>
            </w:pPr>
            <w:r w:rsidRPr="006115BC">
              <w:rPr>
                <w:rFonts w:eastAsia="Lato" w:cstheme="minorHAnsi"/>
                <w:sz w:val="20"/>
                <w:szCs w:val="20"/>
              </w:rPr>
              <w:t>"Sent...an invoice {for} shoes, gloves and stays, etc. for my daughter Lucy."</w:t>
            </w:r>
          </w:p>
          <w:p w14:paraId="15A4D733" w14:textId="77777777" w:rsidR="0060207A" w:rsidRPr="006115BC" w:rsidRDefault="0060207A" w:rsidP="0060207A">
            <w:pPr>
              <w:widowControl w:val="0"/>
              <w:pBdr>
                <w:top w:val="nil"/>
                <w:left w:val="nil"/>
                <w:bottom w:val="nil"/>
                <w:right w:val="nil"/>
                <w:between w:val="nil"/>
              </w:pBdr>
              <w:spacing w:line="240" w:lineRule="auto"/>
              <w:rPr>
                <w:rFonts w:eastAsia="Lato" w:cstheme="minorHAnsi"/>
                <w:sz w:val="20"/>
                <w:szCs w:val="20"/>
              </w:rPr>
            </w:pPr>
          </w:p>
          <w:p w14:paraId="6FE08176" w14:textId="77777777" w:rsidR="0060207A" w:rsidRPr="006115BC" w:rsidRDefault="0060207A" w:rsidP="0060207A">
            <w:pPr>
              <w:widowControl w:val="0"/>
              <w:pBdr>
                <w:top w:val="nil"/>
                <w:left w:val="nil"/>
                <w:bottom w:val="nil"/>
                <w:right w:val="nil"/>
                <w:between w:val="nil"/>
              </w:pBdr>
              <w:spacing w:line="240" w:lineRule="auto"/>
              <w:rPr>
                <w:rFonts w:eastAsia="Lato" w:cstheme="minorHAnsi"/>
                <w:sz w:val="20"/>
                <w:szCs w:val="20"/>
              </w:rPr>
            </w:pPr>
            <w:r w:rsidRPr="006115BC">
              <w:rPr>
                <w:rFonts w:eastAsia="Lato" w:cstheme="minorHAnsi"/>
                <w:sz w:val="20"/>
                <w:szCs w:val="20"/>
              </w:rPr>
              <w:t>Sept 23rd, 1775</w:t>
            </w:r>
          </w:p>
          <w:p w14:paraId="4D6256F8" w14:textId="12D38614" w:rsidR="0060207A" w:rsidRPr="0060207A" w:rsidRDefault="0060207A" w:rsidP="0060207A">
            <w:pPr>
              <w:rPr>
                <w:sz w:val="20"/>
                <w:szCs w:val="20"/>
              </w:rPr>
            </w:pPr>
            <w:r w:rsidRPr="006115BC">
              <w:rPr>
                <w:rFonts w:eastAsia="Lato" w:cstheme="minorHAnsi"/>
                <w:sz w:val="20"/>
                <w:szCs w:val="20"/>
              </w:rPr>
              <w:t>“My daughter Lucy [bought] a fan [and] some [white and colored] ribbons.”</w:t>
            </w:r>
          </w:p>
        </w:tc>
        <w:tc>
          <w:tcPr>
            <w:tcW w:w="3113" w:type="dxa"/>
            <w:vAlign w:val="center"/>
          </w:tcPr>
          <w:p w14:paraId="31C699A0" w14:textId="77777777" w:rsidR="0060207A" w:rsidRPr="006115BC" w:rsidRDefault="0060207A" w:rsidP="0060207A">
            <w:pPr>
              <w:widowControl w:val="0"/>
              <w:pBdr>
                <w:top w:val="nil"/>
                <w:left w:val="nil"/>
                <w:bottom w:val="nil"/>
                <w:right w:val="nil"/>
                <w:between w:val="nil"/>
              </w:pBdr>
              <w:spacing w:line="240" w:lineRule="auto"/>
              <w:rPr>
                <w:rFonts w:eastAsia="Lato" w:cstheme="minorHAnsi"/>
                <w:color w:val="333333"/>
                <w:sz w:val="20"/>
                <w:szCs w:val="20"/>
                <w:highlight w:val="white"/>
              </w:rPr>
            </w:pPr>
            <w:r w:rsidRPr="006115BC">
              <w:rPr>
                <w:rFonts w:eastAsia="Lato" w:cstheme="minorHAnsi"/>
                <w:color w:val="333333"/>
                <w:sz w:val="20"/>
                <w:szCs w:val="20"/>
                <w:highlight w:val="white"/>
              </w:rPr>
              <w:t>Sunday, 3d.</w:t>
            </w:r>
          </w:p>
          <w:p w14:paraId="50AF465A" w14:textId="2B00619F" w:rsidR="0060207A" w:rsidRPr="0060207A" w:rsidRDefault="0060207A" w:rsidP="0060207A">
            <w:pPr>
              <w:rPr>
                <w:sz w:val="20"/>
                <w:szCs w:val="20"/>
              </w:rPr>
            </w:pPr>
            <w:r w:rsidRPr="006115BC">
              <w:rPr>
                <w:rFonts w:eastAsia="Lato" w:cstheme="minorHAnsi"/>
                <w:color w:val="333333"/>
                <w:sz w:val="20"/>
                <w:szCs w:val="20"/>
                <w:highlight w:val="white"/>
              </w:rPr>
              <w:t xml:space="preserve">“After </w:t>
            </w:r>
            <w:proofErr w:type="spellStart"/>
            <w:r w:rsidRPr="006115BC">
              <w:rPr>
                <w:rFonts w:eastAsia="Lato" w:cstheme="minorHAnsi"/>
                <w:color w:val="333333"/>
                <w:sz w:val="20"/>
                <w:szCs w:val="20"/>
                <w:highlight w:val="white"/>
              </w:rPr>
              <w:t>breackfast</w:t>
            </w:r>
            <w:proofErr w:type="spellEnd"/>
            <w:r w:rsidRPr="006115BC">
              <w:rPr>
                <w:rFonts w:eastAsia="Lato" w:cstheme="minorHAnsi"/>
                <w:color w:val="333333"/>
                <w:sz w:val="20"/>
                <w:szCs w:val="20"/>
                <w:highlight w:val="white"/>
              </w:rPr>
              <w:t xml:space="preserve"> I went and found out Miss </w:t>
            </w:r>
            <w:proofErr w:type="spellStart"/>
            <w:r w:rsidRPr="006115BC">
              <w:rPr>
                <w:rFonts w:eastAsia="Lato" w:cstheme="minorHAnsi"/>
                <w:color w:val="333333"/>
                <w:sz w:val="20"/>
                <w:szCs w:val="20"/>
                <w:highlight w:val="white"/>
              </w:rPr>
              <w:t>Mollly</w:t>
            </w:r>
            <w:proofErr w:type="spellEnd"/>
            <w:r w:rsidRPr="006115BC">
              <w:rPr>
                <w:rFonts w:eastAsia="Lato" w:cstheme="minorHAnsi"/>
                <w:color w:val="333333"/>
                <w:sz w:val="20"/>
                <w:szCs w:val="20"/>
                <w:highlight w:val="white"/>
              </w:rPr>
              <w:t xml:space="preserve"> White and left with her cloth to make me two winter Stocks…”</w:t>
            </w:r>
          </w:p>
        </w:tc>
      </w:tr>
      <w:tr w:rsidR="0060207A" w14:paraId="4FDCD034" w14:textId="77777777" w:rsidTr="0060207A">
        <w:trPr>
          <w:trHeight w:val="5976"/>
        </w:trPr>
        <w:tc>
          <w:tcPr>
            <w:tcW w:w="3114" w:type="dxa"/>
            <w:vAlign w:val="center"/>
          </w:tcPr>
          <w:p w14:paraId="1EB2EF31" w14:textId="6A811DBC" w:rsidR="0060207A" w:rsidRPr="006115BC" w:rsidRDefault="0060207A" w:rsidP="0060207A">
            <w:pPr>
              <w:rPr>
                <w:rFonts w:eastAsia="Lato" w:cstheme="minorHAnsi"/>
                <w:sz w:val="20"/>
                <w:szCs w:val="20"/>
              </w:rPr>
            </w:pPr>
            <w:r w:rsidRPr="006115BC">
              <w:rPr>
                <w:rFonts w:eastAsia="Lato" w:cstheme="minorHAnsi"/>
                <w:sz w:val="20"/>
                <w:szCs w:val="20"/>
              </w:rPr>
              <w:t xml:space="preserve">"This man came up to </w:t>
            </w:r>
            <w:proofErr w:type="gramStart"/>
            <w:r w:rsidRPr="006115BC">
              <w:rPr>
                <w:rFonts w:eastAsia="Lato" w:cstheme="minorHAnsi"/>
                <w:sz w:val="20"/>
                <w:szCs w:val="20"/>
              </w:rPr>
              <w:t>me, and</w:t>
            </w:r>
            <w:proofErr w:type="gramEnd"/>
            <w:r w:rsidRPr="006115BC">
              <w:rPr>
                <w:rFonts w:eastAsia="Lato" w:cstheme="minorHAnsi"/>
                <w:sz w:val="20"/>
                <w:szCs w:val="20"/>
              </w:rPr>
              <w:t xml:space="preserve"> seizing me by the [shirt] collar shook me violently, saying I was his property, and must go with him to Georgia. At the sound of these words, the thoughts of my wife and children rushed across my mind, and my heart died away within me. I saw and knew that my case was </w:t>
            </w:r>
            <w:proofErr w:type="gramStart"/>
            <w:r w:rsidRPr="006115BC">
              <w:rPr>
                <w:rFonts w:eastAsia="Lato" w:cstheme="minorHAnsi"/>
                <w:sz w:val="20"/>
                <w:szCs w:val="20"/>
              </w:rPr>
              <w:t>hopeless</w:t>
            </w:r>
            <w:proofErr w:type="gramEnd"/>
            <w:r w:rsidRPr="006115BC">
              <w:rPr>
                <w:rFonts w:eastAsia="Lato" w:cstheme="minorHAnsi"/>
                <w:sz w:val="20"/>
                <w:szCs w:val="20"/>
              </w:rPr>
              <w:t xml:space="preserve"> and that resistance was vain...</w:t>
            </w:r>
          </w:p>
        </w:tc>
        <w:tc>
          <w:tcPr>
            <w:tcW w:w="3113" w:type="dxa"/>
            <w:vAlign w:val="center"/>
          </w:tcPr>
          <w:p w14:paraId="765EAB75" w14:textId="77777777" w:rsidR="0060207A" w:rsidRPr="006115BC" w:rsidRDefault="0060207A" w:rsidP="0060207A">
            <w:pPr>
              <w:widowControl w:val="0"/>
              <w:pBdr>
                <w:top w:val="nil"/>
                <w:left w:val="nil"/>
                <w:bottom w:val="nil"/>
                <w:right w:val="nil"/>
                <w:between w:val="nil"/>
              </w:pBdr>
              <w:spacing w:line="240" w:lineRule="auto"/>
              <w:rPr>
                <w:rFonts w:eastAsia="Lato" w:cstheme="minorHAnsi"/>
                <w:sz w:val="20"/>
                <w:szCs w:val="20"/>
              </w:rPr>
            </w:pPr>
            <w:r w:rsidRPr="006115BC">
              <w:rPr>
                <w:rFonts w:eastAsia="Lato" w:cstheme="minorHAnsi"/>
                <w:sz w:val="20"/>
                <w:szCs w:val="20"/>
              </w:rPr>
              <w:t>March 3rd, 1710:</w:t>
            </w:r>
          </w:p>
          <w:p w14:paraId="518EE8D7" w14:textId="28E49281" w:rsidR="0060207A" w:rsidRPr="006115BC" w:rsidRDefault="0060207A" w:rsidP="0060207A">
            <w:pPr>
              <w:widowControl w:val="0"/>
              <w:pBdr>
                <w:top w:val="nil"/>
                <w:left w:val="nil"/>
                <w:bottom w:val="nil"/>
                <w:right w:val="nil"/>
                <w:between w:val="nil"/>
              </w:pBdr>
              <w:spacing w:line="240" w:lineRule="auto"/>
              <w:rPr>
                <w:rFonts w:eastAsia="Lato" w:cstheme="minorHAnsi"/>
                <w:sz w:val="20"/>
                <w:szCs w:val="20"/>
              </w:rPr>
            </w:pPr>
            <w:r w:rsidRPr="006115BC">
              <w:rPr>
                <w:rFonts w:eastAsia="Lato" w:cstheme="minorHAnsi"/>
                <w:sz w:val="20"/>
                <w:szCs w:val="20"/>
              </w:rPr>
              <w:t xml:space="preserve">“...we rode to Kensington where I reprimanded [my slave] Robin for not looking after the cattle better. Here we went over the river to </w:t>
            </w:r>
            <w:proofErr w:type="spellStart"/>
            <w:r w:rsidRPr="006115BC">
              <w:rPr>
                <w:rFonts w:eastAsia="Lato" w:cstheme="minorHAnsi"/>
                <w:sz w:val="20"/>
                <w:szCs w:val="20"/>
              </w:rPr>
              <w:t>Burkland</w:t>
            </w:r>
            <w:proofErr w:type="spellEnd"/>
            <w:r w:rsidRPr="006115BC">
              <w:rPr>
                <w:rFonts w:eastAsia="Lato" w:cstheme="minorHAnsi"/>
                <w:sz w:val="20"/>
                <w:szCs w:val="20"/>
              </w:rPr>
              <w:t xml:space="preserve"> where things were in good order. Then we walked to [Byrd Park] where I had several negroes whipped for stealing the hogs [or hogsheads as the diary is unclear]. From hence we walked to </w:t>
            </w:r>
            <w:proofErr w:type="spellStart"/>
            <w:r w:rsidRPr="006115BC">
              <w:rPr>
                <w:rFonts w:eastAsia="Lato" w:cstheme="minorHAnsi"/>
                <w:sz w:val="20"/>
                <w:szCs w:val="20"/>
              </w:rPr>
              <w:t>Shockoe</w:t>
            </w:r>
            <w:proofErr w:type="spellEnd"/>
            <w:r w:rsidRPr="006115BC">
              <w:rPr>
                <w:rFonts w:eastAsia="Lato" w:cstheme="minorHAnsi"/>
                <w:sz w:val="20"/>
                <w:szCs w:val="20"/>
              </w:rPr>
              <w:t xml:space="preserve"> where things were in good condition. Then we went over the River again to the Falls and from thence to Falling Creek..."</w:t>
            </w:r>
          </w:p>
        </w:tc>
        <w:tc>
          <w:tcPr>
            <w:tcW w:w="3113" w:type="dxa"/>
            <w:vAlign w:val="center"/>
          </w:tcPr>
          <w:p w14:paraId="63D52106" w14:textId="77777777" w:rsidR="0060207A" w:rsidRPr="006115BC" w:rsidRDefault="0060207A" w:rsidP="0060207A">
            <w:pPr>
              <w:widowControl w:val="0"/>
              <w:pBdr>
                <w:top w:val="nil"/>
                <w:left w:val="nil"/>
                <w:bottom w:val="nil"/>
                <w:right w:val="nil"/>
                <w:between w:val="nil"/>
              </w:pBdr>
              <w:spacing w:line="240" w:lineRule="auto"/>
              <w:rPr>
                <w:rFonts w:eastAsia="Lato" w:cstheme="minorHAnsi"/>
                <w:color w:val="333333"/>
                <w:sz w:val="20"/>
                <w:szCs w:val="20"/>
                <w:highlight w:val="white"/>
              </w:rPr>
            </w:pPr>
            <w:r w:rsidRPr="006115BC">
              <w:rPr>
                <w:rFonts w:eastAsia="Lato" w:cstheme="minorHAnsi"/>
                <w:color w:val="333333"/>
                <w:sz w:val="20"/>
                <w:szCs w:val="20"/>
                <w:highlight w:val="white"/>
              </w:rPr>
              <w:t xml:space="preserve">Sunday, </w:t>
            </w:r>
            <w:proofErr w:type="gramStart"/>
            <w:r w:rsidRPr="006115BC">
              <w:rPr>
                <w:rFonts w:eastAsia="Lato" w:cstheme="minorHAnsi"/>
                <w:color w:val="333333"/>
                <w:sz w:val="20"/>
                <w:szCs w:val="20"/>
                <w:highlight w:val="white"/>
              </w:rPr>
              <w:t>May,</w:t>
            </w:r>
            <w:proofErr w:type="gramEnd"/>
            <w:r w:rsidRPr="006115BC">
              <w:rPr>
                <w:rFonts w:eastAsia="Lato" w:cstheme="minorHAnsi"/>
                <w:color w:val="333333"/>
                <w:sz w:val="20"/>
                <w:szCs w:val="20"/>
                <w:highlight w:val="white"/>
              </w:rPr>
              <w:t xml:space="preserve"> 5th.</w:t>
            </w:r>
          </w:p>
          <w:p w14:paraId="7287693A" w14:textId="0260CBEF" w:rsidR="0060207A" w:rsidRPr="006115BC" w:rsidRDefault="0060207A" w:rsidP="0060207A">
            <w:pPr>
              <w:widowControl w:val="0"/>
              <w:pBdr>
                <w:top w:val="nil"/>
                <w:left w:val="nil"/>
                <w:bottom w:val="nil"/>
                <w:right w:val="nil"/>
                <w:between w:val="nil"/>
              </w:pBdr>
              <w:spacing w:line="240" w:lineRule="auto"/>
              <w:rPr>
                <w:rFonts w:eastAsia="Lato" w:cstheme="minorHAnsi"/>
                <w:color w:val="333333"/>
                <w:sz w:val="20"/>
                <w:szCs w:val="20"/>
                <w:highlight w:val="white"/>
              </w:rPr>
            </w:pPr>
            <w:r w:rsidRPr="006115BC">
              <w:rPr>
                <w:rFonts w:eastAsia="Lato" w:cstheme="minorHAnsi"/>
                <w:color w:val="333333"/>
                <w:sz w:val="20"/>
                <w:szCs w:val="20"/>
                <w:highlight w:val="white"/>
              </w:rPr>
              <w:t xml:space="preserve">“Early this morning I went to Mr. </w:t>
            </w:r>
            <w:proofErr w:type="spellStart"/>
            <w:r w:rsidRPr="006115BC">
              <w:rPr>
                <w:rFonts w:eastAsia="Lato" w:cstheme="minorHAnsi"/>
                <w:color w:val="333333"/>
                <w:sz w:val="20"/>
                <w:szCs w:val="20"/>
                <w:highlight w:val="white"/>
              </w:rPr>
              <w:t>McCalley's</w:t>
            </w:r>
            <w:proofErr w:type="spellEnd"/>
            <w:r w:rsidRPr="006115BC">
              <w:rPr>
                <w:rFonts w:eastAsia="Lato" w:cstheme="minorHAnsi"/>
                <w:color w:val="333333"/>
                <w:sz w:val="20"/>
                <w:szCs w:val="20"/>
                <w:highlight w:val="white"/>
              </w:rPr>
              <w:t xml:space="preserve"> and </w:t>
            </w:r>
            <w:proofErr w:type="spellStart"/>
            <w:r w:rsidRPr="006115BC">
              <w:rPr>
                <w:rFonts w:eastAsia="Lato" w:cstheme="minorHAnsi"/>
                <w:color w:val="333333"/>
                <w:sz w:val="20"/>
                <w:szCs w:val="20"/>
                <w:highlight w:val="white"/>
              </w:rPr>
              <w:t>entred</w:t>
            </w:r>
            <w:proofErr w:type="spellEnd"/>
            <w:r w:rsidRPr="006115BC">
              <w:rPr>
                <w:rFonts w:eastAsia="Lato" w:cstheme="minorHAnsi"/>
                <w:color w:val="333333"/>
                <w:sz w:val="20"/>
                <w:szCs w:val="20"/>
                <w:highlight w:val="white"/>
              </w:rPr>
              <w:t xml:space="preserve"> his oldest son (about 8 years of age) to </w:t>
            </w:r>
            <w:proofErr w:type="spellStart"/>
            <w:r w:rsidRPr="006115BC">
              <w:rPr>
                <w:rFonts w:eastAsia="Lato" w:cstheme="minorHAnsi"/>
                <w:color w:val="333333"/>
                <w:sz w:val="20"/>
                <w:szCs w:val="20"/>
                <w:highlight w:val="white"/>
              </w:rPr>
              <w:t>writting</w:t>
            </w:r>
            <w:proofErr w:type="spellEnd"/>
            <w:r w:rsidRPr="006115BC">
              <w:rPr>
                <w:rFonts w:eastAsia="Lato" w:cstheme="minorHAnsi"/>
                <w:color w:val="333333"/>
                <w:sz w:val="20"/>
                <w:szCs w:val="20"/>
                <w:highlight w:val="white"/>
              </w:rPr>
              <w:t>, stayed there all day and rode his horse home in the evening. The Colo. went to Newport and dinned there.”</w:t>
            </w:r>
          </w:p>
        </w:tc>
      </w:tr>
    </w:tbl>
    <w:p w14:paraId="66048E6C" w14:textId="23AB51D0" w:rsidR="0036040A" w:rsidRDefault="00CB3778" w:rsidP="0060207A">
      <w:pPr>
        <w:pStyle w:val="Heading1"/>
      </w:pPr>
      <w:r>
        <w:lastRenderedPageBreak/>
        <w:t>Sources</w:t>
      </w:r>
    </w:p>
    <w:p w14:paraId="5BCE095A" w14:textId="77777777" w:rsidR="00CB3778" w:rsidRPr="009561BF" w:rsidRDefault="00CB3778" w:rsidP="00CB3778">
      <w:pPr>
        <w:pStyle w:val="Citation"/>
        <w:rPr>
          <w:rFonts w:eastAsia="Lato"/>
        </w:rPr>
      </w:pPr>
      <w:r>
        <w:rPr>
          <w:rFonts w:eastAsia="Lato"/>
        </w:rPr>
        <w:t>Colonial Williamsburg</w:t>
      </w:r>
      <w:r w:rsidRPr="009561BF">
        <w:rPr>
          <w:rFonts w:eastAsia="Lato"/>
        </w:rPr>
        <w:t>. (</w:t>
      </w:r>
      <w:r>
        <w:rPr>
          <w:rFonts w:eastAsia="Lato"/>
        </w:rPr>
        <w:t>n.d.</w:t>
      </w:r>
      <w:r w:rsidRPr="009561BF">
        <w:rPr>
          <w:rFonts w:eastAsia="Lato"/>
        </w:rPr>
        <w:t>).</w:t>
      </w:r>
      <w:r>
        <w:rPr>
          <w:rFonts w:eastAsia="Lato"/>
        </w:rPr>
        <w:t xml:space="preserve"> </w:t>
      </w:r>
      <w:r w:rsidRPr="009561BF">
        <w:rPr>
          <w:rFonts w:eastAsia="Lato"/>
        </w:rPr>
        <w:t xml:space="preserve">The </w:t>
      </w:r>
      <w:r>
        <w:rPr>
          <w:rFonts w:eastAsia="Lato"/>
        </w:rPr>
        <w:t>j</w:t>
      </w:r>
      <w:r w:rsidRPr="009561BF">
        <w:rPr>
          <w:rFonts w:eastAsia="Lato"/>
        </w:rPr>
        <w:t>ournal of John Ha</w:t>
      </w:r>
      <w:r>
        <w:rPr>
          <w:rFonts w:eastAsia="Lato"/>
        </w:rPr>
        <w:t>rr</w:t>
      </w:r>
      <w:r w:rsidRPr="009561BF">
        <w:rPr>
          <w:rFonts w:eastAsia="Lato"/>
        </w:rPr>
        <w:t>o</w:t>
      </w:r>
      <w:r>
        <w:rPr>
          <w:rFonts w:eastAsia="Lato"/>
        </w:rPr>
        <w:t>w</w:t>
      </w:r>
      <w:r w:rsidRPr="009561BF">
        <w:rPr>
          <w:rFonts w:eastAsia="Lato"/>
        </w:rPr>
        <w:t>er</w:t>
      </w:r>
      <w:r>
        <w:rPr>
          <w:rFonts w:eastAsia="Lato"/>
        </w:rPr>
        <w:t>.</w:t>
      </w:r>
      <w:r w:rsidRPr="009561BF">
        <w:rPr>
          <w:rFonts w:eastAsia="Lato"/>
        </w:rPr>
        <w:t xml:space="preserve"> Retrieved from https://www.history.org/history/teaching/enewsletter/volume3/may05/primsource.cfm </w:t>
      </w:r>
    </w:p>
    <w:p w14:paraId="0A49B9F5" w14:textId="77777777" w:rsidR="00CB3778" w:rsidRDefault="00CB3778" w:rsidP="00CB3778">
      <w:pPr>
        <w:pStyle w:val="Citation"/>
        <w:rPr>
          <w:shd w:val="clear" w:color="auto" w:fill="FFFFFF"/>
        </w:rPr>
      </w:pPr>
      <w:r>
        <w:rPr>
          <w:shd w:val="clear" w:color="auto" w:fill="FFFFFF"/>
        </w:rPr>
        <w:t xml:space="preserve">Gale, T. (2006). </w:t>
      </w:r>
      <w:r w:rsidRPr="009561BF">
        <w:rPr>
          <w:shd w:val="clear" w:color="auto" w:fill="FFFFFF"/>
        </w:rPr>
        <w:t xml:space="preserve">The </w:t>
      </w:r>
      <w:r>
        <w:rPr>
          <w:shd w:val="clear" w:color="auto" w:fill="FFFFFF"/>
        </w:rPr>
        <w:t>John Harrower diary, 1773–1776.</w:t>
      </w:r>
      <w:r w:rsidRPr="009561BF">
        <w:rPr>
          <w:shd w:val="clear" w:color="auto" w:fill="FFFFFF"/>
        </w:rPr>
        <w:t> </w:t>
      </w:r>
      <w:r w:rsidRPr="002D26F6">
        <w:rPr>
          <w:shd w:val="clear" w:color="auto" w:fill="FFFFFF"/>
        </w:rPr>
        <w:t>Immigration and Multiculturalism: Essential Primary Sources</w:t>
      </w:r>
      <w:r>
        <w:rPr>
          <w:shd w:val="clear" w:color="auto" w:fill="FFFFFF"/>
        </w:rPr>
        <w:t>.</w:t>
      </w:r>
      <w:r w:rsidRPr="009561BF">
        <w:rPr>
          <w:shd w:val="clear" w:color="auto" w:fill="FFFFFF"/>
        </w:rPr>
        <w:t xml:space="preserve"> Retrieved </w:t>
      </w:r>
      <w:r>
        <w:rPr>
          <w:shd w:val="clear" w:color="auto" w:fill="FFFFFF"/>
        </w:rPr>
        <w:t>f</w:t>
      </w:r>
      <w:r w:rsidRPr="009561BF">
        <w:rPr>
          <w:shd w:val="clear" w:color="auto" w:fill="FFFFFF"/>
        </w:rPr>
        <w:t>rom https://www.encyclopedia.com/humanities/applied-and-social-sciences-magazines/john-harrower-diary-1773-1776</w:t>
      </w:r>
    </w:p>
    <w:p w14:paraId="496FB3EF" w14:textId="77777777" w:rsidR="00CB3778" w:rsidRPr="009561BF" w:rsidRDefault="00CB3778" w:rsidP="00CB3778">
      <w:pPr>
        <w:pStyle w:val="Citation"/>
        <w:rPr>
          <w:rFonts w:eastAsia="Lato"/>
        </w:rPr>
      </w:pPr>
      <w:r w:rsidRPr="009561BF">
        <w:rPr>
          <w:shd w:val="clear" w:color="auto" w:fill="FFFFFF"/>
        </w:rPr>
        <w:t>Jamestown-Yorktown Foundation. (</w:t>
      </w:r>
      <w:r>
        <w:rPr>
          <w:shd w:val="clear" w:color="auto" w:fill="FFFFFF"/>
        </w:rPr>
        <w:t>n.d.</w:t>
      </w:r>
      <w:r w:rsidRPr="007579E5">
        <w:rPr>
          <w:shd w:val="clear" w:color="auto" w:fill="FFFFFF"/>
        </w:rPr>
        <w:t>).</w:t>
      </w:r>
      <w:r w:rsidRPr="007579E5">
        <w:rPr>
          <w:iCs/>
          <w:shd w:val="clear" w:color="auto" w:fill="FFFFFF"/>
        </w:rPr>
        <w:t> </w:t>
      </w:r>
      <w:r w:rsidRPr="009561BF">
        <w:rPr>
          <w:iCs/>
          <w:shd w:val="clear" w:color="auto" w:fill="FFFFFF"/>
        </w:rPr>
        <w:t xml:space="preserve">Colonial </w:t>
      </w:r>
      <w:r>
        <w:rPr>
          <w:iCs/>
          <w:shd w:val="clear" w:color="auto" w:fill="FFFFFF"/>
        </w:rPr>
        <w:t>t</w:t>
      </w:r>
      <w:r w:rsidRPr="009561BF">
        <w:rPr>
          <w:iCs/>
          <w:shd w:val="clear" w:color="auto" w:fill="FFFFFF"/>
        </w:rPr>
        <w:t xml:space="preserve">obacco </w:t>
      </w:r>
      <w:r>
        <w:rPr>
          <w:iCs/>
          <w:shd w:val="clear" w:color="auto" w:fill="FFFFFF"/>
        </w:rPr>
        <w:t>e</w:t>
      </w:r>
      <w:r w:rsidRPr="009561BF">
        <w:rPr>
          <w:iCs/>
          <w:shd w:val="clear" w:color="auto" w:fill="FFFFFF"/>
        </w:rPr>
        <w:t>conomy</w:t>
      </w:r>
      <w:r>
        <w:rPr>
          <w:iCs/>
          <w:shd w:val="clear" w:color="auto" w:fill="FFFFFF"/>
        </w:rPr>
        <w:t>: Unit plan for upper elementary and middle school students</w:t>
      </w:r>
      <w:r w:rsidRPr="007579E5">
        <w:rPr>
          <w:iCs/>
          <w:shd w:val="clear" w:color="auto" w:fill="FFFFFF"/>
        </w:rPr>
        <w:t> </w:t>
      </w:r>
      <w:r w:rsidRPr="007579E5">
        <w:rPr>
          <w:shd w:val="clear" w:color="auto" w:fill="FFFFFF"/>
        </w:rPr>
        <w:t>[PDF file]. Retrieved from</w:t>
      </w:r>
      <w:r w:rsidRPr="009561BF">
        <w:rPr>
          <w:shd w:val="clear" w:color="auto" w:fill="FFFFFF"/>
        </w:rPr>
        <w:t xml:space="preserve"> </w:t>
      </w:r>
      <w:r w:rsidRPr="009561BF">
        <w:rPr>
          <w:rFonts w:eastAsia="Lato"/>
        </w:rPr>
        <w:t>https://www.historyisfun.org/pdf/tobacco-economy/TobaccoEconomyUnit1-12.pdf</w:t>
      </w:r>
    </w:p>
    <w:p w14:paraId="7E6E66C9" w14:textId="77777777" w:rsidR="00CB3778" w:rsidRPr="00CB3778" w:rsidRDefault="00CB3778" w:rsidP="00CB3778">
      <w:bookmarkStart w:id="0" w:name="_GoBack"/>
      <w:bookmarkEnd w:id="0"/>
    </w:p>
    <w:sectPr w:rsidR="00CB3778" w:rsidRPr="00CB3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A048" w14:textId="77777777" w:rsidR="00861DA1" w:rsidRDefault="00861DA1" w:rsidP="00293785">
      <w:pPr>
        <w:spacing w:after="0" w:line="240" w:lineRule="auto"/>
      </w:pPr>
      <w:r>
        <w:separator/>
      </w:r>
    </w:p>
  </w:endnote>
  <w:endnote w:type="continuationSeparator" w:id="0">
    <w:p w14:paraId="5A8E3C6C" w14:textId="77777777" w:rsidR="00861DA1" w:rsidRDefault="00861DA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E955" w14:textId="77777777" w:rsidR="001A7568" w:rsidRDefault="001A7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CE3C" w14:textId="77777777" w:rsidR="00293785" w:rsidRDefault="00080AE3">
    <w:pPr>
      <w:pStyle w:val="Footer"/>
    </w:pPr>
    <w:r w:rsidRPr="00293785">
      <w:rPr>
        <w:noProof/>
      </w:rPr>
      <w:drawing>
        <wp:anchor distT="0" distB="0" distL="114300" distR="114300" simplePos="0" relativeHeight="251648000" behindDoc="1" locked="0" layoutInCell="1" allowOverlap="1" wp14:anchorId="47AE075D" wp14:editId="7A5D4BEE">
          <wp:simplePos x="0" y="0"/>
          <wp:positionH relativeFrom="column">
            <wp:posOffset>1032164</wp:posOffset>
          </wp:positionH>
          <wp:positionV relativeFrom="paragraph">
            <wp:posOffset>-208800</wp:posOffset>
          </wp:positionV>
          <wp:extent cx="5195460" cy="3463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86316" cy="352421"/>
                  </a:xfrm>
                  <a:prstGeom prst="rect">
                    <a:avLst/>
                  </a:prstGeom>
                </pic:spPr>
              </pic:pic>
            </a:graphicData>
          </a:graphic>
          <wp14:sizeRelH relativeFrom="margin">
            <wp14:pctWidth>0</wp14:pctWidth>
          </wp14:sizeRelH>
          <wp14:sizeRelV relativeFrom="margin">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6836DECC" wp14:editId="1C0E235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6E4AF2" w14:textId="32A33B8A" w:rsidR="00293785" w:rsidRDefault="00861DA1"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CB3778">
                                <w:t>People of the Southern Colonies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6DEC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656E4AF2" w14:textId="32A33B8A" w:rsidR="00293785" w:rsidRDefault="00861DA1"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CB3778">
                          <w:t>People of the Southern Colonies</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B6D4" w14:textId="77777777" w:rsidR="001A7568" w:rsidRDefault="001A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E4985" w14:textId="77777777" w:rsidR="00861DA1" w:rsidRDefault="00861DA1" w:rsidP="00293785">
      <w:pPr>
        <w:spacing w:after="0" w:line="240" w:lineRule="auto"/>
      </w:pPr>
      <w:r>
        <w:separator/>
      </w:r>
    </w:p>
  </w:footnote>
  <w:footnote w:type="continuationSeparator" w:id="0">
    <w:p w14:paraId="594948BE" w14:textId="77777777" w:rsidR="00861DA1" w:rsidRDefault="00861DA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67F6" w14:textId="77777777" w:rsidR="001A7568" w:rsidRDefault="001A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C8BE" w14:textId="77777777" w:rsidR="001A7568" w:rsidRDefault="001A7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EA24" w14:textId="77777777" w:rsidR="001A7568" w:rsidRDefault="001A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3"/>
    <w:rsid w:val="0004006F"/>
    <w:rsid w:val="00053775"/>
    <w:rsid w:val="0005619A"/>
    <w:rsid w:val="00080AE3"/>
    <w:rsid w:val="0011259B"/>
    <w:rsid w:val="00116FDD"/>
    <w:rsid w:val="00125621"/>
    <w:rsid w:val="001A7568"/>
    <w:rsid w:val="001D0BBF"/>
    <w:rsid w:val="001E1F85"/>
    <w:rsid w:val="001F125D"/>
    <w:rsid w:val="002345CC"/>
    <w:rsid w:val="00252657"/>
    <w:rsid w:val="00293785"/>
    <w:rsid w:val="002C0879"/>
    <w:rsid w:val="002C37B4"/>
    <w:rsid w:val="0036040A"/>
    <w:rsid w:val="00446C13"/>
    <w:rsid w:val="005078B4"/>
    <w:rsid w:val="0053328A"/>
    <w:rsid w:val="00540FC6"/>
    <w:rsid w:val="005511B6"/>
    <w:rsid w:val="00553C98"/>
    <w:rsid w:val="0060207A"/>
    <w:rsid w:val="00645D7F"/>
    <w:rsid w:val="00656940"/>
    <w:rsid w:val="00665274"/>
    <w:rsid w:val="00666C03"/>
    <w:rsid w:val="00686DAB"/>
    <w:rsid w:val="006E1542"/>
    <w:rsid w:val="00721EA4"/>
    <w:rsid w:val="007B055F"/>
    <w:rsid w:val="007E6F1D"/>
    <w:rsid w:val="00861DA1"/>
    <w:rsid w:val="00880013"/>
    <w:rsid w:val="008920A4"/>
    <w:rsid w:val="008F5386"/>
    <w:rsid w:val="00913172"/>
    <w:rsid w:val="009260AE"/>
    <w:rsid w:val="00981E19"/>
    <w:rsid w:val="009B52E4"/>
    <w:rsid w:val="009D6E8D"/>
    <w:rsid w:val="00A101E8"/>
    <w:rsid w:val="00AC349E"/>
    <w:rsid w:val="00B92DBF"/>
    <w:rsid w:val="00BD119F"/>
    <w:rsid w:val="00C73EA1"/>
    <w:rsid w:val="00C8524A"/>
    <w:rsid w:val="00CB3778"/>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7A944"/>
  <w15:docId w15:val="{A56DDB19-093D-4F4A-848C-D673C24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DBD159E9453749BD434E992A41CAFF"/>
        <w:category>
          <w:name w:val="General"/>
          <w:gallery w:val="placeholder"/>
        </w:category>
        <w:types>
          <w:type w:val="bbPlcHdr"/>
        </w:types>
        <w:behaviors>
          <w:behavior w:val="content"/>
        </w:behaviors>
        <w:guid w:val="{A9DA69DC-6383-EA42-8960-22AE3F4F2D96}"/>
      </w:docPartPr>
      <w:docPartBody>
        <w:p w:rsidR="00C630E3" w:rsidRDefault="00DD2F1F">
          <w:pPr>
            <w:pStyle w:val="BDDBD159E9453749BD434E992A41CAF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F"/>
    <w:rsid w:val="00C630E3"/>
    <w:rsid w:val="00D345E9"/>
    <w:rsid w:val="00DD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D159E9453749BD434E992A41CAFF">
    <w:name w:val="BDDBD159E9453749BD434E992A41C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2EBF-9099-4AE3-9A3D-59C2E80B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of the Southern Colonies</dc:title>
  <dc:creator>K20 Center</dc:creator>
  <cp:lastModifiedBy>Kuehn, Elizabeth C.</cp:lastModifiedBy>
  <cp:revision>2</cp:revision>
  <cp:lastPrinted>2016-07-14T14:08:00Z</cp:lastPrinted>
  <dcterms:created xsi:type="dcterms:W3CDTF">2019-03-11T21:02:00Z</dcterms:created>
  <dcterms:modified xsi:type="dcterms:W3CDTF">2019-03-11T21:02:00Z</dcterms:modified>
</cp:coreProperties>
</file>