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AAFF" w14:textId="6635E373" w:rsidR="000F6A4C" w:rsidRPr="000F6A4C" w:rsidRDefault="000F6A4C" w:rsidP="000F6A4C">
      <w:pPr>
        <w:pStyle w:val="Title"/>
        <w:rPr>
          <w:rStyle w:val="Heading1Char"/>
          <w:rFonts w:eastAsiaTheme="minorHAnsi"/>
          <w:b/>
          <w:bCs/>
          <w:color w:val="auto"/>
          <w:kern w:val="0"/>
        </w:rPr>
      </w:pPr>
      <w:r w:rsidRPr="000F6A4C">
        <w:rPr>
          <w:rStyle w:val="Heading1Char"/>
          <w:rFonts w:eastAsiaTheme="minorHAnsi"/>
          <w:b/>
          <w:bCs/>
          <w:color w:val="auto"/>
          <w:kern w:val="0"/>
        </w:rPr>
        <w:t>Explore DNA Tools Card Sort - Advanced</w:t>
      </w:r>
    </w:p>
    <w:p w14:paraId="4B05CD75" w14:textId="77777777" w:rsidR="000F6A4C" w:rsidRDefault="000F6A4C" w:rsidP="000F6A4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9"/>
        <w:gridCol w:w="4496"/>
      </w:tblGrid>
      <w:tr w:rsidR="000F6A4C" w:rsidRPr="00E91CDE" w14:paraId="155B6BE4" w14:textId="77777777" w:rsidTr="00660CDF">
        <w:trPr>
          <w:trHeight w:val="3367"/>
        </w:trPr>
        <w:tc>
          <w:tcPr>
            <w:tcW w:w="4769" w:type="dxa"/>
          </w:tcPr>
          <w:p w14:paraId="38A7CCA8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186329FE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29991CFE" wp14:editId="71FA10A4">
                  <wp:extent cx="2833984" cy="2053892"/>
                  <wp:effectExtent l="0" t="0" r="1143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ol_02_img014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868" cy="2106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4EAA66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496" w:type="dxa"/>
          </w:tcPr>
          <w:p w14:paraId="77EBDC93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53526EC0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0373A95F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3DC41A7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585F894C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E79E538" w14:textId="53CF7244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gel electrophoresis</w:t>
            </w:r>
          </w:p>
        </w:tc>
      </w:tr>
      <w:tr w:rsidR="000F6A4C" w:rsidRPr="00E91CDE" w14:paraId="1B73D8B5" w14:textId="77777777" w:rsidTr="00660CDF">
        <w:trPr>
          <w:trHeight w:val="3367"/>
        </w:trPr>
        <w:tc>
          <w:tcPr>
            <w:tcW w:w="4769" w:type="dxa"/>
          </w:tcPr>
          <w:p w14:paraId="2C2351AC" w14:textId="77777777" w:rsidR="000F6A4C" w:rsidRDefault="000F6A4C" w:rsidP="000F6A4C">
            <w:pPr>
              <w:jc w:val="center"/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</w:pPr>
          </w:p>
          <w:p w14:paraId="6F46B56F" w14:textId="29EE0ADC" w:rsidR="000F6A4C" w:rsidRPr="00E91CDE" w:rsidRDefault="000F6A4C" w:rsidP="000F6A4C">
            <w:pPr>
              <w:jc w:val="center"/>
              <w:rPr>
                <w:rFonts w:asciiTheme="majorHAnsi" w:eastAsia="Times New Roman" w:hAnsiTheme="majorHAnsi"/>
                <w:sz w:val="32"/>
                <w:szCs w:val="32"/>
              </w:rPr>
            </w:pPr>
            <w:proofErr w:type="gramStart"/>
            <w:r w:rsidRPr="00E91CDE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a laboratory</w:t>
            </w:r>
            <w:proofErr w:type="gramEnd"/>
            <w:r w:rsidRPr="00E91CDE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 method used to separate mixtures of DNA, RNA, or proteins according to molecular size. </w:t>
            </w:r>
            <w:r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T</w:t>
            </w:r>
            <w:r w:rsidRPr="00E91CDE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he molecules to be separated are pushed by an electrical field through a</w:t>
            </w:r>
            <w:r w:rsidRPr="00E91CDE">
              <w:rPr>
                <w:rStyle w:val="apple-converted-space"/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 </w:t>
            </w:r>
            <w:r w:rsidRPr="00402C70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32"/>
                <w:shd w:val="clear" w:color="auto" w:fill="FFFFFF"/>
              </w:rPr>
              <w:t>gel</w:t>
            </w:r>
            <w:r w:rsidRPr="00E91CDE">
              <w:rPr>
                <w:rStyle w:val="apple-converted-space"/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 </w:t>
            </w:r>
            <w:r w:rsidRPr="00E91CDE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that contains small pores.</w:t>
            </w:r>
          </w:p>
          <w:p w14:paraId="06AB5897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496" w:type="dxa"/>
          </w:tcPr>
          <w:p w14:paraId="767256AB" w14:textId="77777777" w:rsidR="000F6A4C" w:rsidRPr="00E91CDE" w:rsidRDefault="000F6A4C" w:rsidP="000F6A4C">
            <w:pPr>
              <w:jc w:val="center"/>
              <w:rPr>
                <w:rFonts w:asciiTheme="majorHAnsi" w:eastAsia="Times New Roman" w:hAnsiTheme="majorHAnsi"/>
                <w:color w:val="000000"/>
                <w:sz w:val="32"/>
                <w:szCs w:val="32"/>
                <w:shd w:val="clear" w:color="auto" w:fill="EBEACE"/>
              </w:rPr>
            </w:pPr>
            <w:r w:rsidRPr="00E91CDE">
              <w:rPr>
                <w:rFonts w:asciiTheme="majorHAnsi" w:eastAsia="Times New Roman" w:hAnsiTheme="majorHAnsi"/>
                <w:noProof/>
                <w:color w:val="000000"/>
                <w:sz w:val="32"/>
                <w:szCs w:val="32"/>
                <w:shd w:val="clear" w:color="auto" w:fill="EBEACE"/>
              </w:rPr>
              <w:drawing>
                <wp:inline distT="0" distB="0" distL="0" distR="0" wp14:anchorId="215D51A6" wp14:editId="141220B4">
                  <wp:extent cx="2705735" cy="2381885"/>
                  <wp:effectExtent l="0" t="0" r="1206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001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45753" cy="241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A4C" w:rsidRPr="00E91CDE" w14:paraId="52F83DDA" w14:textId="77777777" w:rsidTr="00660CDF">
        <w:trPr>
          <w:trHeight w:val="3552"/>
        </w:trPr>
        <w:tc>
          <w:tcPr>
            <w:tcW w:w="4769" w:type="dxa"/>
          </w:tcPr>
          <w:p w14:paraId="464D5186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1F3D5D3F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102EEC04" w14:textId="77777777" w:rsidR="000F6A4C" w:rsidRPr="00E91CDE" w:rsidRDefault="000F6A4C" w:rsidP="000F6A4C">
            <w:pPr>
              <w:jc w:val="center"/>
              <w:rPr>
                <w:rFonts w:asciiTheme="majorHAnsi" w:eastAsia="Times New Roman" w:hAnsiTheme="majorHAnsi"/>
                <w:sz w:val="32"/>
                <w:szCs w:val="32"/>
              </w:rPr>
            </w:pPr>
            <w:r w:rsidRPr="00E91CDE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having the property of cleaving DNA molecules at or near a specific sequence of bases.</w:t>
            </w:r>
          </w:p>
          <w:p w14:paraId="73211CC8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496" w:type="dxa"/>
          </w:tcPr>
          <w:p w14:paraId="585A21DC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585CD7E9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67BE4361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14D1E2D8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restriction enzymes</w:t>
            </w:r>
          </w:p>
        </w:tc>
      </w:tr>
      <w:tr w:rsidR="000F6A4C" w:rsidRPr="00E91CDE" w14:paraId="690ABAA9" w14:textId="77777777" w:rsidTr="00660CDF">
        <w:trPr>
          <w:trHeight w:val="4470"/>
        </w:trPr>
        <w:tc>
          <w:tcPr>
            <w:tcW w:w="4769" w:type="dxa"/>
          </w:tcPr>
          <w:p w14:paraId="1869B5AE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A6B93C0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6BD9DC33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7C1007C9" w14:textId="77777777" w:rsidR="000F6A4C" w:rsidRPr="004F0408" w:rsidRDefault="000F6A4C" w:rsidP="000F6A4C">
            <w:pPr>
              <w:jc w:val="center"/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</w:pPr>
            <w:r w:rsidRPr="004F0408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a location in a</w:t>
            </w:r>
            <w:r w:rsidRPr="00E91CDE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 genome </w:t>
            </w:r>
            <w:r w:rsidRPr="004F0408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where a short</w:t>
            </w:r>
            <w:r w:rsidRPr="00E91CDE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 nucleotide sequence </w:t>
            </w:r>
            <w:r w:rsidRPr="004F0408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is organized as a</w:t>
            </w:r>
            <w:r w:rsidRPr="00E91CDE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repeat</w:t>
            </w:r>
            <w:r w:rsidRPr="004F0408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. These can be found on many</w:t>
            </w:r>
            <w:r w:rsidRPr="00E91CDE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 chromosomes</w:t>
            </w:r>
            <w:r w:rsidRPr="004F0408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, and often show</w:t>
            </w:r>
            <w:r w:rsidRPr="00E91CDE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 variations </w:t>
            </w:r>
            <w:r w:rsidRPr="004F0408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  <w:shd w:val="clear" w:color="auto" w:fill="FFFFFF"/>
              </w:rPr>
              <w:t>in length between individuals</w:t>
            </w:r>
          </w:p>
          <w:p w14:paraId="0E079E76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496" w:type="dxa"/>
          </w:tcPr>
          <w:p w14:paraId="5556D2D5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A8B9257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B0A266D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686A94E4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0D85B122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7EE31788" w14:textId="5BDECDB0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variable number of tandem repeats (VNTRs)</w:t>
            </w:r>
          </w:p>
        </w:tc>
      </w:tr>
      <w:tr w:rsidR="000F6A4C" w:rsidRPr="00E91CDE" w14:paraId="79152D3A" w14:textId="77777777" w:rsidTr="00660CDF">
        <w:trPr>
          <w:trHeight w:val="5102"/>
        </w:trPr>
        <w:tc>
          <w:tcPr>
            <w:tcW w:w="4769" w:type="dxa"/>
          </w:tcPr>
          <w:p w14:paraId="75BAEDF4" w14:textId="77777777" w:rsidR="000F6A4C" w:rsidRDefault="000F6A4C" w:rsidP="000F6A4C">
            <w:pPr>
              <w:jc w:val="center"/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</w:pPr>
          </w:p>
          <w:p w14:paraId="1B5FB463" w14:textId="77777777" w:rsidR="000F6A4C" w:rsidRDefault="000F6A4C" w:rsidP="000F6A4C">
            <w:pPr>
              <w:jc w:val="center"/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</w:pPr>
          </w:p>
          <w:p w14:paraId="5BA7C1C8" w14:textId="1F47AA5F" w:rsidR="000F6A4C" w:rsidRPr="00335039" w:rsidRDefault="000F6A4C" w:rsidP="000F6A4C">
            <w:pPr>
              <w:jc w:val="center"/>
              <w:rPr>
                <w:rFonts w:asciiTheme="majorHAnsi" w:eastAsia="Times New Roman" w:hAnsiTheme="majorHAnsi"/>
                <w:sz w:val="32"/>
                <w:szCs w:val="32"/>
              </w:rPr>
            </w:pPr>
            <w:r w:rsidRPr="00335039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a technique used in molecular biology to amplify a single copy or a few copies of a piece of DNA across several orders of magnitude, generating thousands to millions of copies of a particular DNA sequence.</w:t>
            </w:r>
          </w:p>
          <w:p w14:paraId="4DC1EE12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</w:p>
        </w:tc>
        <w:tc>
          <w:tcPr>
            <w:tcW w:w="4496" w:type="dxa"/>
          </w:tcPr>
          <w:p w14:paraId="23D70F45" w14:textId="77777777" w:rsidR="000F6A4C" w:rsidRDefault="000F6A4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</w:p>
          <w:p w14:paraId="71BBB2D3" w14:textId="77777777" w:rsidR="000F6A4C" w:rsidRDefault="000F6A4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</w:p>
          <w:p w14:paraId="46C8097F" w14:textId="77777777" w:rsidR="000F6A4C" w:rsidRDefault="000F6A4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</w:p>
          <w:p w14:paraId="27F58C9C" w14:textId="77777777" w:rsidR="000F6A4C" w:rsidRDefault="000F6A4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</w:p>
          <w:p w14:paraId="705AD2CF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</w:p>
          <w:p w14:paraId="0C717EAB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noProof/>
                <w:sz w:val="32"/>
                <w:szCs w:val="32"/>
              </w:rPr>
            </w:pPr>
            <w:r w:rsidRPr="00E91CDE">
              <w:rPr>
                <w:rFonts w:asciiTheme="majorHAnsi" w:hAnsiTheme="majorHAnsi"/>
                <w:noProof/>
                <w:sz w:val="32"/>
                <w:szCs w:val="32"/>
              </w:rPr>
              <w:t>polymerase chain reaction</w:t>
            </w:r>
          </w:p>
        </w:tc>
      </w:tr>
    </w:tbl>
    <w:p w14:paraId="3C74F25F" w14:textId="77777777" w:rsidR="000F6A4C" w:rsidRPr="00335039" w:rsidRDefault="000F6A4C" w:rsidP="000F6A4C">
      <w:pPr>
        <w:jc w:val="center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4"/>
        <w:gridCol w:w="4616"/>
      </w:tblGrid>
      <w:tr w:rsidR="000F6A4C" w:rsidRPr="00E91CDE" w14:paraId="75B176D3" w14:textId="77777777" w:rsidTr="00660CDF">
        <w:trPr>
          <w:trHeight w:val="3367"/>
        </w:trPr>
        <w:tc>
          <w:tcPr>
            <w:tcW w:w="4734" w:type="dxa"/>
          </w:tcPr>
          <w:p w14:paraId="6D82FA5B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587833BA" w14:textId="77777777" w:rsidR="000F6A4C" w:rsidRDefault="000F6A4C" w:rsidP="000F6A4C">
            <w:pPr>
              <w:pStyle w:val="ListParagraph"/>
              <w:rPr>
                <w:rFonts w:asciiTheme="majorHAnsi" w:hAnsiTheme="majorHAnsi"/>
                <w:sz w:val="32"/>
                <w:szCs w:val="32"/>
              </w:rPr>
            </w:pPr>
          </w:p>
          <w:p w14:paraId="54CB58B6" w14:textId="6200EC5A" w:rsidR="000F6A4C" w:rsidRPr="00E91CDE" w:rsidRDefault="000F6A4C" w:rsidP="000F6A4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Saliva</w:t>
            </w:r>
          </w:p>
          <w:p w14:paraId="18172E70" w14:textId="77777777" w:rsidR="000F6A4C" w:rsidRPr="00E91CDE" w:rsidRDefault="000F6A4C" w:rsidP="000F6A4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Blood</w:t>
            </w:r>
          </w:p>
          <w:p w14:paraId="4C5D3CE1" w14:textId="77777777" w:rsidR="000F6A4C" w:rsidRPr="00E91CDE" w:rsidRDefault="000F6A4C" w:rsidP="000F6A4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Hair Follicles</w:t>
            </w:r>
          </w:p>
          <w:p w14:paraId="2FF55470" w14:textId="77777777" w:rsidR="000F6A4C" w:rsidRPr="00E91CDE" w:rsidRDefault="000F6A4C" w:rsidP="000F6A4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Skin</w:t>
            </w:r>
          </w:p>
        </w:tc>
        <w:tc>
          <w:tcPr>
            <w:tcW w:w="4616" w:type="dxa"/>
          </w:tcPr>
          <w:p w14:paraId="71B51836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46DA7D01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0FC54004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4B6ED36A" w14:textId="46FA6A1A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DNA sources</w:t>
            </w:r>
          </w:p>
        </w:tc>
      </w:tr>
      <w:tr w:rsidR="000F6A4C" w:rsidRPr="00E91CDE" w14:paraId="12A6B4AA" w14:textId="77777777" w:rsidTr="00660CDF">
        <w:trPr>
          <w:trHeight w:val="3552"/>
        </w:trPr>
        <w:tc>
          <w:tcPr>
            <w:tcW w:w="4734" w:type="dxa"/>
          </w:tcPr>
          <w:p w14:paraId="34287D61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105ECE7A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023E8CD" w14:textId="763CB273" w:rsidR="000F6A4C" w:rsidRPr="00E91CDE" w:rsidRDefault="000F6A4C" w:rsidP="000F6A4C">
            <w:pPr>
              <w:jc w:val="center"/>
              <w:rPr>
                <w:rFonts w:asciiTheme="majorHAnsi" w:eastAsia="Times New Roman" w:hAnsiTheme="majorHAnsi"/>
                <w:sz w:val="32"/>
                <w:szCs w:val="32"/>
              </w:rPr>
            </w:pPr>
            <w:r w:rsidRPr="00E91CDE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A technique using X</w:t>
            </w:r>
            <w:proofErr w:type="gramStart"/>
            <w:r w:rsidRPr="00E91CDE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- ray</w:t>
            </w:r>
            <w:proofErr w:type="gramEnd"/>
            <w:r w:rsidRPr="00E91CDE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 xml:space="preserve"> film to visualize molecules or fragments of molecules that have been radioactively labeled.</w:t>
            </w:r>
          </w:p>
          <w:p w14:paraId="1CA6C915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16" w:type="dxa"/>
          </w:tcPr>
          <w:p w14:paraId="457CDE7B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626FE2D5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8B1AC0D" w14:textId="77777777" w:rsidR="000F6A4C" w:rsidRDefault="000F6A4C" w:rsidP="000F6A4C">
            <w:pPr>
              <w:jc w:val="center"/>
              <w:rPr>
                <w:rFonts w:asciiTheme="majorHAnsi" w:eastAsia="Times New Roman" w:hAnsiTheme="majorHAnsi" w:cs="Arial"/>
                <w:color w:val="000000" w:themeColor="text1"/>
                <w:sz w:val="32"/>
                <w:szCs w:val="32"/>
                <w:shd w:val="clear" w:color="auto" w:fill="FFFFFF"/>
              </w:rPr>
            </w:pPr>
          </w:p>
          <w:p w14:paraId="795DF086" w14:textId="1D358164" w:rsidR="000F6A4C" w:rsidRPr="0054199F" w:rsidRDefault="000F6A4C" w:rsidP="000F6A4C">
            <w:pPr>
              <w:jc w:val="center"/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</w:pPr>
            <w:r w:rsidRPr="0054199F">
              <w:rPr>
                <w:rFonts w:asciiTheme="majorHAnsi" w:eastAsia="Times New Roman" w:hAnsiTheme="majorHAnsi" w:cs="Arial"/>
                <w:color w:val="000000" w:themeColor="text1"/>
                <w:sz w:val="32"/>
                <w:szCs w:val="32"/>
                <w:shd w:val="clear" w:color="auto" w:fill="FFFFFF"/>
              </w:rPr>
              <w:t>autoradiograph</w:t>
            </w:r>
          </w:p>
          <w:p w14:paraId="23E13B25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0F6A4C" w:rsidRPr="00E91CDE" w14:paraId="2250D2C8" w14:textId="77777777" w:rsidTr="00660CDF">
        <w:trPr>
          <w:trHeight w:val="4470"/>
        </w:trPr>
        <w:tc>
          <w:tcPr>
            <w:tcW w:w="4734" w:type="dxa"/>
          </w:tcPr>
          <w:p w14:paraId="206D9668" w14:textId="77777777" w:rsidR="000F6A4C" w:rsidRPr="00E91CDE" w:rsidRDefault="000F6A4C" w:rsidP="000F6A4C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04E457E1" w14:textId="77777777" w:rsidR="000F6A4C" w:rsidRDefault="000F6A4C" w:rsidP="000F6A4C">
            <w:pPr>
              <w:pStyle w:val="ListParagraph"/>
              <w:rPr>
                <w:rFonts w:asciiTheme="majorHAnsi" w:hAnsiTheme="majorHAnsi"/>
                <w:sz w:val="32"/>
                <w:szCs w:val="32"/>
              </w:rPr>
            </w:pPr>
          </w:p>
          <w:p w14:paraId="272FD38C" w14:textId="4E288E35" w:rsidR="000F6A4C" w:rsidRPr="00E91CDE" w:rsidRDefault="000F6A4C" w:rsidP="000F6A4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Urine Alone</w:t>
            </w:r>
          </w:p>
          <w:p w14:paraId="70D36B70" w14:textId="77777777" w:rsidR="000F6A4C" w:rsidRPr="00E91CDE" w:rsidRDefault="000F6A4C" w:rsidP="000F6A4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Finger and Toenails</w:t>
            </w:r>
          </w:p>
          <w:p w14:paraId="79CD8FC2" w14:textId="77777777" w:rsidR="000F6A4C" w:rsidRPr="00E91CDE" w:rsidRDefault="000F6A4C" w:rsidP="000F6A4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Cut Hair</w:t>
            </w:r>
          </w:p>
          <w:p w14:paraId="5E111137" w14:textId="77777777" w:rsidR="000F6A4C" w:rsidRPr="00E91CDE" w:rsidRDefault="000F6A4C" w:rsidP="000F6A4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Sweat Alone</w:t>
            </w:r>
          </w:p>
          <w:p w14:paraId="4FCE620A" w14:textId="77777777" w:rsidR="000F6A4C" w:rsidRPr="00E91CDE" w:rsidRDefault="000F6A4C" w:rsidP="000F6A4C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16" w:type="dxa"/>
          </w:tcPr>
          <w:p w14:paraId="3B940B86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26512B9B" w14:textId="77777777" w:rsidR="000F6A4C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688B96E4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14:paraId="398AF11E" w14:textId="77777777" w:rsidR="000F6A4C" w:rsidRPr="00E91CDE" w:rsidRDefault="000F6A4C" w:rsidP="000F6A4C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Non-DNA Sources</w:t>
            </w:r>
          </w:p>
        </w:tc>
      </w:tr>
    </w:tbl>
    <w:p w14:paraId="11B3160E" w14:textId="77777777" w:rsidR="000F6A4C" w:rsidRDefault="000F6A4C" w:rsidP="000F6A4C">
      <w:pPr>
        <w:jc w:val="center"/>
      </w:pPr>
    </w:p>
    <w:p w14:paraId="1E61D0EF" w14:textId="77777777" w:rsidR="000F6A4C" w:rsidRPr="006F2A06" w:rsidRDefault="000F6A4C" w:rsidP="000F6A4C">
      <w:pPr>
        <w:jc w:val="center"/>
        <w:rPr>
          <w:rFonts w:asciiTheme="majorHAnsi" w:eastAsia="Times New Roman" w:hAnsiTheme="majorHAnsi"/>
          <w:sz w:val="28"/>
          <w:szCs w:val="28"/>
        </w:rPr>
      </w:pPr>
    </w:p>
    <w:p w14:paraId="2DFDE8D3" w14:textId="77777777" w:rsidR="001B5BA6" w:rsidRPr="000F6A4C" w:rsidRDefault="001B5BA6" w:rsidP="000F6A4C">
      <w:pPr>
        <w:jc w:val="center"/>
      </w:pPr>
    </w:p>
    <w:sectPr w:rsidR="001B5BA6" w:rsidRPr="000F6A4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9BDF" w14:textId="77777777" w:rsidR="00EE3885" w:rsidRDefault="00EE3885" w:rsidP="00DC1CA0">
      <w:r>
        <w:separator/>
      </w:r>
    </w:p>
  </w:endnote>
  <w:endnote w:type="continuationSeparator" w:id="0">
    <w:p w14:paraId="43281ADF" w14:textId="77777777" w:rsidR="00EE3885" w:rsidRDefault="00EE388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714E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CFD671" w14:textId="647E4F01" w:rsidR="009F0B2E" w:rsidRPr="000F6A4C" w:rsidRDefault="000F6A4C" w:rsidP="008C5074">
                          <w:pPr>
                            <w:pStyle w:val="Foote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MORE THAN SKIN DEEP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4CFD671" w14:textId="647E4F01" w:rsidR="009F0B2E" w:rsidRPr="000F6A4C" w:rsidRDefault="000F6A4C" w:rsidP="008C5074">
                    <w:pPr>
                      <w:pStyle w:val="Foote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MORE THAN SKIN DEEP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F208" w14:textId="77777777" w:rsidR="00EE3885" w:rsidRDefault="00EE3885" w:rsidP="00DC1CA0">
      <w:r>
        <w:separator/>
      </w:r>
    </w:p>
  </w:footnote>
  <w:footnote w:type="continuationSeparator" w:id="0">
    <w:p w14:paraId="2AF4FC87" w14:textId="77777777" w:rsidR="00EE3885" w:rsidRDefault="00EE3885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F4205"/>
    <w:multiLevelType w:val="hybridMultilevel"/>
    <w:tmpl w:val="D4EE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2336C"/>
    <w:multiLevelType w:val="hybridMultilevel"/>
    <w:tmpl w:val="F87E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1"/>
  </w:num>
  <w:num w:numId="3" w16cid:durableId="729034853">
    <w:abstractNumId w:val="0"/>
  </w:num>
  <w:num w:numId="4" w16cid:durableId="973826842">
    <w:abstractNumId w:val="3"/>
  </w:num>
  <w:num w:numId="5" w16cid:durableId="1498228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4C"/>
    <w:rsid w:val="00072D23"/>
    <w:rsid w:val="000C7623"/>
    <w:rsid w:val="000F6A4C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DE2A12"/>
    <w:rsid w:val="00E26CEB"/>
    <w:rsid w:val="00E326C3"/>
    <w:rsid w:val="00E45663"/>
    <w:rsid w:val="00E46C11"/>
    <w:rsid w:val="00E76FF3"/>
    <w:rsid w:val="00EA2AF9"/>
    <w:rsid w:val="00EB6E7A"/>
    <w:rsid w:val="00EE3885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E8B5F"/>
  <w15:chartTrackingRefBased/>
  <w15:docId w15:val="{9AD6104C-EEF1-4A6A-B14B-9AF6EDEE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F6A4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/>
    </w:pPr>
    <w:rPr>
      <w:rFonts w:eastAsia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character" w:customStyle="1" w:styleId="apple-converted-space">
    <w:name w:val="apple-converted-space"/>
    <w:basedOn w:val="DefaultParagraphFont"/>
    <w:rsid w:val="000F6A4C"/>
  </w:style>
  <w:style w:type="table" w:styleId="TableGrid">
    <w:name w:val="Table Grid"/>
    <w:basedOn w:val="TableNormal"/>
    <w:uiPriority w:val="39"/>
    <w:rsid w:val="000F6A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3</Pages>
  <Words>181</Words>
  <Characters>956</Characters>
  <Application>Microsoft Office Word</Application>
  <DocSecurity>0</DocSecurity>
  <Lines>86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Than Skin Deep</dc:title>
  <dc:subject/>
  <dc:creator>k20center@ou.edu</dc:creator>
  <cp:keywords/>
  <dc:description/>
  <cp:lastModifiedBy>Lieu, Mary</cp:lastModifiedBy>
  <cp:revision>1</cp:revision>
  <dcterms:created xsi:type="dcterms:W3CDTF">2026-04-14T19:55:00Z</dcterms:created>
  <dcterms:modified xsi:type="dcterms:W3CDTF">2026-04-14T19:58:00Z</dcterms:modified>
  <cp:category/>
</cp:coreProperties>
</file>