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0AE22" w14:textId="0969BD69" w:rsidR="008D4A7C" w:rsidRPr="00826618" w:rsidRDefault="00892F33" w:rsidP="00826618">
      <w:pPr>
        <w:pStyle w:val="Title"/>
      </w:pPr>
      <w:r w:rsidRPr="00826618">
        <w:t>¿SIEMPRE, A VECES O NUNCA CIERTO?</w:t>
      </w:r>
    </w:p>
    <w:p w14:paraId="11052CEA" w14:textId="3EF62837" w:rsidR="008D4A7C" w:rsidRPr="002B57B4" w:rsidRDefault="00AF1024">
      <w:pPr>
        <w:rPr>
          <w:lang w:val="es-ES_tradnl"/>
        </w:rPr>
      </w:pPr>
      <w:r w:rsidRPr="002B57B4">
        <w:rPr>
          <w:lang w:val="es-ES_tradnl"/>
        </w:rPr>
        <w:t>Lee cada afirmación y decide si siempre, a veces o nunca es cierta. Luego, en el recuadro de la derecha, justifica y explica tu respuesta.</w:t>
      </w:r>
    </w:p>
    <w:tbl>
      <w:tblPr>
        <w:tblStyle w:val="a"/>
        <w:tblW w:w="9540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20" w:firstRow="1" w:lastRow="0" w:firstColumn="0" w:lastColumn="0" w:noHBand="1" w:noVBand="1"/>
      </w:tblPr>
      <w:tblGrid>
        <w:gridCol w:w="4405"/>
        <w:gridCol w:w="5135"/>
      </w:tblGrid>
      <w:tr w:rsidR="008D4A7C" w:rsidRPr="002B57B4" w14:paraId="6ED80954" w14:textId="77777777" w:rsidTr="00826618">
        <w:trPr>
          <w:trHeight w:val="20"/>
          <w:tblHeader/>
        </w:trPr>
        <w:tc>
          <w:tcPr>
            <w:tcW w:w="440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E98C954" w14:textId="126B5C3E" w:rsidR="008D4A7C" w:rsidRPr="002B57B4" w:rsidRDefault="00892F33" w:rsidP="005E0F97">
            <w:pPr>
              <w:spacing w:after="0"/>
              <w:rPr>
                <w:rFonts w:ascii="Times New Roman" w:eastAsia="Times New Roman" w:hAnsi="Times New Roman" w:cs="Times New Roman"/>
                <w:b/>
                <w:color w:val="FFFFFF"/>
                <w:lang w:val="es-ES_tradnl"/>
              </w:rPr>
            </w:pPr>
            <w:r w:rsidRPr="002B57B4">
              <w:rPr>
                <w:b/>
                <w:color w:val="FFFFFF"/>
                <w:lang w:val="es-ES_tradnl"/>
              </w:rPr>
              <w:t>¿Siempre, a veces o nunca cierto?</w:t>
            </w:r>
          </w:p>
        </w:tc>
        <w:tc>
          <w:tcPr>
            <w:tcW w:w="513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6705776" w14:textId="6B1CC1ED" w:rsidR="008D4A7C" w:rsidRPr="002B57B4" w:rsidRDefault="00000000" w:rsidP="005E0F97">
            <w:pPr>
              <w:spacing w:after="0"/>
              <w:rPr>
                <w:rFonts w:ascii="Times New Roman" w:eastAsia="Times New Roman" w:hAnsi="Times New Roman" w:cs="Times New Roman"/>
                <w:b/>
                <w:color w:val="FFFFFF"/>
                <w:lang w:val="es-ES_tradnl"/>
              </w:rPr>
            </w:pPr>
            <w:r w:rsidRPr="002B57B4">
              <w:rPr>
                <w:b/>
                <w:color w:val="FFFFFF"/>
                <w:lang w:val="es-ES_tradnl"/>
              </w:rPr>
              <w:t>Justif</w:t>
            </w:r>
            <w:r w:rsidR="00892F33" w:rsidRPr="002B57B4">
              <w:rPr>
                <w:b/>
                <w:color w:val="FFFFFF"/>
                <w:lang w:val="es-ES_tradnl"/>
              </w:rPr>
              <w:t>ica tu respuesta</w:t>
            </w:r>
          </w:p>
        </w:tc>
      </w:tr>
      <w:tr w:rsidR="008D4A7C" w:rsidRPr="002B57B4" w14:paraId="1A0518A6" w14:textId="77777777" w:rsidTr="00826618">
        <w:trPr>
          <w:trHeight w:val="20"/>
        </w:trPr>
        <w:tc>
          <w:tcPr>
            <w:tcW w:w="4405" w:type="dxa"/>
          </w:tcPr>
          <w:p w14:paraId="70EAD5F2" w14:textId="59E98533" w:rsidR="008D4A7C" w:rsidRPr="002B57B4" w:rsidRDefault="002B57B4" w:rsidP="005E0F97">
            <w:pPr>
              <w:numPr>
                <w:ilvl w:val="0"/>
                <w:numId w:val="5"/>
              </w:numPr>
              <w:spacing w:after="0" w:line="240" w:lineRule="auto"/>
              <w:rPr>
                <w:lang w:val="es-ES_tradnl"/>
              </w:rPr>
            </w:pPr>
            <w:r w:rsidRPr="002B57B4">
              <w:rPr>
                <w:lang w:val="es-ES_tradnl"/>
              </w:rPr>
              <w:t>Las culturas precolombinas eran únicamente cazadores-recolectores que viajaban por todo el continente.</w:t>
            </w:r>
          </w:p>
          <w:p w14:paraId="7C1E9D78" w14:textId="26308A09" w:rsidR="008D4A7C" w:rsidRPr="002B57B4" w:rsidRDefault="00892F33" w:rsidP="005E0F97">
            <w:pPr>
              <w:numPr>
                <w:ilvl w:val="0"/>
                <w:numId w:val="2"/>
              </w:numPr>
              <w:spacing w:after="0" w:line="240" w:lineRule="auto"/>
              <w:rPr>
                <w:lang w:val="es-ES_tradnl"/>
              </w:rPr>
            </w:pPr>
            <w:r w:rsidRPr="002B57B4">
              <w:rPr>
                <w:lang w:val="es-ES_tradnl"/>
              </w:rPr>
              <w:t>Siempre</w:t>
            </w:r>
          </w:p>
          <w:p w14:paraId="3D8C0ED6" w14:textId="7BF6210D" w:rsidR="008D4A7C" w:rsidRPr="002B57B4" w:rsidRDefault="00892F33" w:rsidP="005E0F97">
            <w:pPr>
              <w:numPr>
                <w:ilvl w:val="0"/>
                <w:numId w:val="2"/>
              </w:numPr>
              <w:spacing w:after="0" w:line="240" w:lineRule="auto"/>
              <w:rPr>
                <w:lang w:val="es-ES_tradnl"/>
              </w:rPr>
            </w:pPr>
            <w:r w:rsidRPr="002B57B4">
              <w:rPr>
                <w:lang w:val="es-ES_tradnl"/>
              </w:rPr>
              <w:t>A veces</w:t>
            </w:r>
          </w:p>
          <w:p w14:paraId="41220687" w14:textId="5E431D9E" w:rsidR="008D4A7C" w:rsidRPr="002B57B4" w:rsidRDefault="002B57B4" w:rsidP="005E0F97">
            <w:pPr>
              <w:numPr>
                <w:ilvl w:val="0"/>
                <w:numId w:val="2"/>
              </w:numPr>
              <w:spacing w:after="0" w:line="240" w:lineRule="auto"/>
              <w:rPr>
                <w:lang w:val="es-ES_tradnl"/>
              </w:rPr>
            </w:pPr>
            <w:r>
              <w:rPr>
                <w:lang w:val="es-ES_tradnl"/>
              </w:rPr>
              <w:t>Nunca</w:t>
            </w:r>
          </w:p>
        </w:tc>
        <w:tc>
          <w:tcPr>
            <w:tcW w:w="513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1613A44" w14:textId="77777777" w:rsidR="008D4A7C" w:rsidRPr="002B57B4" w:rsidRDefault="008D4A7C" w:rsidP="005E0F97">
            <w:pPr>
              <w:spacing w:after="0"/>
              <w:rPr>
                <w:rFonts w:ascii="Times New Roman" w:eastAsia="Times New Roman" w:hAnsi="Times New Roman" w:cs="Times New Roman"/>
                <w:lang w:val="es-ES_tradnl"/>
              </w:rPr>
            </w:pPr>
          </w:p>
        </w:tc>
      </w:tr>
      <w:tr w:rsidR="008D4A7C" w:rsidRPr="002B57B4" w14:paraId="7583B9C9" w14:textId="77777777" w:rsidTr="00826618">
        <w:trPr>
          <w:trHeight w:val="20"/>
        </w:trPr>
        <w:tc>
          <w:tcPr>
            <w:tcW w:w="4405" w:type="dxa"/>
          </w:tcPr>
          <w:p w14:paraId="508F58E4" w14:textId="6EFC3816" w:rsidR="008D4A7C" w:rsidRPr="002B57B4" w:rsidRDefault="002B57B4" w:rsidP="005E0F97">
            <w:pPr>
              <w:numPr>
                <w:ilvl w:val="0"/>
                <w:numId w:val="5"/>
              </w:numPr>
              <w:spacing w:after="0" w:line="240" w:lineRule="auto"/>
              <w:rPr>
                <w:lang w:val="es-ES_tradnl"/>
              </w:rPr>
            </w:pPr>
            <w:r w:rsidRPr="002B57B4">
              <w:rPr>
                <w:lang w:val="es-ES_tradnl"/>
              </w:rPr>
              <w:t>Los historiadores tienen mucha información sobre las culturas precolombinas de América</w:t>
            </w:r>
            <w:r w:rsidR="000C213A">
              <w:rPr>
                <w:lang w:val="es-ES_tradnl"/>
              </w:rPr>
              <w:t>.</w:t>
            </w:r>
          </w:p>
          <w:p w14:paraId="265212B3" w14:textId="5211ED1F" w:rsidR="008D4A7C" w:rsidRPr="002B57B4" w:rsidRDefault="00892F33" w:rsidP="005E0F97">
            <w:pPr>
              <w:numPr>
                <w:ilvl w:val="0"/>
                <w:numId w:val="1"/>
              </w:numPr>
              <w:spacing w:after="0" w:line="240" w:lineRule="auto"/>
              <w:rPr>
                <w:lang w:val="es-ES_tradnl"/>
              </w:rPr>
            </w:pPr>
            <w:r w:rsidRPr="002B57B4">
              <w:rPr>
                <w:lang w:val="es-ES_tradnl"/>
              </w:rPr>
              <w:t>Siempre</w:t>
            </w:r>
          </w:p>
          <w:p w14:paraId="35A417C6" w14:textId="5060D1B1" w:rsidR="008D4A7C" w:rsidRPr="002B57B4" w:rsidRDefault="00892F33" w:rsidP="005E0F97">
            <w:pPr>
              <w:numPr>
                <w:ilvl w:val="0"/>
                <w:numId w:val="1"/>
              </w:numPr>
              <w:spacing w:after="0" w:line="240" w:lineRule="auto"/>
              <w:rPr>
                <w:lang w:val="es-ES_tradnl"/>
              </w:rPr>
            </w:pPr>
            <w:r w:rsidRPr="002B57B4">
              <w:rPr>
                <w:lang w:val="es-ES_tradnl"/>
              </w:rPr>
              <w:t>A veces</w:t>
            </w:r>
          </w:p>
          <w:p w14:paraId="7330C9FD" w14:textId="1779AF13" w:rsidR="008D4A7C" w:rsidRPr="002B57B4" w:rsidRDefault="002B57B4" w:rsidP="005E0F97">
            <w:pPr>
              <w:numPr>
                <w:ilvl w:val="0"/>
                <w:numId w:val="1"/>
              </w:numPr>
              <w:spacing w:after="0" w:line="240" w:lineRule="auto"/>
              <w:rPr>
                <w:lang w:val="es-ES_tradnl"/>
              </w:rPr>
            </w:pPr>
            <w:r>
              <w:rPr>
                <w:lang w:val="es-ES_tradnl"/>
              </w:rPr>
              <w:t>Nunca</w:t>
            </w:r>
          </w:p>
        </w:tc>
        <w:tc>
          <w:tcPr>
            <w:tcW w:w="513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1C1DE8E" w14:textId="77777777" w:rsidR="008D4A7C" w:rsidRPr="002B57B4" w:rsidRDefault="008D4A7C" w:rsidP="005E0F97">
            <w:pPr>
              <w:spacing w:after="0"/>
              <w:rPr>
                <w:lang w:val="es-ES_tradnl"/>
              </w:rPr>
            </w:pPr>
          </w:p>
        </w:tc>
      </w:tr>
      <w:tr w:rsidR="008D4A7C" w:rsidRPr="002B57B4" w14:paraId="2E9A75C8" w14:textId="77777777" w:rsidTr="00826618">
        <w:trPr>
          <w:trHeight w:val="20"/>
        </w:trPr>
        <w:tc>
          <w:tcPr>
            <w:tcW w:w="4405" w:type="dxa"/>
          </w:tcPr>
          <w:p w14:paraId="597B49CE" w14:textId="058902EE" w:rsidR="008D4A7C" w:rsidRPr="002B57B4" w:rsidRDefault="000C213A" w:rsidP="005E0F97">
            <w:pPr>
              <w:numPr>
                <w:ilvl w:val="0"/>
                <w:numId w:val="5"/>
              </w:numPr>
              <w:spacing w:after="0" w:line="240" w:lineRule="auto"/>
              <w:rPr>
                <w:lang w:val="es-ES_tradnl"/>
              </w:rPr>
            </w:pPr>
            <w:bookmarkStart w:id="0" w:name="_si9dbviusrem" w:colFirst="0" w:colLast="0"/>
            <w:bookmarkEnd w:id="0"/>
            <w:r w:rsidRPr="000C213A">
              <w:rPr>
                <w:lang w:val="es-ES_tradnl"/>
              </w:rPr>
              <w:t>Las investigaciones arqueológicas proporcionan a los historiadores modernos una visión de las culturas y los conocimientos precolombinos.</w:t>
            </w:r>
          </w:p>
          <w:p w14:paraId="69CB525A" w14:textId="0788B82C" w:rsidR="008D4A7C" w:rsidRPr="002B57B4" w:rsidRDefault="00892F33" w:rsidP="005E0F97">
            <w:pPr>
              <w:numPr>
                <w:ilvl w:val="0"/>
                <w:numId w:val="4"/>
              </w:numPr>
              <w:spacing w:after="0" w:line="240" w:lineRule="auto"/>
              <w:rPr>
                <w:lang w:val="es-ES_tradnl"/>
              </w:rPr>
            </w:pPr>
            <w:r w:rsidRPr="002B57B4">
              <w:rPr>
                <w:lang w:val="es-ES_tradnl"/>
              </w:rPr>
              <w:t>Siempre</w:t>
            </w:r>
          </w:p>
          <w:p w14:paraId="382343D4" w14:textId="583E753D" w:rsidR="008D4A7C" w:rsidRPr="002B57B4" w:rsidRDefault="00892F33" w:rsidP="005E0F97">
            <w:pPr>
              <w:numPr>
                <w:ilvl w:val="0"/>
                <w:numId w:val="4"/>
              </w:numPr>
              <w:spacing w:after="0" w:line="240" w:lineRule="auto"/>
              <w:rPr>
                <w:lang w:val="es-ES_tradnl"/>
              </w:rPr>
            </w:pPr>
            <w:r w:rsidRPr="002B57B4">
              <w:rPr>
                <w:lang w:val="es-ES_tradnl"/>
              </w:rPr>
              <w:t>A veces</w:t>
            </w:r>
          </w:p>
          <w:p w14:paraId="3BEDDC88" w14:textId="14BF587B" w:rsidR="008D4A7C" w:rsidRPr="002B57B4" w:rsidRDefault="002B57B4" w:rsidP="005E0F97">
            <w:pPr>
              <w:numPr>
                <w:ilvl w:val="0"/>
                <w:numId w:val="4"/>
              </w:numPr>
              <w:spacing w:after="0" w:line="240" w:lineRule="auto"/>
              <w:rPr>
                <w:lang w:val="es-ES_tradnl"/>
              </w:rPr>
            </w:pPr>
            <w:r>
              <w:rPr>
                <w:lang w:val="es-ES_tradnl"/>
              </w:rPr>
              <w:t>Nunca</w:t>
            </w:r>
          </w:p>
        </w:tc>
        <w:tc>
          <w:tcPr>
            <w:tcW w:w="513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F320FF2" w14:textId="77777777" w:rsidR="008D4A7C" w:rsidRPr="002B57B4" w:rsidRDefault="008D4A7C" w:rsidP="005E0F97">
            <w:pPr>
              <w:spacing w:after="0"/>
              <w:rPr>
                <w:lang w:val="es-ES_tradnl"/>
              </w:rPr>
            </w:pPr>
          </w:p>
        </w:tc>
      </w:tr>
      <w:tr w:rsidR="008D4A7C" w:rsidRPr="002B57B4" w14:paraId="3CEB13B1" w14:textId="77777777" w:rsidTr="00826618">
        <w:trPr>
          <w:trHeight w:val="20"/>
        </w:trPr>
        <w:tc>
          <w:tcPr>
            <w:tcW w:w="4405" w:type="dxa"/>
          </w:tcPr>
          <w:p w14:paraId="76A53C57" w14:textId="07FE5D30" w:rsidR="008D4A7C" w:rsidRPr="002B57B4" w:rsidRDefault="000C213A" w:rsidP="005E0F97">
            <w:pPr>
              <w:numPr>
                <w:ilvl w:val="0"/>
                <w:numId w:val="5"/>
              </w:numPr>
              <w:spacing w:after="0" w:line="240" w:lineRule="auto"/>
              <w:rPr>
                <w:lang w:val="es-ES_tradnl"/>
              </w:rPr>
            </w:pPr>
            <w:r w:rsidRPr="000C213A">
              <w:rPr>
                <w:lang w:val="es-ES_tradnl"/>
              </w:rPr>
              <w:t>Las culturas precolombinas rara vez tuvieron logros significativos que influyeran en la historia</w:t>
            </w:r>
            <w:r w:rsidRPr="002B57B4">
              <w:rPr>
                <w:lang w:val="es-ES_tradnl"/>
              </w:rPr>
              <w:t>.</w:t>
            </w:r>
          </w:p>
          <w:p w14:paraId="3C08C8C5" w14:textId="735E95E9" w:rsidR="008D4A7C" w:rsidRPr="002B57B4" w:rsidRDefault="00892F33" w:rsidP="005E0F97">
            <w:pPr>
              <w:numPr>
                <w:ilvl w:val="0"/>
                <w:numId w:val="6"/>
              </w:numPr>
              <w:spacing w:after="0" w:line="240" w:lineRule="auto"/>
              <w:rPr>
                <w:lang w:val="es-ES_tradnl"/>
              </w:rPr>
            </w:pPr>
            <w:r w:rsidRPr="002B57B4">
              <w:rPr>
                <w:lang w:val="es-ES_tradnl"/>
              </w:rPr>
              <w:t>Siempre</w:t>
            </w:r>
          </w:p>
          <w:p w14:paraId="380B0E73" w14:textId="65F816DE" w:rsidR="008D4A7C" w:rsidRPr="002B57B4" w:rsidRDefault="00892F33" w:rsidP="005E0F97">
            <w:pPr>
              <w:numPr>
                <w:ilvl w:val="0"/>
                <w:numId w:val="6"/>
              </w:numPr>
              <w:spacing w:after="0" w:line="240" w:lineRule="auto"/>
              <w:rPr>
                <w:lang w:val="es-ES_tradnl"/>
              </w:rPr>
            </w:pPr>
            <w:r w:rsidRPr="002B57B4">
              <w:rPr>
                <w:lang w:val="es-ES_tradnl"/>
              </w:rPr>
              <w:t>A veces</w:t>
            </w:r>
          </w:p>
          <w:p w14:paraId="1B36264D" w14:textId="4D5FC903" w:rsidR="008D4A7C" w:rsidRPr="002B57B4" w:rsidRDefault="002B57B4" w:rsidP="005E0F97">
            <w:pPr>
              <w:numPr>
                <w:ilvl w:val="0"/>
                <w:numId w:val="6"/>
              </w:numPr>
              <w:spacing w:after="0" w:line="240" w:lineRule="auto"/>
              <w:rPr>
                <w:lang w:val="es-ES_tradnl"/>
              </w:rPr>
            </w:pPr>
            <w:r>
              <w:rPr>
                <w:lang w:val="es-ES_tradnl"/>
              </w:rPr>
              <w:t>Nunca</w:t>
            </w:r>
          </w:p>
        </w:tc>
        <w:tc>
          <w:tcPr>
            <w:tcW w:w="513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7680742" w14:textId="77777777" w:rsidR="008D4A7C" w:rsidRPr="002B57B4" w:rsidRDefault="008D4A7C" w:rsidP="005E0F97">
            <w:pPr>
              <w:spacing w:after="0"/>
              <w:rPr>
                <w:lang w:val="es-ES_tradnl"/>
              </w:rPr>
            </w:pPr>
          </w:p>
        </w:tc>
      </w:tr>
      <w:tr w:rsidR="008D4A7C" w:rsidRPr="002B57B4" w14:paraId="4A13C725" w14:textId="77777777" w:rsidTr="00826618">
        <w:trPr>
          <w:trHeight w:val="20"/>
        </w:trPr>
        <w:tc>
          <w:tcPr>
            <w:tcW w:w="4405" w:type="dxa"/>
          </w:tcPr>
          <w:p w14:paraId="215F474B" w14:textId="5BEBE3A3" w:rsidR="008D4A7C" w:rsidRPr="002B57B4" w:rsidRDefault="000C213A" w:rsidP="005E0F97">
            <w:pPr>
              <w:numPr>
                <w:ilvl w:val="0"/>
                <w:numId w:val="5"/>
              </w:numPr>
              <w:spacing w:after="0" w:line="240" w:lineRule="auto"/>
              <w:rPr>
                <w:lang w:val="es-ES_tradnl"/>
              </w:rPr>
            </w:pPr>
            <w:r w:rsidRPr="000C213A">
              <w:rPr>
                <w:lang w:val="es-ES_tradnl"/>
              </w:rPr>
              <w:t>Las culturas pre</w:t>
            </w:r>
            <w:r>
              <w:rPr>
                <w:lang w:val="es-ES_tradnl"/>
              </w:rPr>
              <w:t>colombinas</w:t>
            </w:r>
            <w:r w:rsidRPr="000C213A">
              <w:rPr>
                <w:lang w:val="es-ES_tradnl"/>
              </w:rPr>
              <w:t xml:space="preserve"> no tenían creencias ni estructuras religiosas, sociales o culturales complejas</w:t>
            </w:r>
            <w:r w:rsidRPr="002B57B4">
              <w:rPr>
                <w:lang w:val="es-ES_tradnl"/>
              </w:rPr>
              <w:t>.</w:t>
            </w:r>
          </w:p>
          <w:p w14:paraId="5F3EC17D" w14:textId="2CEB91B3" w:rsidR="008D4A7C" w:rsidRPr="002B57B4" w:rsidRDefault="00892F33" w:rsidP="005E0F97">
            <w:pPr>
              <w:numPr>
                <w:ilvl w:val="0"/>
                <w:numId w:val="3"/>
              </w:numPr>
              <w:spacing w:after="0" w:line="240" w:lineRule="auto"/>
              <w:rPr>
                <w:lang w:val="es-ES_tradnl"/>
              </w:rPr>
            </w:pPr>
            <w:r w:rsidRPr="002B57B4">
              <w:rPr>
                <w:lang w:val="es-ES_tradnl"/>
              </w:rPr>
              <w:t>Siempre</w:t>
            </w:r>
          </w:p>
          <w:p w14:paraId="0591CFED" w14:textId="7A96F775" w:rsidR="008D4A7C" w:rsidRPr="002B57B4" w:rsidRDefault="00892F33" w:rsidP="005E0F97">
            <w:pPr>
              <w:numPr>
                <w:ilvl w:val="0"/>
                <w:numId w:val="3"/>
              </w:numPr>
              <w:spacing w:after="0" w:line="240" w:lineRule="auto"/>
              <w:rPr>
                <w:lang w:val="es-ES_tradnl"/>
              </w:rPr>
            </w:pPr>
            <w:r w:rsidRPr="002B57B4">
              <w:rPr>
                <w:lang w:val="es-ES_tradnl"/>
              </w:rPr>
              <w:t>A veces</w:t>
            </w:r>
          </w:p>
          <w:p w14:paraId="45E25FB5" w14:textId="559F37E0" w:rsidR="008D4A7C" w:rsidRPr="002B57B4" w:rsidRDefault="002B57B4" w:rsidP="005E0F97">
            <w:pPr>
              <w:numPr>
                <w:ilvl w:val="0"/>
                <w:numId w:val="3"/>
              </w:numPr>
              <w:spacing w:after="0" w:line="240" w:lineRule="auto"/>
              <w:rPr>
                <w:lang w:val="es-ES_tradnl"/>
              </w:rPr>
            </w:pPr>
            <w:r>
              <w:rPr>
                <w:lang w:val="es-ES_tradnl"/>
              </w:rPr>
              <w:t>Nunca</w:t>
            </w:r>
          </w:p>
        </w:tc>
        <w:tc>
          <w:tcPr>
            <w:tcW w:w="513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87E8DD4" w14:textId="77777777" w:rsidR="008D4A7C" w:rsidRPr="002B57B4" w:rsidRDefault="008D4A7C" w:rsidP="005E0F97">
            <w:pPr>
              <w:spacing w:after="0"/>
              <w:rPr>
                <w:lang w:val="es-ES_tradnl"/>
              </w:rPr>
            </w:pPr>
          </w:p>
        </w:tc>
      </w:tr>
    </w:tbl>
    <w:p w14:paraId="73CBBB11" w14:textId="646FC710" w:rsidR="008D4A7C" w:rsidRPr="002B57B4" w:rsidRDefault="008D4A7C">
      <w:pPr>
        <w:rPr>
          <w:lang w:val="es-ES_tradnl"/>
        </w:rPr>
      </w:pPr>
    </w:p>
    <w:sectPr w:rsidR="008D4A7C" w:rsidRPr="002B57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CD92B" w14:textId="77777777" w:rsidR="00ED0289" w:rsidRDefault="00ED0289">
      <w:pPr>
        <w:spacing w:after="0" w:line="240" w:lineRule="auto"/>
      </w:pPr>
      <w:r>
        <w:separator/>
      </w:r>
    </w:p>
  </w:endnote>
  <w:endnote w:type="continuationSeparator" w:id="0">
    <w:p w14:paraId="362C1852" w14:textId="77777777" w:rsidR="00ED0289" w:rsidRDefault="00ED0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8F8F871B-8238-6E4C-BDF1-CC2446DC779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DB90307F-B67F-1345-8101-B6D8B8C44F33}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492F0C0E-B8F7-CC45-973B-13FF4B00A8D0}"/>
    <w:embedBold r:id="rId5" w:fontKey="{28317D73-BC54-5248-B9F0-A71CB07FD12B}"/>
    <w:embedItalic r:id="rId6" w:fontKey="{602C1C62-4289-8141-A124-818F070062A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8ED54D9C-E54E-2B4A-89E9-01FDE0E78162}"/>
    <w:embedBold r:id="rId8" w:fontKey="{24B7EF4F-47CD-014D-9B23-C96069506F5E}"/>
    <w:embedItalic r:id="rId9" w:fontKey="{2D9794E5-E0E3-9E4A-9014-A3F890C06F7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E968A179-9D44-5B4A-B89C-D7C105870FD8}"/>
    <w:embedBold r:id="rId11" w:fontKey="{05DE07CE-3EB9-3B4A-8CAA-7547823DCA41}"/>
    <w:embedItalic r:id="rId12" w:fontKey="{56D2FE65-5B93-2346-941C-6A305B48991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3" w:fontKey="{D329CB00-CBE4-4445-8143-0C24C0D2F4A2}"/>
    <w:embedItalic r:id="rId14" w:fontKey="{13739BB3-034C-8844-BF33-DD127E746D0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E30D7" w14:textId="77777777" w:rsidR="008D4A7C" w:rsidRDefault="008D4A7C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5701" w14:textId="0F1A8C48" w:rsidR="008D4A7C" w:rsidRDefault="00826618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4DA60D8" wp14:editId="6098E20D">
              <wp:simplePos x="0" y="0"/>
              <wp:positionH relativeFrom="column">
                <wp:posOffset>3079750</wp:posOffset>
              </wp:positionH>
              <wp:positionV relativeFrom="paragraph">
                <wp:posOffset>-243205</wp:posOffset>
              </wp:positionV>
              <wp:extent cx="2135505" cy="284480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5505" cy="28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984483" w14:textId="4E702419" w:rsidR="008D4A7C" w:rsidRDefault="00826618" w:rsidP="00826618">
                          <w:pPr>
                            <w:pStyle w:val="Footer"/>
                          </w:pPr>
                          <w:fldSimple w:instr=" TITLE  \* MERGEFORMAT ">
                            <w:r>
                              <w:t>The Spiro Mound Builders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DA60D8" id="Rectangle 1" o:spid="_x0000_s1026" style="position:absolute;margin-left:242.5pt;margin-top:-19.15pt;width:168.15pt;height:2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" filled="f" stroked="f">
              <v:textbox inset="2.53958mm,1.2694mm,2.53958mm,1.2694mm">
                <w:txbxContent>
                  <w:p w14:paraId="4B984483" w14:textId="4E702419" w:rsidR="008D4A7C" w:rsidRDefault="00826618" w:rsidP="00826618">
                    <w:pPr>
                      <w:pStyle w:val="Footer"/>
                    </w:pPr>
                    <w:fldSimple w:instr=" TITLE  \* MERGEFORMAT ">
                      <w:r>
                        <w:t>The Spiro Mound Builders</w:t>
                      </w:r>
                    </w:fldSimple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1" hidden="0" allowOverlap="1" wp14:anchorId="309FD292" wp14:editId="2014FF75">
          <wp:simplePos x="0" y="0"/>
          <wp:positionH relativeFrom="column">
            <wp:posOffset>1261886</wp:posOffset>
          </wp:positionH>
          <wp:positionV relativeFrom="paragraph">
            <wp:posOffset>-239395</wp:posOffset>
          </wp:positionV>
          <wp:extent cx="4902200" cy="508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508DF">
      <w:rPr>
        <w:b/>
        <w:color w:val="000000"/>
      </w:rPr>
      <w:tab/>
    </w:r>
    <w:r w:rsidR="00C508DF">
      <w:rPr>
        <w:b/>
        <w:color w:val="000000"/>
      </w:rPr>
      <w:tab/>
    </w:r>
    <w:r w:rsidR="00C508DF">
      <w:rPr>
        <w:b/>
        <w:color w:val="000000"/>
      </w:rPr>
      <w:tab/>
    </w:r>
    <w:r w:rsidR="00C508DF">
      <w:rPr>
        <w:b/>
        <w:color w:val="000000"/>
      </w:rPr>
      <w:tab/>
    </w:r>
    <w:r w:rsidR="00C508DF">
      <w:rPr>
        <w:b/>
        <w:color w:val="000000"/>
      </w:rPr>
      <w:tab/>
    </w:r>
    <w:r w:rsidR="00C508DF">
      <w:rPr>
        <w:b/>
        <w:color w:val="000000"/>
      </w:rPr>
      <w:tab/>
    </w:r>
    <w:r w:rsidR="00C508DF">
      <w:rPr>
        <w:b/>
        <w:color w:val="000000"/>
      </w:rPr>
      <w:tab/>
    </w:r>
    <w:r w:rsidR="00C508DF">
      <w:rPr>
        <w:b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1B889" w14:textId="77777777" w:rsidR="008D4A7C" w:rsidRDefault="008D4A7C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9C108" w14:textId="77777777" w:rsidR="00ED0289" w:rsidRDefault="00ED0289">
      <w:pPr>
        <w:spacing w:after="0" w:line="240" w:lineRule="auto"/>
      </w:pPr>
      <w:r>
        <w:separator/>
      </w:r>
    </w:p>
  </w:footnote>
  <w:footnote w:type="continuationSeparator" w:id="0">
    <w:p w14:paraId="39E6B4AD" w14:textId="77777777" w:rsidR="00ED0289" w:rsidRDefault="00ED0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15174" w14:textId="77777777" w:rsidR="008D4A7C" w:rsidRDefault="008D4A7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19813" w14:textId="77777777" w:rsidR="008D4A7C" w:rsidRDefault="008D4A7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D1A11" w14:textId="77777777" w:rsidR="008D4A7C" w:rsidRDefault="008D4A7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1D5B"/>
    <w:multiLevelType w:val="multilevel"/>
    <w:tmpl w:val="D0FAC662"/>
    <w:lvl w:ilvl="0">
      <w:start w:val="1"/>
      <w:numFmt w:val="bullet"/>
      <w:lvlText w:val=""/>
      <w:lvlJc w:val="left"/>
      <w:pPr>
        <w:ind w:left="144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F43153"/>
    <w:multiLevelType w:val="multilevel"/>
    <w:tmpl w:val="E5F0DF40"/>
    <w:lvl w:ilvl="0">
      <w:start w:val="1"/>
      <w:numFmt w:val="bullet"/>
      <w:lvlText w:val=""/>
      <w:lvlJc w:val="left"/>
      <w:pPr>
        <w:ind w:left="144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837E5D"/>
    <w:multiLevelType w:val="multilevel"/>
    <w:tmpl w:val="20A6E7A0"/>
    <w:lvl w:ilvl="0">
      <w:start w:val="1"/>
      <w:numFmt w:val="bullet"/>
      <w:lvlText w:val=""/>
      <w:lvlJc w:val="left"/>
      <w:pPr>
        <w:ind w:left="144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B324013"/>
    <w:multiLevelType w:val="multilevel"/>
    <w:tmpl w:val="D8D899A8"/>
    <w:lvl w:ilvl="0">
      <w:start w:val="1"/>
      <w:numFmt w:val="bullet"/>
      <w:lvlText w:val=""/>
      <w:lvlJc w:val="left"/>
      <w:pPr>
        <w:ind w:left="144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B1CE3"/>
    <w:multiLevelType w:val="multilevel"/>
    <w:tmpl w:val="DB84F95A"/>
    <w:lvl w:ilvl="0">
      <w:start w:val="1"/>
      <w:numFmt w:val="bullet"/>
      <w:lvlText w:val=""/>
      <w:lvlJc w:val="left"/>
      <w:pPr>
        <w:ind w:left="144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0A95E74"/>
    <w:multiLevelType w:val="multilevel"/>
    <w:tmpl w:val="B7F2605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779563">
    <w:abstractNumId w:val="6"/>
  </w:num>
  <w:num w:numId="2" w16cid:durableId="1961112262">
    <w:abstractNumId w:val="3"/>
  </w:num>
  <w:num w:numId="3" w16cid:durableId="450127676">
    <w:abstractNumId w:val="2"/>
  </w:num>
  <w:num w:numId="4" w16cid:durableId="1915779456">
    <w:abstractNumId w:val="0"/>
  </w:num>
  <w:num w:numId="5" w16cid:durableId="36273896">
    <w:abstractNumId w:val="7"/>
  </w:num>
  <w:num w:numId="6" w16cid:durableId="1091511885">
    <w:abstractNumId w:val="1"/>
  </w:num>
  <w:num w:numId="7" w16cid:durableId="1296905603">
    <w:abstractNumId w:val="8"/>
  </w:num>
  <w:num w:numId="8" w16cid:durableId="1771200790">
    <w:abstractNumId w:val="5"/>
  </w:num>
  <w:num w:numId="9" w16cid:durableId="7290348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embedTrueTypeFonts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A7C"/>
    <w:rsid w:val="000C213A"/>
    <w:rsid w:val="002B57B4"/>
    <w:rsid w:val="00360D8F"/>
    <w:rsid w:val="00441993"/>
    <w:rsid w:val="005E0F97"/>
    <w:rsid w:val="006F6B46"/>
    <w:rsid w:val="00826618"/>
    <w:rsid w:val="00892F33"/>
    <w:rsid w:val="008D4A7C"/>
    <w:rsid w:val="0093207E"/>
    <w:rsid w:val="00980A04"/>
    <w:rsid w:val="00AF1024"/>
    <w:rsid w:val="00C508DF"/>
    <w:rsid w:val="00CB3183"/>
    <w:rsid w:val="00D635F3"/>
    <w:rsid w:val="00DE45CE"/>
    <w:rsid w:val="00E648A6"/>
    <w:rsid w:val="00E841CC"/>
    <w:rsid w:val="00ED0289"/>
    <w:rsid w:val="00F0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CE1581"/>
  <w15:docId w15:val="{6A916E2A-D8F2-634B-A4C4-07D1E7D6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826618"/>
    <w:rPr>
      <w:rFonts w:eastAsiaTheme="minorHAns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6618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6618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826618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826618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6618"/>
    <w:pPr>
      <w:keepNext/>
      <w:keepLines/>
      <w:spacing w:before="80" w:after="40"/>
      <w:outlineLvl w:val="4"/>
    </w:pPr>
    <w:rPr>
      <w:rFonts w:eastAsiaTheme="majorEastAsia" w:cstheme="majorBidi"/>
      <w:color w:val="1E41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66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66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66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6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826618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26618"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826618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826618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6618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6618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826618"/>
    <w:rPr>
      <w:rFonts w:eastAsia="Times New Roman"/>
      <w:b/>
      <w:bCs/>
      <w:color w:val="971D20" w:themeColor="accent3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26618"/>
    <w:rPr>
      <w:rFonts w:eastAsiaTheme="minorHAnsi"/>
      <w:i/>
      <w:iCs/>
      <w:color w:val="971D20" w:themeColor="accent3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826618"/>
    <w:rPr>
      <w:rFonts w:eastAsiaTheme="minorHAnsi"/>
      <w:i/>
      <w:iCs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826618"/>
    <w:rPr>
      <w:rFonts w:eastAsiaTheme="minorHAnsi"/>
      <w:cap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6618"/>
    <w:rPr>
      <w:rFonts w:eastAsiaTheme="majorEastAsia" w:cstheme="majorBidi"/>
      <w:color w:val="1E4161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6618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826618"/>
    <w:rPr>
      <w:rFonts w:eastAsiaTheme="minorHAnsi"/>
      <w:b/>
      <w:bCs/>
      <w:caps/>
      <w:kern w:val="2"/>
      <w:sz w:val="32"/>
      <w:szCs w:val="3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826618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26618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826618"/>
    <w:rPr>
      <w:rFonts w:eastAsiaTheme="minorHAnsi"/>
      <w:b/>
      <w:bCs/>
      <w:caps/>
      <w:kern w:val="2"/>
      <w:lang w:val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826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826618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826618"/>
    <w:rPr>
      <w:color w:val="285782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6618"/>
    <w:rPr>
      <w:color w:val="605E5C"/>
      <w:shd w:val="clear" w:color="auto" w:fill="E1DFDD"/>
    </w:rPr>
  </w:style>
  <w:style w:type="paragraph" w:customStyle="1" w:styleId="AnswerKey">
    <w:name w:val="Answer Key"/>
    <w:basedOn w:val="Normal"/>
    <w:qFormat/>
    <w:rsid w:val="00826618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gracia/Library/Group%20Containers/UBF8T346G9.Office/User%20Content.localized/Templates.localized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1</Pages>
  <Words>146</Words>
  <Characters>773</Characters>
  <Application>Microsoft Office Word</Application>
  <DocSecurity>0</DocSecurity>
  <Lines>41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Spiro Mound Builders</vt:lpstr>
    </vt:vector>
  </TitlesOfParts>
  <Manager/>
  <Company/>
  <LinksUpToDate>false</LinksUpToDate>
  <CharactersWithSpaces>895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Spiro Mound Builders</dc:title>
  <dc:subject/>
  <dc:creator>K20 Center</dc:creator>
  <cp:keywords/>
  <dc:description/>
  <cp:lastModifiedBy>Gracia, Ann M.</cp:lastModifiedBy>
  <cp:revision>3</cp:revision>
  <cp:lastPrinted>2025-09-25T18:32:00Z</cp:lastPrinted>
  <dcterms:created xsi:type="dcterms:W3CDTF">2025-09-25T18:32:00Z</dcterms:created>
  <dcterms:modified xsi:type="dcterms:W3CDTF">2025-09-25T18:32:00Z</dcterms:modified>
  <cp:category/>
</cp:coreProperties>
</file>