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5035C" w14:textId="77777777" w:rsidR="00A06B29" w:rsidRPr="005B739B" w:rsidRDefault="00A06B29" w:rsidP="00A06B29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r w:rsidRPr="005B739B">
        <w:rPr>
          <w:rFonts w:ascii="Calibri" w:eastAsia="Calibri" w:hAnsi="Calibri" w:cs="Calibri"/>
          <w:bCs/>
          <w:smallCaps/>
          <w:szCs w:val="32"/>
          <w:lang w:val="es-CO"/>
        </w:rPr>
        <w:t>GUÍA DE ANTICIPACIÓN PARA ESTUDIANTES DE FAFSA</w:t>
      </w:r>
    </w:p>
    <w:p w14:paraId="1BFED5D6" w14:textId="77777777" w:rsidR="00A06B29" w:rsidRPr="005B739B" w:rsidRDefault="00A06B29" w:rsidP="00A06B29">
      <w:pPr>
        <w:pStyle w:val="Title"/>
        <w:rPr>
          <w:rFonts w:ascii="Calibri" w:eastAsia="Calibri" w:hAnsi="Calibri" w:cs="Calibri"/>
          <w:sz w:val="24"/>
          <w:szCs w:val="24"/>
          <w:lang w:val="es-CO"/>
        </w:rPr>
      </w:pPr>
      <w:r w:rsidRPr="005B739B">
        <w:rPr>
          <w:rFonts w:ascii="Calibri" w:eastAsia="Calibri" w:hAnsi="Calibri" w:cs="Calibri"/>
          <w:bCs/>
          <w:sz w:val="24"/>
          <w:szCs w:val="24"/>
          <w:lang w:val="es-CO"/>
        </w:rPr>
        <w:t>¿Cuánto sabes sobre la FAFSA?  Completa esta hoja de trabajo para comprobar que entiendes la información básica sobre la FAFSA.  Utiliza la "A" para estar de acuerdo y la "D" para no estarlo.</w:t>
      </w:r>
    </w:p>
    <w:p w14:paraId="1A5E3E7F" w14:textId="77777777" w:rsidR="00A06B29" w:rsidRPr="005B739B" w:rsidRDefault="00A06B29" w:rsidP="00A06B29">
      <w:pPr>
        <w:spacing w:after="120"/>
        <w:rPr>
          <w:rFonts w:ascii="Calibri" w:eastAsia="Calibri" w:hAnsi="Calibri" w:cs="Calibri"/>
          <w:sz w:val="24"/>
          <w:szCs w:val="24"/>
          <w:lang w:val="es-C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745"/>
      </w:tblGrid>
      <w:tr w:rsidR="00A06B29" w:rsidRPr="005B739B" w14:paraId="349D3C64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5A1E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EB6B" w14:textId="77777777" w:rsidR="00A06B29" w:rsidRPr="005B739B" w:rsidRDefault="00A06B29" w:rsidP="006F5A06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1. FAFSA son las siglas de </w:t>
            </w:r>
            <w:r w:rsidRPr="005B739B">
              <w:rPr>
                <w:rFonts w:ascii="Calibri" w:eastAsia="Calibri" w:hAnsi="Calibri" w:cs="Calibri"/>
                <w:i/>
                <w:iCs/>
                <w:sz w:val="24"/>
                <w:szCs w:val="24"/>
                <w:lang w:val="es-CO"/>
              </w:rPr>
              <w:t>Free Application for Federal Student Aid</w:t>
            </w: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 xml:space="preserve"> (Solicitud Gratuita de Ayuda Federal para Estudiantes).</w:t>
            </w:r>
          </w:p>
        </w:tc>
      </w:tr>
      <w:tr w:rsidR="00A06B29" w:rsidRPr="005B739B" w14:paraId="7F6D75C1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9DF9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2489" w14:textId="77777777" w:rsidR="00A06B29" w:rsidRPr="005B739B" w:rsidRDefault="00A06B29" w:rsidP="006F5A06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2. La mayoría de las universidades utilizan la FAFSA como punto de partida para determinar cuánto apoyo financiero necesitará un estudiante para asistir a la universidad.</w:t>
            </w:r>
          </w:p>
        </w:tc>
      </w:tr>
      <w:tr w:rsidR="00A06B29" w:rsidRPr="005B739B" w14:paraId="1D5F080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7316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E423" w14:textId="77777777" w:rsidR="00A06B29" w:rsidRPr="005B739B" w:rsidRDefault="00A06B29" w:rsidP="006F5A06">
            <w:pPr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3. La ayuda financiera se otorga "por orden de llegada" y la ventana de oportunidad para completar la FAFSA es del 1 de octubre al 1 de enero.</w:t>
            </w:r>
          </w:p>
        </w:tc>
      </w:tr>
      <w:tr w:rsidR="00A06B29" w:rsidRPr="005B739B" w14:paraId="6D47C4C9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C5CB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EC3D" w14:textId="77777777" w:rsidR="00A06B29" w:rsidRPr="005B739B" w:rsidRDefault="00A06B29" w:rsidP="006F5A06">
            <w:pPr>
              <w:rPr>
                <w:rFonts w:ascii="Calibri" w:eastAsia="Calibri" w:hAnsi="Calibri" w:cs="Calibri"/>
                <w:color w:val="231F20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color w:val="231F20"/>
                <w:sz w:val="24"/>
                <w:szCs w:val="24"/>
                <w:lang w:val="es-CO"/>
              </w:rPr>
              <w:t>4. Sólo las familias que ganan MENOS de $50,000 dólares deben completar la FAFSA.</w:t>
            </w:r>
          </w:p>
        </w:tc>
      </w:tr>
      <w:tr w:rsidR="00A06B29" w:rsidRPr="005B739B" w14:paraId="2AD6BA9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510C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2747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5. Puedo completar la FAFSA por mi cuenta sin ayuda.</w:t>
            </w:r>
          </w:p>
        </w:tc>
      </w:tr>
      <w:tr w:rsidR="00A06B29" w:rsidRPr="005B739B" w14:paraId="0D2E476E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017D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D3D4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6. Es importante llenar la solicitud de la universidad al mismo tiempo que completo la FAFSA.</w:t>
            </w:r>
          </w:p>
        </w:tc>
      </w:tr>
      <w:tr w:rsidR="00A06B29" w:rsidRPr="005B739B" w14:paraId="5B6B4522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1184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C487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7. La "Contribución Familiar Esperada" (EFC) significa que tu familia tiene mucho dinero y puede pagar la universidad sin ninguna ayuda.</w:t>
            </w:r>
          </w:p>
        </w:tc>
      </w:tr>
      <w:tr w:rsidR="00A06B29" w:rsidRPr="005B739B" w14:paraId="75948DDF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1E3D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F1CA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color w:val="231F20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8. Para ser considerado un estudiante "independiente" por la FAFSA, el único criterio es que el estudiante debe ser responsable de todos los gastos educativos y de subsistencia.</w:t>
            </w:r>
          </w:p>
        </w:tc>
      </w:tr>
      <w:tr w:rsidR="00A06B29" w:rsidRPr="005B739B" w14:paraId="2FE41E77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3ACC1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54FD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9. Si no hemos presentado la declaración de la renta del año en curso, no podré completar la FAFSA.</w:t>
            </w:r>
          </w:p>
        </w:tc>
      </w:tr>
      <w:tr w:rsidR="00A06B29" w:rsidRPr="005B739B" w14:paraId="27B002A1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89AE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B8DE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10. No recibiré ninguna información sobre mi Informe de Ayuda al Estudiante (SAR) durante dos meses.</w:t>
            </w:r>
          </w:p>
        </w:tc>
      </w:tr>
      <w:tr w:rsidR="00A06B29" w:rsidRPr="005B739B" w14:paraId="308074E4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9622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604F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11. Tu FAFSA determina la cantidad de ayuda financiera FEDERAL que puedes recibir.  Esto es diferente de lo que la universidad puede ofrecerte.</w:t>
            </w:r>
            <w:r w:rsidRPr="005B739B">
              <w:rPr>
                <w:lang w:val="es-CO"/>
              </w:rPr>
              <w:tab/>
            </w:r>
          </w:p>
        </w:tc>
      </w:tr>
      <w:tr w:rsidR="00A06B29" w:rsidRPr="005B739B" w14:paraId="125A437A" w14:textId="77777777" w:rsidTr="006F5A06">
        <w:tc>
          <w:tcPr>
            <w:tcW w:w="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1F87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___</w:t>
            </w:r>
          </w:p>
        </w:tc>
        <w:tc>
          <w:tcPr>
            <w:tcW w:w="8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4992" w14:textId="77777777" w:rsidR="00A06B29" w:rsidRPr="005B739B" w:rsidRDefault="00A06B29" w:rsidP="006F5A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s-CO"/>
              </w:rPr>
            </w:pPr>
            <w:r w:rsidRPr="005B739B">
              <w:rPr>
                <w:rFonts w:ascii="Calibri" w:eastAsia="Calibri" w:hAnsi="Calibri" w:cs="Calibri"/>
                <w:sz w:val="24"/>
                <w:szCs w:val="24"/>
                <w:lang w:val="es-CO"/>
              </w:rPr>
              <w:t>12. Una vez completada mi solicitud, cada universidad me concederá la misma cantidad de dinero.</w:t>
            </w:r>
          </w:p>
        </w:tc>
      </w:tr>
    </w:tbl>
    <w:p w14:paraId="31CAAE4E" w14:textId="77777777" w:rsidR="00A06B29" w:rsidRPr="005B739B" w:rsidRDefault="00A06B29" w:rsidP="00A06B29">
      <w:pPr>
        <w:rPr>
          <w:color w:val="231F20"/>
          <w:sz w:val="19"/>
          <w:szCs w:val="19"/>
          <w:lang w:val="es-CO"/>
        </w:rPr>
      </w:pPr>
      <w:r w:rsidRPr="005B739B">
        <w:rPr>
          <w:lang w:val="es-CO"/>
        </w:rPr>
        <w:tab/>
      </w:r>
    </w:p>
    <w:p w14:paraId="78FE2D65" w14:textId="0B027A93" w:rsidR="0036040A" w:rsidRPr="005B739B" w:rsidRDefault="0036040A" w:rsidP="00F72D02">
      <w:pPr>
        <w:rPr>
          <w:lang w:val="es-CO"/>
        </w:rPr>
      </w:pPr>
    </w:p>
    <w:sectPr w:rsidR="0036040A" w:rsidRPr="005B739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CB7B" w14:textId="77777777" w:rsidR="00DF1097" w:rsidRDefault="00DF1097" w:rsidP="00293785">
      <w:pPr>
        <w:spacing w:line="240" w:lineRule="auto"/>
      </w:pPr>
      <w:r>
        <w:separator/>
      </w:r>
    </w:p>
  </w:endnote>
  <w:endnote w:type="continuationSeparator" w:id="0">
    <w:p w14:paraId="24D796B6" w14:textId="77777777" w:rsidR="00DF1097" w:rsidRDefault="00DF1097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6AB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A98F4" wp14:editId="355AB2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E8B79" w14:textId="60959919" w:rsidR="00293785" w:rsidRDefault="005B739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1CD55EEC774DD788A7257C4A26DD6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1097">
                                <w:rPr>
                                  <w:bCs/>
                                  <w:lang w:val="es"/>
                                </w:rPr>
                                <w:t>WHAT IS FAFSA?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A98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10E8B79" w14:textId="60959919" w:rsidR="00293785" w:rsidRDefault="00DF109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1CD55EEC774DD788A7257C4A26DD6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IS FAFSA?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37F3EAD" wp14:editId="7394730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32C9" w14:textId="77777777" w:rsidR="00DF1097" w:rsidRDefault="00DF1097" w:rsidP="00293785">
      <w:pPr>
        <w:spacing w:line="240" w:lineRule="auto"/>
      </w:pPr>
      <w:r>
        <w:separator/>
      </w:r>
    </w:p>
  </w:footnote>
  <w:footnote w:type="continuationSeparator" w:id="0">
    <w:p w14:paraId="26ABF6FF" w14:textId="77777777" w:rsidR="00DF1097" w:rsidRDefault="00DF1097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0E9"/>
    <w:multiLevelType w:val="hybridMultilevel"/>
    <w:tmpl w:val="49FE0ACC"/>
    <w:lvl w:ilvl="0" w:tplc="A4A86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4558">
    <w:abstractNumId w:val="7"/>
  </w:num>
  <w:num w:numId="2" w16cid:durableId="1096828968">
    <w:abstractNumId w:val="8"/>
  </w:num>
  <w:num w:numId="3" w16cid:durableId="1253276050">
    <w:abstractNumId w:val="1"/>
  </w:num>
  <w:num w:numId="4" w16cid:durableId="1306273549">
    <w:abstractNumId w:val="3"/>
  </w:num>
  <w:num w:numId="5" w16cid:durableId="1011179893">
    <w:abstractNumId w:val="4"/>
  </w:num>
  <w:num w:numId="6" w16cid:durableId="1745836283">
    <w:abstractNumId w:val="6"/>
  </w:num>
  <w:num w:numId="7" w16cid:durableId="1029523773">
    <w:abstractNumId w:val="5"/>
  </w:num>
  <w:num w:numId="8" w16cid:durableId="1384520129">
    <w:abstractNumId w:val="9"/>
  </w:num>
  <w:num w:numId="9" w16cid:durableId="1434017005">
    <w:abstractNumId w:val="10"/>
  </w:num>
  <w:num w:numId="10" w16cid:durableId="543324764">
    <w:abstractNumId w:val="11"/>
  </w:num>
  <w:num w:numId="11" w16cid:durableId="940264568">
    <w:abstractNumId w:val="2"/>
  </w:num>
  <w:num w:numId="12" w16cid:durableId="77668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2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B739B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6B29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F109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0B2BAF"/>
  <w15:docId w15:val="{A2DCF38D-2F83-43CD-B43C-D8FB2A7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06B2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1CD55EEC774DD788A7257C4A26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2B32-0E18-4D0D-A5AA-CD377D8160C7}"/>
      </w:docPartPr>
      <w:docPartBody>
        <w:p w:rsidR="00310291" w:rsidRDefault="00912C50">
          <w:pPr>
            <w:pStyle w:val="E61CD55EEC774DD788A7257C4A26DD6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50"/>
    <w:rsid w:val="00310291"/>
    <w:rsid w:val="009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1CD55EEC774DD788A7257C4A26DD62">
    <w:name w:val="E61CD55EEC774DD788A7257C4A26D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FAFSA?</dc:title>
  <dc:creator>K20 Center</dc:creator>
  <cp:lastModifiedBy>Catalina Otalora</cp:lastModifiedBy>
  <cp:revision>2</cp:revision>
  <cp:lastPrinted>2016-07-14T14:08:00Z</cp:lastPrinted>
  <dcterms:created xsi:type="dcterms:W3CDTF">2021-09-07T21:31:00Z</dcterms:created>
  <dcterms:modified xsi:type="dcterms:W3CDTF">2022-06-24T22:35:00Z</dcterms:modified>
</cp:coreProperties>
</file>