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7AC9" w14:textId="6F845F52" w:rsidR="004F69C2" w:rsidRPr="00FF0409" w:rsidRDefault="00FF0409" w:rsidP="00FF0409">
      <w:pPr>
        <w:spacing w:after="24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DECLARACIÓN DE SENTIMIENTOS</w:t>
      </w:r>
    </w:p>
    <w:p w14:paraId="678C7ACA" w14:textId="77777777" w:rsidR="004F69C2" w:rsidRDefault="002C1619">
      <w:pPr>
        <w:jc w:val="center"/>
        <w:rPr>
          <w:rFonts w:ascii="Calibri" w:eastAsia="Calibri" w:hAnsi="Calibri" w:cs="Calibri"/>
          <w:b/>
        </w:rPr>
        <w:bidi w:val="0"/>
      </w:pPr>
      <w:r>
        <w:rPr>
          <w:rFonts w:ascii="Calibri" w:cs="Calibri" w:eastAsia="Calibri" w:hAnsi="Calibr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 y 20 de julio de 1848, Seneca Falls, Nueva York</w:t>
      </w:r>
    </w:p>
    <w:p w14:paraId="678C7ACB" w14:textId="77777777" w:rsidR="004F69C2" w:rsidRDefault="004F69C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8C7ACC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Cuando, en el curso de los acontecimientos humanos, se hace necesario que una parte de la familia humana asuma... una postura diferente de la que [hasta ahora] han tenido, [y] a la que las leyes de la naturaleza... les dan derecho, un respeto decente a las opiniones de la humanidad exige que declaren las causas que [los obligan] a seguir ese curso.</w:t>
      </w:r>
    </w:p>
    <w:p w14:paraId="678C7ACD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CE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Sostenemos que estas verdades son evidentes, que todos los hombres y las mujeres son creados iguales, que son dotados por su Creador con ciertos derechos inalienables, que entre estos están la vida, la libertad y la búsqueda de la felicidad; que para asegurar estos derechos, los gobiernos son instituidos; derivando sus justos poderes del consentimiento de los gobernados. Siempre que cualquier forma de gobierno se vuelva destructiva de estos fines, los que sufren por ello tienen el derecho a negarse a ser leales y a insistir que se instituya un nuevo gobierno, estableciendo sus bases en tales principios y organizando sus poderes en tal forma, como a ellos les parezca más probable para efectuar su seguridad y felicidad.</w:t>
      </w:r>
    </w:p>
    <w:p w14:paraId="678C7ACF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0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 Ese ha sido el paciente sufrimiento de las mujeres bajo este gobierno, y es ahora el [momento]... de exigir el estatus de igualdad al que tienen derecho. La historia de la humanidad es una historia de reiterados... [abusos] por parte del hombre hacia la mujer, al haber [establecido] un [poder] absoluto sobre ella. Para demostrarlo, presentemos los hechos... </w:t>
      </w:r>
    </w:p>
    <w:p w14:paraId="678C7AD1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2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Él nunca le ha permitido ejercer su derecho inalienable al [voto].</w:t>
      </w:r>
    </w:p>
    <w:p w14:paraId="678C7AD3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4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 [obligado] a someterse a las leyes, en cuya creación no tuvo voz.</w:t>
      </w:r>
    </w:p>
    <w:p w14:paraId="678C7AD5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6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 Ha hecho que, si está casada, a los ojos de la ley, sufra la muerte civil.</w:t>
      </w:r>
    </w:p>
    <w:p w14:paraId="678C7AD7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8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Le ha quitado todo el derecho de propiedad, incluso el sueldo que gana.</w:t>
      </w:r>
    </w:p>
    <w:p w14:paraId="678C7AD9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A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 En [el matrimonio], ella está [obligada] a prometer obediencia a su marido, con lo cual él se convierte, a todos los efectos, en su amo, dado que la ley le da poder para [quitarle] su [libertad] y para administrar [un castigo].</w:t>
      </w:r>
    </w:p>
    <w:p w14:paraId="678C7ADB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C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 redactado las leyes de divorcio y ha decidido cuáles son las causas apropiadas, y en caso de separación, a quién se le dará la tutela de los hijos, de tal manera que no se tiene en cuenta la felicidad de las mujeres en lo absoluto; la ley, en todos los casos... [pone] todo el poder en sus manos.</w:t>
      </w:r>
    </w:p>
    <w:p w14:paraId="678C7ADD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DE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 privarla de todos los derechos como mujer casada, si es soltera y propietaria de bienes, le ha gravado para sostener un gobierno que solo la reconoce cuando sus bienes pueden serle rentables.</w:t>
      </w:r>
    </w:p>
    <w:p w14:paraId="678C7ADF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0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ha [adueñado] de casi todos los empleos rentables, y de los que a ella se le permite emprender, ella solo recibe [una poca paga].  Le cierra todas las vías de riqueza y distinción que considera más honorables para él.  No se la conoce como profesora de teología, medicina o derecho.</w:t>
      </w:r>
    </w:p>
    <w:p w14:paraId="678C7AE1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2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Le ha negado las facilidades para obtener una educación completa, ya que todas universidades tienen las puertas cerradas para ella.</w:t>
      </w:r>
    </w:p>
    <w:p w14:paraId="678C7AE3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4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 Ha creado una falsa [percepción] pública al dar al mundo un código moral diferente para hombres y mujeres, por el cual las [faltas] morales que excluyen a las mujeres de la sociedad, no solo se toleran sino que se consideran de poca importancia si el hombre las comete...</w:t>
      </w:r>
    </w:p>
    <w:p w14:paraId="678C7AE5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6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Él ha [intentado], de todas las maneras posibles, destruir su confianza en sus propios poderes, disminuir su autoestima y hacer que esté dispuesta a llevar una vida... dependiente.</w:t>
      </w:r>
    </w:p>
    <w:p w14:paraId="678C7AE7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8" w14:textId="77777777" w:rsidR="004F69C2" w:rsidRDefault="002C1619">
      <w:pPr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Ahora, en vista de esta completa privación de derechos de la mitad del pueblo de este país, ... [y] de las leyes injustas mencionadas anteriormente, y porque las mujeres se sienten... oprimidas y sienten [que se les niega injustamente] sus derechos más sagrados, insistimos en que [las mujeres] tengan acceso inmediato a todos los derechos y privilegios que les pertenecen como ciudadanas de los Estados Unidos.</w:t>
      </w:r>
    </w:p>
    <w:p w14:paraId="678C7AE9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A" w14:textId="77777777" w:rsidR="004F69C2" w:rsidRDefault="004F69C2">
      <w:pPr>
        <w:rPr>
          <w:rFonts w:ascii="Calibri" w:eastAsia="Calibri" w:hAnsi="Calibri" w:cs="Calibri"/>
          <w:sz w:val="24"/>
          <w:szCs w:val="24"/>
        </w:rPr>
      </w:pPr>
    </w:p>
    <w:p w14:paraId="678C7AEB" w14:textId="77777777" w:rsidR="004F69C2" w:rsidRDefault="004F69C2">
      <w:pPr>
        <w:rPr>
          <w:rFonts w:ascii="Calibri" w:eastAsia="Calibri" w:hAnsi="Calibri" w:cs="Calibri"/>
          <w:i/>
          <w:color w:val="999999"/>
          <w:sz w:val="20"/>
          <w:szCs w:val="20"/>
        </w:rPr>
      </w:pPr>
    </w:p>
    <w:p w14:paraId="678C7AEC" w14:textId="77777777" w:rsidR="004F69C2" w:rsidRDefault="004F69C2">
      <w:pPr>
        <w:rPr>
          <w:rFonts w:ascii="Calibri" w:eastAsia="Calibri" w:hAnsi="Calibri" w:cs="Calibri"/>
          <w:i/>
          <w:color w:val="999999"/>
          <w:sz w:val="20"/>
          <w:szCs w:val="20"/>
        </w:rPr>
      </w:pPr>
    </w:p>
    <w:p w14:paraId="678C7AED" w14:textId="77777777" w:rsidR="004F69C2" w:rsidRDefault="002C1619">
      <w:pPr>
        <w:rPr>
          <w:rFonts w:ascii="Calibri" w:eastAsia="Calibri" w:hAnsi="Calibri" w:cs="Calibri"/>
          <w:i/>
          <w:color w:val="999999"/>
          <w:sz w:val="20"/>
          <w:szCs w:val="20"/>
        </w:rPr>
        <w:bidi w:val="0"/>
      </w:pPr>
      <w:r>
        <w:rPr>
          <w:rFonts w:ascii="Calibri" w:cs="Calibri" w:eastAsia="Calibri" w:hAnsi="Calibri"/>
          <w:color w:val="999999"/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Fuente: Stanton, E. C. </w:t>
      </w:r>
      <w:r>
        <w:rPr>
          <w:rFonts w:ascii="Calibri" w:cs="Calibri" w:eastAsia="Calibri" w:hAnsi="Calibri"/>
          <w:color w:val="999999"/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(1848). </w:t>
      </w:r>
      <w:r>
        <w:rPr>
          <w:rFonts w:ascii="Calibri" w:cs="Calibri" w:eastAsia="Calibri" w:hAnsi="Calibri"/>
          <w:color w:val="999999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The declaration of sentiments. </w:t>
      </w:r>
      <w:r>
        <w:rPr>
          <w:rFonts w:ascii="Calibri" w:cs="Calibri" w:eastAsia="Calibri" w:hAnsi="Calibri"/>
          <w:color w:val="999999"/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Universidad de Fordham. </w:t>
      </w:r>
      <w:hyperlink r:id="rId6">
        <w:r>
          <w:rPr>
            <w:rFonts w:ascii="Calibri" w:cs="Calibri" w:eastAsia="Calibri" w:hAnsi="Calibri"/>
            <w:color w:val="999999"/>
            <w:sz w:val="20"/>
            <w:szCs w:val="20"/>
            <w:lang w:val="es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https://sourcebooks.fordham.edu/mod/senecafalls.asp</w:t>
        </w:r>
      </w:hyperlink>
    </w:p>
    <w:p w14:paraId="678C7AEE" w14:textId="77777777" w:rsidR="004F69C2" w:rsidRDefault="004F69C2">
      <w:pPr>
        <w:rPr>
          <w:rFonts w:ascii="Calibri" w:eastAsia="Calibri" w:hAnsi="Calibri" w:cs="Calibri"/>
          <w:i/>
          <w:color w:val="999999"/>
          <w:sz w:val="20"/>
          <w:szCs w:val="20"/>
        </w:rPr>
      </w:pPr>
    </w:p>
    <w:p w14:paraId="678C7AEF" w14:textId="77777777" w:rsidR="004F69C2" w:rsidRDefault="004F69C2">
      <w:pPr>
        <w:rPr>
          <w:rFonts w:ascii="Calibri" w:eastAsia="Calibri" w:hAnsi="Calibri" w:cs="Calibri"/>
          <w:i/>
          <w:color w:val="999999"/>
          <w:sz w:val="20"/>
          <w:szCs w:val="20"/>
        </w:rPr>
      </w:pPr>
    </w:p>
    <w:sectPr w:rsidR="004F69C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3B6E" w14:textId="77777777" w:rsidR="002C1619" w:rsidRDefault="002C1619" w:rsidP="005A005F">
      <w:pPr>
        <w:spacing w:line="240" w:lineRule="auto"/>
      </w:pPr>
      <w:r>
        <w:separator/>
      </w:r>
    </w:p>
  </w:endnote>
  <w:endnote w:type="continuationSeparator" w:id="0">
    <w:p w14:paraId="1C86BB0B" w14:textId="77777777" w:rsidR="002C1619" w:rsidRDefault="002C1619" w:rsidP="005A0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117D" w14:textId="7749D595" w:rsidR="005A005F" w:rsidRDefault="0001570E">
    <w:pPr>
      <w:pStyle w:val="Footer"/>
      <w:bidi w:val="0"/>
    </w:pPr>
    <w:r>
      <w:rPr>
        <w:noProof/>
        <w:sz w:val="24"/>
        <w:szCs w:val="24"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9195FE7" wp14:editId="5ACB4CAA">
              <wp:simplePos x="0" y="0"/>
              <wp:positionH relativeFrom="column">
                <wp:posOffset>2120900</wp:posOffset>
              </wp:positionH>
              <wp:positionV relativeFrom="paragraph">
                <wp:posOffset>192405</wp:posOffset>
              </wp:positionV>
              <wp:extent cx="4010025" cy="303530"/>
              <wp:effectExtent l="0" t="0" r="0" b="1270"/>
              <wp:wrapThrough wrapText="bothSides">
                <wp:wrapPolygon edited="0">
                  <wp:start x="205" y="0"/>
                  <wp:lineTo x="205" y="20335"/>
                  <wp:lineTo x="21241" y="20335"/>
                  <wp:lineTo x="21241" y="0"/>
                  <wp:lineTo x="205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F011" w14:textId="0EECB49B" w:rsidR="00B00490" w:rsidRDefault="00B00490" w:rsidP="00B00490">
                          <w:pPr>
                            <w:spacing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SENECA FALLS CONVENTION</w:t>
                          </w:r>
                        </w:p>
                        <w:p w14:paraId="10DABDB9" w14:textId="6E7F59A8" w:rsidR="0001570E" w:rsidRDefault="0001570E" w:rsidP="0001570E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195FE7" id="Rectangle 1" o:spid="_x0000_s1026" style="position:absolute;margin-left:167pt;margin-top:15.15pt;width:315.7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" filled="f" stroked="f">
              <v:textbox inset="2.53958mm,1.2694mm,2.53958mm,1.2694mm">
                <w:txbxContent>
                  <w:p w14:paraId="11DBF011" w14:textId="0EECB49B" w:rsidR="00B00490" w:rsidRDefault="00B00490" w:rsidP="00B00490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SENECA FALLS CONVENTION</w:t>
                    </w:r>
                  </w:p>
                  <w:p w14:paraId="10DABDB9" w14:textId="6E7F59A8" w:rsidR="0001570E" w:rsidRDefault="0001570E" w:rsidP="0001570E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9264" behindDoc="0" locked="0" layoutInCell="1" hidden="0" allowOverlap="1" wp14:anchorId="1415D4E8" wp14:editId="3F4F5A86">
          <wp:simplePos x="0" y="0"/>
          <wp:positionH relativeFrom="column">
            <wp:posOffset>2089150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E2C9" w14:textId="77777777" w:rsidR="002C1619" w:rsidRDefault="002C1619" w:rsidP="005A005F">
      <w:pPr>
        <w:spacing w:line="240" w:lineRule="auto"/>
      </w:pPr>
      <w:r>
        <w:separator/>
      </w:r>
    </w:p>
  </w:footnote>
  <w:footnote w:type="continuationSeparator" w:id="0">
    <w:p w14:paraId="0F7437DE" w14:textId="77777777" w:rsidR="002C1619" w:rsidRDefault="002C1619" w:rsidP="005A0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C2"/>
    <w:rsid w:val="0001570E"/>
    <w:rsid w:val="001B224C"/>
    <w:rsid w:val="002C1619"/>
    <w:rsid w:val="004F69C2"/>
    <w:rsid w:val="005A005F"/>
    <w:rsid w:val="005A10E0"/>
    <w:rsid w:val="00747FD2"/>
    <w:rsid w:val="007C2576"/>
    <w:rsid w:val="0085528C"/>
    <w:rsid w:val="00982963"/>
    <w:rsid w:val="00B00490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C7AC9"/>
  <w15:docId w15:val="{A2201398-7806-48FC-B099-3FE67E9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0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5F"/>
  </w:style>
  <w:style w:type="paragraph" w:styleId="Footer">
    <w:name w:val="footer"/>
    <w:basedOn w:val="Normal"/>
    <w:link w:val="FooterChar"/>
    <w:uiPriority w:val="99"/>
    <w:unhideWhenUsed/>
    <w:rsid w:val="005A0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Mode="External" Target="https://sourcebooks.fordham.edu/mod/senecafalls.asp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11</cp:revision>
  <dcterms:created xsi:type="dcterms:W3CDTF">2021-05-03T22:35:00Z</dcterms:created>
  <dcterms:modified xsi:type="dcterms:W3CDTF">2021-05-03T22:40:00Z</dcterms:modified>
</cp:coreProperties>
</file>