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19990348" w:rsidR="00446C13" w:rsidRPr="001872E7" w:rsidRDefault="0021731C" w:rsidP="001872E7">
      <w:pPr>
        <w:pStyle w:val="Title"/>
      </w:pPr>
      <w:r>
        <w:rPr>
          <w:bCs/>
          <w:lang w:val="es"/>
        </w:rPr>
        <w:t>Rúbrica de escritura de cuentos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325"/>
        <w:gridCol w:w="2341"/>
        <w:gridCol w:w="2335"/>
        <w:gridCol w:w="2364"/>
        <w:gridCol w:w="2371"/>
      </w:tblGrid>
      <w:tr w:rsidR="00125889" w14:paraId="2A38D68C" w14:textId="32217FF8" w:rsidTr="0021731C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5CFB72FA" w:rsidR="00125889" w:rsidRPr="00A17431" w:rsidRDefault="00125889" w:rsidP="00DF2D52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Enfoque en el tema asignado</w:t>
            </w:r>
          </w:p>
        </w:tc>
        <w:tc>
          <w:tcPr>
            <w:tcW w:w="2363" w:type="dxa"/>
            <w:shd w:val="clear" w:color="auto" w:fill="3E5C61" w:themeFill="accent2"/>
          </w:tcPr>
          <w:p w14:paraId="7CD80451" w14:textId="56EDEA17" w:rsidR="00125889" w:rsidRPr="0053328A" w:rsidRDefault="00125889" w:rsidP="00DF2D52">
            <w:pPr>
              <w:pStyle w:val="TableColumnHeaders"/>
            </w:pPr>
            <w:r>
              <w:rPr>
                <w:bCs/>
                <w:lang w:val="es"/>
              </w:rPr>
              <w:t>Organización</w:t>
            </w:r>
          </w:p>
        </w:tc>
        <w:tc>
          <w:tcPr>
            <w:tcW w:w="2362" w:type="dxa"/>
            <w:shd w:val="clear" w:color="auto" w:fill="3E5C61" w:themeFill="accent2"/>
          </w:tcPr>
          <w:p w14:paraId="062A923D" w14:textId="550F55D1" w:rsidR="00125889" w:rsidRPr="0053328A" w:rsidRDefault="00125889" w:rsidP="00DF2D52">
            <w:pPr>
              <w:pStyle w:val="TableColumnHeaders"/>
            </w:pPr>
            <w:r>
              <w:rPr>
                <w:bCs/>
                <w:lang w:val="es"/>
              </w:rPr>
              <w:t>Ortografía y puntuación</w:t>
            </w:r>
          </w:p>
        </w:tc>
        <w:tc>
          <w:tcPr>
            <w:tcW w:w="2369" w:type="dxa"/>
            <w:shd w:val="clear" w:color="auto" w:fill="3E5C61" w:themeFill="accent2"/>
          </w:tcPr>
          <w:p w14:paraId="1C9B8363" w14:textId="0A2B4C52" w:rsidR="00125889" w:rsidRPr="0053328A" w:rsidRDefault="00125889" w:rsidP="00DF2D52">
            <w:pPr>
              <w:pStyle w:val="TableColumnHeaders"/>
            </w:pPr>
            <w:r>
              <w:rPr>
                <w:bCs/>
                <w:lang w:val="es"/>
              </w:rPr>
              <w:t>Problema/Conflicto</w:t>
            </w:r>
          </w:p>
        </w:tc>
        <w:tc>
          <w:tcPr>
            <w:tcW w:w="2374" w:type="dxa"/>
            <w:shd w:val="clear" w:color="auto" w:fill="3E5C61" w:themeFill="accent2"/>
          </w:tcPr>
          <w:p w14:paraId="4A37139A" w14:textId="1AB6C687" w:rsidR="00125889" w:rsidRDefault="00125889" w:rsidP="00DF2D52">
            <w:pPr>
              <w:pStyle w:val="TableColumnHeaders"/>
            </w:pPr>
            <w:r>
              <w:rPr>
                <w:bCs/>
                <w:lang w:val="es"/>
              </w:rPr>
              <w:t>Solución/Resolución</w:t>
            </w:r>
          </w:p>
        </w:tc>
      </w:tr>
      <w:tr w:rsidR="00125889" w14:paraId="1E63DEC2" w14:textId="3DF7D1DD" w:rsidTr="0021731C">
        <w:tc>
          <w:tcPr>
            <w:tcW w:w="986" w:type="dxa"/>
          </w:tcPr>
          <w:p w14:paraId="618B8F06" w14:textId="24E7ADA5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4 Puntos</w:t>
            </w:r>
          </w:p>
        </w:tc>
        <w:tc>
          <w:tcPr>
            <w:tcW w:w="2357" w:type="dxa"/>
          </w:tcPr>
          <w:p w14:paraId="41FAD509" w14:textId="42C41287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Toda la historia está relacionada con el tema asignado y ayuda al lector a aprender mucho sobre el tema.</w:t>
            </w:r>
          </w:p>
        </w:tc>
        <w:tc>
          <w:tcPr>
            <w:tcW w:w="2363" w:type="dxa"/>
          </w:tcPr>
          <w:p w14:paraId="4ECB9DC6" w14:textId="3794C8F0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La historia está muy bien organizada. Una idea o escena sigue a otra en una secuencia lógica con transiciones claras.</w:t>
            </w:r>
          </w:p>
        </w:tc>
        <w:tc>
          <w:tcPr>
            <w:tcW w:w="2362" w:type="dxa"/>
          </w:tcPr>
          <w:p w14:paraId="74709728" w14:textId="10823113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No hay errores de ortografía ni de puntuación en el borrador final. Los nombres de personajes y lugares inventados por el autor se escriben de forma coherente en todo el texto.</w:t>
            </w:r>
          </w:p>
        </w:tc>
        <w:tc>
          <w:tcPr>
            <w:tcW w:w="2369" w:type="dxa"/>
          </w:tcPr>
          <w:p w14:paraId="10F4364F" w14:textId="77491133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Es fácil para el lector entender el problema al que se enfrentan los personajes principales y por qué es un problema.</w:t>
            </w:r>
          </w:p>
        </w:tc>
        <w:tc>
          <w:tcPr>
            <w:tcW w:w="2374" w:type="dxa"/>
          </w:tcPr>
          <w:p w14:paraId="673AD9BC" w14:textId="6E176605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La solución al problema de los personajes es fácil de entender y es lógica. No hay cabos sueltos.</w:t>
            </w:r>
          </w:p>
        </w:tc>
      </w:tr>
      <w:tr w:rsidR="00125889" w:rsidRPr="00A17431" w14:paraId="6A0C9D73" w14:textId="57BFE1F4" w:rsidTr="0021731C">
        <w:tc>
          <w:tcPr>
            <w:tcW w:w="986" w:type="dxa"/>
          </w:tcPr>
          <w:p w14:paraId="78656A73" w14:textId="3CCBCFC6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3 puntos</w:t>
            </w:r>
          </w:p>
        </w:tc>
        <w:tc>
          <w:tcPr>
            <w:tcW w:w="2357" w:type="dxa"/>
          </w:tcPr>
          <w:p w14:paraId="65B1C3E6" w14:textId="4D25ED60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 mayor parte de la historia está relacionada con el tema asignado. La historia se desvía en un momento dado, pero el lector puede seguir aprendiendo algo sobre el tema.</w:t>
            </w:r>
          </w:p>
        </w:tc>
        <w:tc>
          <w:tcPr>
            <w:tcW w:w="2363" w:type="dxa"/>
          </w:tcPr>
          <w:p w14:paraId="6FB52DC9" w14:textId="543E9931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 historia está bastante bien organizada, pero alguna idea o escena puede estar fuera de lugar. Se utilizan transiciones claras.</w:t>
            </w:r>
          </w:p>
        </w:tc>
        <w:tc>
          <w:tcPr>
            <w:tcW w:w="2362" w:type="dxa"/>
          </w:tcPr>
          <w:p w14:paraId="14AA730E" w14:textId="14908FDE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Hay un error ortográfico o de puntuación en el borrador final.</w:t>
            </w:r>
          </w:p>
        </w:tc>
        <w:tc>
          <w:tcPr>
            <w:tcW w:w="2369" w:type="dxa"/>
          </w:tcPr>
          <w:p w14:paraId="7BABE850" w14:textId="74E23342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Es bastante fácil para el lector entender el problema al que se enfrentan los personajes principales y por qué es un problema.</w:t>
            </w:r>
          </w:p>
        </w:tc>
        <w:tc>
          <w:tcPr>
            <w:tcW w:w="2374" w:type="dxa"/>
          </w:tcPr>
          <w:p w14:paraId="774C339D" w14:textId="23840B46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 solución al problema de los personajes es fácil de entender y tiene cierta lógica.</w:t>
            </w:r>
          </w:p>
        </w:tc>
      </w:tr>
      <w:tr w:rsidR="00125889" w:rsidRPr="00A17431" w14:paraId="252A28CC" w14:textId="41651668" w:rsidTr="0021731C">
        <w:tc>
          <w:tcPr>
            <w:tcW w:w="986" w:type="dxa"/>
          </w:tcPr>
          <w:p w14:paraId="6317D4F5" w14:textId="1DCC4AE0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2 puntos</w:t>
            </w:r>
          </w:p>
        </w:tc>
        <w:tc>
          <w:tcPr>
            <w:tcW w:w="2357" w:type="dxa"/>
          </w:tcPr>
          <w:p w14:paraId="2451942C" w14:textId="74D0F292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Parte de la historia está relacionada con el tema asignado, pero el lector no aprende mucho sobre el tema.</w:t>
            </w:r>
          </w:p>
        </w:tc>
        <w:tc>
          <w:tcPr>
            <w:tcW w:w="2363" w:type="dxa"/>
          </w:tcPr>
          <w:p w14:paraId="68AE154D" w14:textId="5AE9F1F3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 historia es un poco difícil de seguir. Las transiciones son a veces poco claras.</w:t>
            </w:r>
          </w:p>
        </w:tc>
        <w:tc>
          <w:tcPr>
            <w:tcW w:w="2362" w:type="dxa"/>
          </w:tcPr>
          <w:p w14:paraId="79742973" w14:textId="09A789A6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Hay 2-3 errores de ortografía o puntuación en el borrador final.</w:t>
            </w:r>
          </w:p>
        </w:tc>
        <w:tc>
          <w:tcPr>
            <w:tcW w:w="2369" w:type="dxa"/>
          </w:tcPr>
          <w:p w14:paraId="786711FE" w14:textId="09F52D1F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Es bastante fácil para el lector entender el problema al que se enfrentan los personajes principales, pero no está claro por qué es un problema.</w:t>
            </w:r>
          </w:p>
        </w:tc>
        <w:tc>
          <w:tcPr>
            <w:tcW w:w="2374" w:type="dxa"/>
          </w:tcPr>
          <w:p w14:paraId="5E195DBC" w14:textId="6DDA92FF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 solución al problema de los personajes es un poco difícil de entender.</w:t>
            </w:r>
          </w:p>
        </w:tc>
      </w:tr>
      <w:tr w:rsidR="00125889" w:rsidRPr="00A17431" w14:paraId="2CF681F9" w14:textId="0E2DD9DB" w:rsidTr="0021731C">
        <w:tc>
          <w:tcPr>
            <w:tcW w:w="986" w:type="dxa"/>
          </w:tcPr>
          <w:p w14:paraId="2EDA32A1" w14:textId="75B06E28" w:rsidR="00125889" w:rsidRPr="00125889" w:rsidRDefault="00125889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1 punto</w:t>
            </w:r>
          </w:p>
        </w:tc>
        <w:tc>
          <w:tcPr>
            <w:tcW w:w="2357" w:type="dxa"/>
          </w:tcPr>
          <w:p w14:paraId="03D51EC9" w14:textId="11A1284D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se intenta relacionar la historia con el tema asignado.</w:t>
            </w:r>
          </w:p>
        </w:tc>
        <w:tc>
          <w:tcPr>
            <w:tcW w:w="2363" w:type="dxa"/>
          </w:tcPr>
          <w:p w14:paraId="220AC5C2" w14:textId="0DF0DDA2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Las ideas y las escenas parecen estar dispuestas al azar.</w:t>
            </w:r>
          </w:p>
        </w:tc>
        <w:tc>
          <w:tcPr>
            <w:tcW w:w="2362" w:type="dxa"/>
          </w:tcPr>
          <w:p w14:paraId="12517AEC" w14:textId="302ADC10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El borrador final tiene más de 3 errores de ortografía o puntuación.</w:t>
            </w:r>
          </w:p>
        </w:tc>
        <w:tc>
          <w:tcPr>
            <w:tcW w:w="2369" w:type="dxa"/>
          </w:tcPr>
          <w:p w14:paraId="5AE5623C" w14:textId="33D00136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"/>
              </w:rPr>
              <w:t>No está claro cuál es el problema al que se enfrentan los protagonistas.</w:t>
            </w:r>
          </w:p>
        </w:tc>
        <w:tc>
          <w:tcPr>
            <w:tcW w:w="2374" w:type="dxa"/>
          </w:tcPr>
          <w:p w14:paraId="100B50E5" w14:textId="3519FB02" w:rsidR="00125889" w:rsidRPr="00A17431" w:rsidRDefault="00125889" w:rsidP="00125889">
            <w:pPr>
              <w:pStyle w:val="TableBody"/>
              <w:rPr>
                <w:sz w:val="18"/>
                <w:szCs w:val="18"/>
                <w:lang w:val="es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"/>
              </w:rPr>
              <w:t>No se intenta solucionar, o es imposible de entender.</w:t>
            </w:r>
          </w:p>
        </w:tc>
      </w:tr>
      <w:tr w:rsidR="0021731C" w14:paraId="6B3B085A" w14:textId="77777777" w:rsidTr="0021731C">
        <w:tc>
          <w:tcPr>
            <w:tcW w:w="986" w:type="dxa"/>
            <w:shd w:val="clear" w:color="auto" w:fill="E5EFED" w:themeFill="accent3" w:themeFillTint="66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s"/>
              </w:rPr>
              <w:t>Puntos otorgados</w:t>
            </w:r>
          </w:p>
        </w:tc>
        <w:tc>
          <w:tcPr>
            <w:tcW w:w="2357" w:type="dxa"/>
            <w:shd w:val="clear" w:color="auto" w:fill="E5EFED" w:themeFill="accent3" w:themeFillTint="66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E5EFED" w:themeFill="accent3" w:themeFillTint="66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E5EFED" w:themeFill="accent3" w:themeFillTint="66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E5EFED" w:themeFill="accent3" w:themeFillTint="66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E5EFED" w:themeFill="accent3" w:themeFillTint="66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6394B40" w14:textId="0F2661B2" w:rsidR="0021731C" w:rsidRPr="00A17431" w:rsidRDefault="0021731C" w:rsidP="0021731C">
      <w:pPr>
        <w:spacing w:before="240"/>
        <w:rPr>
          <w:sz w:val="22"/>
          <w:szCs w:val="20"/>
          <w:lang w:val="es-US"/>
        </w:rPr>
      </w:pPr>
      <w:r w:rsidRPr="00A17431">
        <w:rPr>
          <w:rStyle w:val="Heading1Char"/>
          <w:bCs/>
          <w:sz w:val="18"/>
          <w:szCs w:val="18"/>
          <w:lang w:val="es"/>
        </w:rPr>
        <w:t>¿Entregado a tiempo?</w:t>
      </w:r>
      <w:r w:rsidRPr="00A17431">
        <w:rPr>
          <w:sz w:val="22"/>
          <w:szCs w:val="20"/>
          <w:lang w:val="es"/>
        </w:rPr>
        <w:tab/>
      </w:r>
      <w:r w:rsidRPr="00A17431">
        <w:rPr>
          <w:sz w:val="22"/>
          <w:szCs w:val="20"/>
          <w:lang w:val="es"/>
        </w:rPr>
        <w:tab/>
        <w:t xml:space="preserve"> </w:t>
      </w:r>
      <w:r w:rsidRPr="00A17431">
        <w:rPr>
          <w:rFonts w:ascii="Segoe UI Symbol" w:hAnsi="Segoe UI Symbol"/>
          <w:sz w:val="22"/>
          <w:szCs w:val="20"/>
          <w:lang w:val="es"/>
        </w:rPr>
        <w:t xml:space="preserve">❏ </w:t>
      </w:r>
      <w:r w:rsidRPr="00A17431">
        <w:rPr>
          <w:rFonts w:ascii="Calibri" w:hAnsi="Calibri"/>
          <w:sz w:val="18"/>
          <w:szCs w:val="18"/>
          <w:lang w:val="es"/>
        </w:rPr>
        <w:t>Sí (5 puntos)</w:t>
      </w:r>
      <w:r w:rsidRPr="00A17431">
        <w:rPr>
          <w:sz w:val="22"/>
          <w:szCs w:val="20"/>
          <w:lang w:val="es"/>
        </w:rPr>
        <w:tab/>
      </w:r>
      <w:r w:rsidRPr="00A17431">
        <w:rPr>
          <w:sz w:val="22"/>
          <w:szCs w:val="20"/>
          <w:lang w:val="es"/>
        </w:rPr>
        <w:tab/>
      </w:r>
      <w:r w:rsidRPr="00A17431">
        <w:rPr>
          <w:rFonts w:ascii="Segoe UI Symbol" w:hAnsi="Segoe UI Symbol"/>
          <w:sz w:val="22"/>
          <w:szCs w:val="20"/>
          <w:lang w:val="es"/>
        </w:rPr>
        <w:t xml:space="preserve">❏ </w:t>
      </w:r>
      <w:r w:rsidRPr="00A17431">
        <w:rPr>
          <w:rFonts w:ascii="Calibri" w:hAnsi="Calibri"/>
          <w:sz w:val="18"/>
          <w:szCs w:val="18"/>
          <w:lang w:val="es"/>
        </w:rPr>
        <w:t>No (0 Puntos)</w:t>
      </w:r>
    </w:p>
    <w:p w14:paraId="01013BEB" w14:textId="7A4991BA" w:rsidR="00895E9E" w:rsidRPr="00A17431" w:rsidRDefault="0021731C" w:rsidP="0021731C">
      <w:pPr>
        <w:pStyle w:val="BodyText"/>
        <w:spacing w:before="240"/>
        <w:rPr>
          <w:sz w:val="20"/>
          <w:szCs w:val="18"/>
        </w:rPr>
      </w:pPr>
      <w:r w:rsidRPr="00A17431">
        <w:rPr>
          <w:rStyle w:val="Heading1Char"/>
          <w:bCs/>
          <w:sz w:val="20"/>
          <w:szCs w:val="24"/>
          <w:lang w:val="es"/>
        </w:rPr>
        <w:t>Puntos totales</w:t>
      </w:r>
      <w:r w:rsidRPr="00A17431">
        <w:rPr>
          <w:sz w:val="20"/>
          <w:szCs w:val="18"/>
          <w:lang w:val="es"/>
        </w:rPr>
        <w:t xml:space="preserve"> ______________</w:t>
      </w:r>
    </w:p>
    <w:sectPr w:rsidR="00895E9E" w:rsidRPr="00A17431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B7B9" w14:textId="77777777" w:rsidR="00C84E95" w:rsidRDefault="00C84E95" w:rsidP="00293785">
      <w:pPr>
        <w:spacing w:after="0" w:line="240" w:lineRule="auto"/>
      </w:pPr>
      <w:r>
        <w:separator/>
      </w:r>
    </w:p>
  </w:endnote>
  <w:endnote w:type="continuationSeparator" w:id="0">
    <w:p w14:paraId="712F6A4A" w14:textId="77777777" w:rsidR="00C84E95" w:rsidRDefault="00C84E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5A60" w14:textId="77777777" w:rsidR="00243A4D" w:rsidRDefault="0024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709BAC06" w:rsidR="00293785" w:rsidRDefault="00A1743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4E95" w:rsidRPr="00A17431">
                                <w:rPr>
                                  <w:bCs/>
                                </w:rPr>
                                <w:t>Motivations in The Gift of the Magi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709BAC06" w:rsidR="00293785" w:rsidRDefault="00A1743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4E95" w:rsidRPr="00A17431">
                          <w:rPr>
                            <w:bCs/>
                          </w:rPr>
                          <w:t>Motivations in The Gift of the Magi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9FB" w14:textId="77777777" w:rsidR="00243A4D" w:rsidRDefault="0024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0B6" w14:textId="77777777" w:rsidR="00C84E95" w:rsidRDefault="00C84E95" w:rsidP="00293785">
      <w:pPr>
        <w:spacing w:after="0" w:line="240" w:lineRule="auto"/>
      </w:pPr>
      <w:r>
        <w:separator/>
      </w:r>
    </w:p>
  </w:footnote>
  <w:footnote w:type="continuationSeparator" w:id="0">
    <w:p w14:paraId="38736018" w14:textId="77777777" w:rsidR="00C84E95" w:rsidRDefault="00C84E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41D1" w14:textId="77777777" w:rsidR="00243A4D" w:rsidRDefault="0024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2280" w14:textId="77777777" w:rsidR="00243A4D" w:rsidRDefault="00243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498D" w14:textId="77777777" w:rsidR="00243A4D" w:rsidRDefault="0024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11116">
    <w:abstractNumId w:val="6"/>
  </w:num>
  <w:num w:numId="2" w16cid:durableId="1955014538">
    <w:abstractNumId w:val="7"/>
  </w:num>
  <w:num w:numId="3" w16cid:durableId="936406446">
    <w:abstractNumId w:val="0"/>
  </w:num>
  <w:num w:numId="4" w16cid:durableId="226038035">
    <w:abstractNumId w:val="2"/>
  </w:num>
  <w:num w:numId="5" w16cid:durableId="1696232426">
    <w:abstractNumId w:val="3"/>
  </w:num>
  <w:num w:numId="6" w16cid:durableId="403647622">
    <w:abstractNumId w:val="5"/>
  </w:num>
  <w:num w:numId="7" w16cid:durableId="1344895378">
    <w:abstractNumId w:val="4"/>
  </w:num>
  <w:num w:numId="8" w16cid:durableId="346637234">
    <w:abstractNumId w:val="8"/>
  </w:num>
  <w:num w:numId="9" w16cid:durableId="1444958655">
    <w:abstractNumId w:val="9"/>
  </w:num>
  <w:num w:numId="10" w16cid:durableId="1488670631">
    <w:abstractNumId w:val="10"/>
  </w:num>
  <w:num w:numId="11" w16cid:durableId="40553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43A4D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B7085"/>
    <w:rsid w:val="008E05D3"/>
    <w:rsid w:val="008E4D00"/>
    <w:rsid w:val="008F5386"/>
    <w:rsid w:val="00913172"/>
    <w:rsid w:val="00981E19"/>
    <w:rsid w:val="009B52E4"/>
    <w:rsid w:val="009D6E8D"/>
    <w:rsid w:val="00A101E8"/>
    <w:rsid w:val="00A17431"/>
    <w:rsid w:val="00A471FD"/>
    <w:rsid w:val="00AA65B7"/>
    <w:rsid w:val="00AC349E"/>
    <w:rsid w:val="00AC75FD"/>
    <w:rsid w:val="00B92DBF"/>
    <w:rsid w:val="00BB07F8"/>
    <w:rsid w:val="00BD119F"/>
    <w:rsid w:val="00C73EA1"/>
    <w:rsid w:val="00C84E95"/>
    <w:rsid w:val="00CB27A0"/>
    <w:rsid w:val="00CC4F77"/>
    <w:rsid w:val="00CD3CF6"/>
    <w:rsid w:val="00CE317F"/>
    <w:rsid w:val="00CE336D"/>
    <w:rsid w:val="00D106FF"/>
    <w:rsid w:val="00D56306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57665B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57665B"/>
    <w:rsid w:val="00CE49C9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B9C41C-5CE7-3F49-AAF7-492743FFFBF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BA24-4A7C-5E4B-A909-0838763E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Motivations in The Gift of the Magi</dc:title>
  <dc:creator>K20 Center</dc:creator>
  <cp:lastModifiedBy>Anna G. Patrick</cp:lastModifiedBy>
  <cp:revision>5</cp:revision>
  <cp:lastPrinted>2016-07-14T14:08:00Z</cp:lastPrinted>
  <dcterms:created xsi:type="dcterms:W3CDTF">2020-05-18T20:27:00Z</dcterms:created>
  <dcterms:modified xsi:type="dcterms:W3CDTF">2022-06-08T18:23:00Z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documentId_1174</vt:lpwstr>
  </property>
</Properties>
</file>