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66FE1C3" w14:textId="77777777" w:rsidR="001F7D9E" w:rsidRDefault="00000000">
      <w:pPr>
        <w:pStyle w:val="Title"/>
      </w:pPr>
      <w:r>
        <w:t>OVERUSED AND MISUSED WORDS</w:t>
      </w:r>
    </w:p>
    <w:tbl>
      <w:tblPr>
        <w:tblStyle w:val="a0"/>
        <w:tblW w:w="954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2370"/>
        <w:gridCol w:w="3375"/>
        <w:gridCol w:w="3795"/>
      </w:tblGrid>
      <w:tr w:rsidR="001F7D9E" w14:paraId="2B492337" w14:textId="77777777">
        <w:trPr>
          <w:cantSplit/>
          <w:tblHeader/>
        </w:trPr>
        <w:tc>
          <w:tcPr>
            <w:tcW w:w="2370" w:type="dxa"/>
            <w:shd w:val="clear" w:color="auto" w:fill="3E5C61"/>
          </w:tcPr>
          <w:p w14:paraId="0D34AF9D" w14:textId="77777777" w:rsidR="001F7D9E" w:rsidRDefault="00000000">
            <w:pPr>
              <w:pBdr>
                <w:top w:val="nil"/>
                <w:left w:val="nil"/>
                <w:bottom w:val="nil"/>
                <w:right w:val="nil"/>
                <w:between w:val="nil"/>
              </w:pBdr>
              <w:spacing w:after="0" w:line="240" w:lineRule="auto"/>
              <w:jc w:val="center"/>
              <w:rPr>
                <w:b/>
                <w:color w:val="FFFFFF"/>
              </w:rPr>
            </w:pPr>
            <w:r>
              <w:rPr>
                <w:b/>
                <w:color w:val="FFFFFF"/>
              </w:rPr>
              <w:t>Word/Phrase</w:t>
            </w:r>
          </w:p>
        </w:tc>
        <w:tc>
          <w:tcPr>
            <w:tcW w:w="3375" w:type="dxa"/>
            <w:shd w:val="clear" w:color="auto" w:fill="3E5C61"/>
          </w:tcPr>
          <w:p w14:paraId="3941CF3C" w14:textId="77777777" w:rsidR="001F7D9E" w:rsidRDefault="00000000">
            <w:pPr>
              <w:pBdr>
                <w:top w:val="nil"/>
                <w:left w:val="nil"/>
                <w:bottom w:val="nil"/>
                <w:right w:val="nil"/>
                <w:between w:val="nil"/>
              </w:pBdr>
              <w:spacing w:after="0" w:line="240" w:lineRule="auto"/>
              <w:jc w:val="center"/>
              <w:rPr>
                <w:b/>
                <w:color w:val="FFFFFF"/>
              </w:rPr>
            </w:pPr>
            <w:r>
              <w:rPr>
                <w:b/>
                <w:color w:val="FFFFFF"/>
              </w:rPr>
              <w:t>Consider That:</w:t>
            </w:r>
          </w:p>
        </w:tc>
        <w:tc>
          <w:tcPr>
            <w:tcW w:w="3795" w:type="dxa"/>
            <w:shd w:val="clear" w:color="auto" w:fill="3E5C61"/>
          </w:tcPr>
          <w:p w14:paraId="2CB8094A" w14:textId="77777777" w:rsidR="001F7D9E" w:rsidRDefault="00000000">
            <w:pPr>
              <w:pBdr>
                <w:top w:val="nil"/>
                <w:left w:val="nil"/>
                <w:bottom w:val="nil"/>
                <w:right w:val="nil"/>
                <w:between w:val="nil"/>
              </w:pBdr>
              <w:spacing w:after="0" w:line="240" w:lineRule="auto"/>
              <w:jc w:val="center"/>
              <w:rPr>
                <w:b/>
                <w:color w:val="FFFFFF"/>
              </w:rPr>
            </w:pPr>
            <w:r>
              <w:rPr>
                <w:b/>
                <w:color w:val="FFFFFF"/>
              </w:rPr>
              <w:t>Consider Using:</w:t>
            </w:r>
          </w:p>
        </w:tc>
      </w:tr>
      <w:tr w:rsidR="001F7D9E" w14:paraId="75B7313C" w14:textId="77777777">
        <w:tc>
          <w:tcPr>
            <w:tcW w:w="2370" w:type="dxa"/>
          </w:tcPr>
          <w:p w14:paraId="2FD8CBD3" w14:textId="77777777" w:rsidR="001F7D9E" w:rsidRDefault="00000000">
            <w:pPr>
              <w:pBdr>
                <w:top w:val="nil"/>
                <w:left w:val="nil"/>
                <w:bottom w:val="nil"/>
                <w:right w:val="nil"/>
                <w:between w:val="nil"/>
              </w:pBdr>
              <w:spacing w:after="0" w:line="240" w:lineRule="auto"/>
              <w:jc w:val="center"/>
              <w:rPr>
                <w:b/>
                <w:color w:val="910D28"/>
              </w:rPr>
            </w:pPr>
            <w:r>
              <w:rPr>
                <w:b/>
                <w:color w:val="910D28"/>
              </w:rPr>
              <w:t>Actually</w:t>
            </w:r>
          </w:p>
        </w:tc>
        <w:tc>
          <w:tcPr>
            <w:tcW w:w="3375" w:type="dxa"/>
          </w:tcPr>
          <w:p w14:paraId="2B102523" w14:textId="77777777" w:rsidR="001F7D9E" w:rsidRDefault="00000000">
            <w:pPr>
              <w:widowControl w:val="0"/>
              <w:pBdr>
                <w:top w:val="nil"/>
                <w:left w:val="nil"/>
                <w:bottom w:val="nil"/>
                <w:right w:val="nil"/>
                <w:between w:val="nil"/>
              </w:pBdr>
              <w:spacing w:line="240" w:lineRule="auto"/>
              <w:rPr>
                <w:sz w:val="20"/>
                <w:szCs w:val="20"/>
              </w:rPr>
            </w:pPr>
            <w:r>
              <w:rPr>
                <w:sz w:val="20"/>
                <w:szCs w:val="20"/>
              </w:rPr>
              <w:t>“Actually” should refer to something that is actual, or factual. Users of this word often choose it to express their opinions, not facts.</w:t>
            </w:r>
          </w:p>
          <w:p w14:paraId="256D6E22" w14:textId="77777777" w:rsidR="001F7D9E" w:rsidRDefault="00000000">
            <w:pPr>
              <w:pBdr>
                <w:top w:val="nil"/>
                <w:left w:val="nil"/>
                <w:bottom w:val="nil"/>
                <w:right w:val="nil"/>
                <w:between w:val="nil"/>
              </w:pBdr>
              <w:spacing w:before="240" w:after="0" w:line="240" w:lineRule="auto"/>
              <w:rPr>
                <w:color w:val="000000"/>
                <w:sz w:val="20"/>
                <w:szCs w:val="20"/>
              </w:rPr>
            </w:pPr>
            <w:r>
              <w:rPr>
                <w:color w:val="000000"/>
                <w:sz w:val="20"/>
                <w:szCs w:val="20"/>
              </w:rPr>
              <w:t>“Actually, I think it would be better if we stayed in tonight.”</w:t>
            </w:r>
          </w:p>
        </w:tc>
        <w:tc>
          <w:tcPr>
            <w:tcW w:w="3795" w:type="dxa"/>
          </w:tcPr>
          <w:p w14:paraId="7226CD97" w14:textId="77777777" w:rsidR="001F7D9E" w:rsidRDefault="00000000">
            <w:pPr>
              <w:widowControl w:val="0"/>
              <w:pBdr>
                <w:top w:val="nil"/>
                <w:left w:val="nil"/>
                <w:bottom w:val="nil"/>
                <w:right w:val="nil"/>
                <w:between w:val="nil"/>
              </w:pBdr>
              <w:spacing w:line="240" w:lineRule="auto"/>
              <w:rPr>
                <w:sz w:val="20"/>
                <w:szCs w:val="20"/>
              </w:rPr>
            </w:pPr>
            <w:proofErr w:type="gramStart"/>
            <w:r>
              <w:rPr>
                <w:i/>
                <w:sz w:val="20"/>
                <w:szCs w:val="20"/>
              </w:rPr>
              <w:t>Actually,</w:t>
            </w:r>
            <w:r>
              <w:rPr>
                <w:sz w:val="20"/>
                <w:szCs w:val="20"/>
              </w:rPr>
              <w:t xml:space="preserve"> consider</w:t>
            </w:r>
            <w:proofErr w:type="gramEnd"/>
            <w:r>
              <w:rPr>
                <w:sz w:val="20"/>
                <w:szCs w:val="20"/>
              </w:rPr>
              <w:t xml:space="preserve"> not using any word at all! </w:t>
            </w:r>
          </w:p>
          <w:p w14:paraId="55A9FF62" w14:textId="77777777" w:rsidR="001F7D9E" w:rsidRDefault="00000000">
            <w:pPr>
              <w:widowControl w:val="0"/>
              <w:pBdr>
                <w:top w:val="nil"/>
                <w:left w:val="nil"/>
                <w:bottom w:val="nil"/>
                <w:right w:val="nil"/>
                <w:between w:val="nil"/>
              </w:pBdr>
              <w:spacing w:before="240" w:line="240" w:lineRule="auto"/>
              <w:rPr>
                <w:sz w:val="20"/>
                <w:szCs w:val="20"/>
              </w:rPr>
            </w:pPr>
            <w:r>
              <w:rPr>
                <w:sz w:val="20"/>
                <w:szCs w:val="20"/>
              </w:rPr>
              <w:t xml:space="preserve">Instead of “Actually, I think it would be better if we stayed in tonight,” give your sentiment clarity and resolve by stating “I think it would be better if we stayed in tonight,” </w:t>
            </w:r>
            <w:proofErr w:type="gramStart"/>
            <w:r>
              <w:rPr>
                <w:sz w:val="20"/>
                <w:szCs w:val="20"/>
              </w:rPr>
              <w:t>or,</w:t>
            </w:r>
            <w:proofErr w:type="gramEnd"/>
            <w:r>
              <w:rPr>
                <w:sz w:val="20"/>
                <w:szCs w:val="20"/>
              </w:rPr>
              <w:t xml:space="preserve"> more to the point, “It would be better if we stayed in tonight.”</w:t>
            </w:r>
          </w:p>
        </w:tc>
      </w:tr>
      <w:tr w:rsidR="001F7D9E" w14:paraId="50889B8E" w14:textId="77777777">
        <w:tc>
          <w:tcPr>
            <w:tcW w:w="2370" w:type="dxa"/>
          </w:tcPr>
          <w:p w14:paraId="0FE8B473" w14:textId="77777777" w:rsidR="001F7D9E" w:rsidRDefault="00000000">
            <w:pPr>
              <w:pBdr>
                <w:top w:val="nil"/>
                <w:left w:val="nil"/>
                <w:bottom w:val="nil"/>
                <w:right w:val="nil"/>
                <w:between w:val="nil"/>
              </w:pBdr>
              <w:spacing w:after="0" w:line="240" w:lineRule="auto"/>
              <w:jc w:val="center"/>
              <w:rPr>
                <w:b/>
                <w:color w:val="910D28"/>
              </w:rPr>
            </w:pPr>
            <w:r>
              <w:rPr>
                <w:b/>
                <w:color w:val="910D28"/>
              </w:rPr>
              <w:t>Amazing/Awesome</w:t>
            </w:r>
          </w:p>
        </w:tc>
        <w:tc>
          <w:tcPr>
            <w:tcW w:w="3375" w:type="dxa"/>
          </w:tcPr>
          <w:p w14:paraId="6D5F57BF" w14:textId="77777777" w:rsidR="001F7D9E" w:rsidRDefault="00000000">
            <w:pPr>
              <w:widowControl w:val="0"/>
              <w:pBdr>
                <w:top w:val="nil"/>
                <w:left w:val="nil"/>
                <w:bottom w:val="nil"/>
                <w:right w:val="nil"/>
                <w:between w:val="nil"/>
              </w:pBdr>
              <w:spacing w:line="240" w:lineRule="auto"/>
              <w:rPr>
                <w:sz w:val="20"/>
                <w:szCs w:val="20"/>
              </w:rPr>
            </w:pPr>
            <w:r>
              <w:rPr>
                <w:sz w:val="20"/>
                <w:szCs w:val="20"/>
              </w:rPr>
              <w:t>Something that is “awesome” inspires awe, as in causing someone to become genuinely awestruck. The Aurora Borealis (Northern Lights) is an example of an event that is awesome. Users of this word often choose it to acknowledge a positive reaction.</w:t>
            </w:r>
          </w:p>
          <w:p w14:paraId="7DB62E86" w14:textId="77777777" w:rsidR="001F7D9E" w:rsidRDefault="00000000">
            <w:pPr>
              <w:pBdr>
                <w:top w:val="nil"/>
                <w:left w:val="nil"/>
                <w:bottom w:val="nil"/>
                <w:right w:val="nil"/>
                <w:between w:val="nil"/>
              </w:pBdr>
              <w:spacing w:before="240" w:after="0" w:line="240" w:lineRule="auto"/>
              <w:rPr>
                <w:color w:val="000000"/>
                <w:sz w:val="20"/>
                <w:szCs w:val="20"/>
              </w:rPr>
            </w:pPr>
            <w:r>
              <w:rPr>
                <w:color w:val="000000"/>
                <w:sz w:val="20"/>
                <w:szCs w:val="20"/>
              </w:rPr>
              <w:t>“This coffee is awesome.”</w:t>
            </w:r>
          </w:p>
        </w:tc>
        <w:tc>
          <w:tcPr>
            <w:tcW w:w="3795" w:type="dxa"/>
          </w:tcPr>
          <w:p w14:paraId="5123B97F" w14:textId="77777777" w:rsidR="001F7D9E" w:rsidRDefault="00000000">
            <w:pPr>
              <w:widowControl w:val="0"/>
              <w:pBdr>
                <w:top w:val="nil"/>
                <w:left w:val="nil"/>
                <w:bottom w:val="nil"/>
                <w:right w:val="nil"/>
                <w:between w:val="nil"/>
              </w:pBdr>
              <w:spacing w:line="240" w:lineRule="auto"/>
              <w:rPr>
                <w:sz w:val="20"/>
                <w:szCs w:val="20"/>
              </w:rPr>
            </w:pPr>
            <w:r>
              <w:rPr>
                <w:sz w:val="20"/>
                <w:szCs w:val="20"/>
              </w:rPr>
              <w:t>A word that accurately describes a characteristic of the person, place, or thing.</w:t>
            </w:r>
          </w:p>
          <w:p w14:paraId="62902FDA" w14:textId="77777777" w:rsidR="001F7D9E" w:rsidRDefault="00000000">
            <w:pPr>
              <w:widowControl w:val="0"/>
              <w:pBdr>
                <w:top w:val="nil"/>
                <w:left w:val="nil"/>
                <w:bottom w:val="nil"/>
                <w:right w:val="nil"/>
                <w:between w:val="nil"/>
              </w:pBdr>
              <w:spacing w:before="240" w:line="240" w:lineRule="auto"/>
              <w:rPr>
                <w:sz w:val="20"/>
                <w:szCs w:val="20"/>
              </w:rPr>
            </w:pPr>
            <w:r>
              <w:rPr>
                <w:sz w:val="20"/>
                <w:szCs w:val="20"/>
              </w:rPr>
              <w:t>Instead of “This coffee is awesome,” consider speaking to a specific quality like, “This coffee is giving me energy!”</w:t>
            </w:r>
          </w:p>
        </w:tc>
      </w:tr>
      <w:tr w:rsidR="001F7D9E" w14:paraId="46333820" w14:textId="77777777">
        <w:tc>
          <w:tcPr>
            <w:tcW w:w="2370" w:type="dxa"/>
          </w:tcPr>
          <w:p w14:paraId="23C47CDD" w14:textId="77777777" w:rsidR="001F7D9E" w:rsidRDefault="00000000">
            <w:pPr>
              <w:pBdr>
                <w:top w:val="nil"/>
                <w:left w:val="nil"/>
                <w:bottom w:val="nil"/>
                <w:right w:val="nil"/>
                <w:between w:val="nil"/>
              </w:pBdr>
              <w:spacing w:after="0" w:line="240" w:lineRule="auto"/>
              <w:jc w:val="center"/>
              <w:rPr>
                <w:b/>
                <w:color w:val="910D28"/>
              </w:rPr>
            </w:pPr>
            <w:r>
              <w:rPr>
                <w:b/>
                <w:color w:val="910D28"/>
              </w:rPr>
              <w:t>Basically</w:t>
            </w:r>
          </w:p>
        </w:tc>
        <w:tc>
          <w:tcPr>
            <w:tcW w:w="3375" w:type="dxa"/>
          </w:tcPr>
          <w:p w14:paraId="43F701CD" w14:textId="77777777" w:rsidR="001F7D9E" w:rsidRDefault="00000000">
            <w:pPr>
              <w:widowControl w:val="0"/>
              <w:pBdr>
                <w:top w:val="nil"/>
                <w:left w:val="nil"/>
                <w:bottom w:val="nil"/>
                <w:right w:val="nil"/>
                <w:between w:val="nil"/>
              </w:pBdr>
              <w:spacing w:line="240" w:lineRule="auto"/>
              <w:rPr>
                <w:sz w:val="20"/>
                <w:szCs w:val="20"/>
              </w:rPr>
            </w:pPr>
            <w:r>
              <w:rPr>
                <w:sz w:val="20"/>
                <w:szCs w:val="20"/>
              </w:rPr>
              <w:t>“Basically” is an adverb that refers to the fundamentals of something—what it is in its most essential idea or form. Users of this word often add it to the beginning of a thought, where it is not needed as a qualifier.</w:t>
            </w:r>
          </w:p>
          <w:p w14:paraId="760CF54E" w14:textId="77777777" w:rsidR="001F7D9E" w:rsidRDefault="00000000">
            <w:pPr>
              <w:pBdr>
                <w:top w:val="nil"/>
                <w:left w:val="nil"/>
                <w:bottom w:val="nil"/>
                <w:right w:val="nil"/>
                <w:between w:val="nil"/>
              </w:pBdr>
              <w:spacing w:before="240" w:after="0" w:line="240" w:lineRule="auto"/>
              <w:rPr>
                <w:color w:val="000000"/>
                <w:sz w:val="20"/>
                <w:szCs w:val="20"/>
              </w:rPr>
            </w:pPr>
            <w:r>
              <w:rPr>
                <w:color w:val="000000"/>
                <w:sz w:val="20"/>
                <w:szCs w:val="20"/>
              </w:rPr>
              <w:t>“Basically, I just needed to get groceries.”</w:t>
            </w:r>
          </w:p>
        </w:tc>
        <w:tc>
          <w:tcPr>
            <w:tcW w:w="3795" w:type="dxa"/>
          </w:tcPr>
          <w:p w14:paraId="6A2B9763" w14:textId="77777777" w:rsidR="001F7D9E" w:rsidRDefault="00000000">
            <w:pPr>
              <w:widowControl w:val="0"/>
              <w:pBdr>
                <w:top w:val="nil"/>
                <w:left w:val="nil"/>
                <w:bottom w:val="nil"/>
                <w:right w:val="nil"/>
                <w:between w:val="nil"/>
              </w:pBdr>
              <w:spacing w:line="240" w:lineRule="auto"/>
              <w:rPr>
                <w:sz w:val="20"/>
                <w:szCs w:val="20"/>
              </w:rPr>
            </w:pPr>
            <w:r>
              <w:rPr>
                <w:sz w:val="20"/>
                <w:szCs w:val="20"/>
              </w:rPr>
              <w:t>Consider omitting “</w:t>
            </w:r>
            <w:proofErr w:type="spellStart"/>
            <w:proofErr w:type="gramStart"/>
            <w:r>
              <w:rPr>
                <w:sz w:val="20"/>
                <w:szCs w:val="20"/>
              </w:rPr>
              <w:t>basically”except</w:t>
            </w:r>
            <w:proofErr w:type="spellEnd"/>
            <w:proofErr w:type="gramEnd"/>
            <w:r>
              <w:rPr>
                <w:sz w:val="20"/>
                <w:szCs w:val="20"/>
              </w:rPr>
              <w:t xml:space="preserve"> when you’re indicating the breaking down of an earlier, more complex statement.</w:t>
            </w:r>
          </w:p>
          <w:p w14:paraId="255B9A17" w14:textId="77777777" w:rsidR="001F7D9E" w:rsidRDefault="00000000">
            <w:pPr>
              <w:widowControl w:val="0"/>
              <w:pBdr>
                <w:top w:val="nil"/>
                <w:left w:val="nil"/>
                <w:bottom w:val="nil"/>
                <w:right w:val="nil"/>
                <w:between w:val="nil"/>
              </w:pBdr>
              <w:spacing w:before="240" w:line="240" w:lineRule="auto"/>
              <w:rPr>
                <w:sz w:val="20"/>
                <w:szCs w:val="20"/>
              </w:rPr>
            </w:pPr>
            <w:r>
              <w:rPr>
                <w:sz w:val="20"/>
                <w:szCs w:val="20"/>
              </w:rPr>
              <w:t>Instead of “Basically, I just needed to get groceries,” express the same thought with, “I needed to get groceries.”</w:t>
            </w:r>
          </w:p>
        </w:tc>
      </w:tr>
      <w:tr w:rsidR="001F7D9E" w14:paraId="475FFEBC" w14:textId="77777777">
        <w:tc>
          <w:tcPr>
            <w:tcW w:w="2370" w:type="dxa"/>
          </w:tcPr>
          <w:p w14:paraId="35FD0050" w14:textId="77777777" w:rsidR="001F7D9E" w:rsidRDefault="00000000">
            <w:pPr>
              <w:pBdr>
                <w:top w:val="nil"/>
                <w:left w:val="nil"/>
                <w:bottom w:val="nil"/>
                <w:right w:val="nil"/>
                <w:between w:val="nil"/>
              </w:pBdr>
              <w:spacing w:after="0" w:line="240" w:lineRule="auto"/>
              <w:jc w:val="center"/>
              <w:rPr>
                <w:b/>
                <w:color w:val="910D28"/>
              </w:rPr>
            </w:pPr>
            <w:r>
              <w:rPr>
                <w:b/>
                <w:color w:val="910D28"/>
              </w:rPr>
              <w:t>Epic</w:t>
            </w:r>
          </w:p>
        </w:tc>
        <w:tc>
          <w:tcPr>
            <w:tcW w:w="3375" w:type="dxa"/>
          </w:tcPr>
          <w:p w14:paraId="4601CAFD" w14:textId="77777777" w:rsidR="001F7D9E" w:rsidRDefault="00000000">
            <w:pPr>
              <w:widowControl w:val="0"/>
              <w:pBdr>
                <w:top w:val="nil"/>
                <w:left w:val="nil"/>
                <w:bottom w:val="nil"/>
                <w:right w:val="nil"/>
                <w:between w:val="nil"/>
              </w:pBdr>
              <w:spacing w:line="240" w:lineRule="auto"/>
              <w:rPr>
                <w:sz w:val="20"/>
                <w:szCs w:val="20"/>
              </w:rPr>
            </w:pPr>
            <w:r>
              <w:rPr>
                <w:sz w:val="20"/>
                <w:szCs w:val="20"/>
              </w:rPr>
              <w:t>The word “epic” refers to poetic works of great heroic deeds. Through overuse in popular culture, the original meaning has been obscured. Users of this word choose it to express a positive reaction. The popular use of the word is inaccurate.</w:t>
            </w:r>
          </w:p>
          <w:p w14:paraId="4DD52227" w14:textId="77777777" w:rsidR="001F7D9E" w:rsidRDefault="00000000">
            <w:pPr>
              <w:pBdr>
                <w:top w:val="nil"/>
                <w:left w:val="nil"/>
                <w:bottom w:val="nil"/>
                <w:right w:val="nil"/>
                <w:between w:val="nil"/>
              </w:pBdr>
              <w:spacing w:before="240" w:after="0" w:line="240" w:lineRule="auto"/>
              <w:rPr>
                <w:color w:val="000000"/>
                <w:sz w:val="20"/>
                <w:szCs w:val="20"/>
              </w:rPr>
            </w:pPr>
            <w:r>
              <w:rPr>
                <w:color w:val="000000"/>
                <w:sz w:val="20"/>
                <w:szCs w:val="20"/>
              </w:rPr>
              <w:t>“That pizza was epic.”</w:t>
            </w:r>
          </w:p>
        </w:tc>
        <w:tc>
          <w:tcPr>
            <w:tcW w:w="3795" w:type="dxa"/>
          </w:tcPr>
          <w:p w14:paraId="048C0EA2" w14:textId="77777777" w:rsidR="001F7D9E" w:rsidRDefault="00000000">
            <w:pPr>
              <w:widowControl w:val="0"/>
              <w:spacing w:line="240" w:lineRule="auto"/>
              <w:rPr>
                <w:sz w:val="20"/>
                <w:szCs w:val="20"/>
              </w:rPr>
            </w:pPr>
            <w:r>
              <w:rPr>
                <w:sz w:val="20"/>
                <w:szCs w:val="20"/>
              </w:rPr>
              <w:t>A word that accurately describes a characteristic of the person, place, or thing.</w:t>
            </w:r>
          </w:p>
          <w:p w14:paraId="0C1A15E0" w14:textId="77777777" w:rsidR="001F7D9E" w:rsidRDefault="00000000">
            <w:pPr>
              <w:widowControl w:val="0"/>
              <w:spacing w:before="240" w:line="240" w:lineRule="auto"/>
              <w:rPr>
                <w:sz w:val="20"/>
                <w:szCs w:val="20"/>
              </w:rPr>
            </w:pPr>
            <w:r>
              <w:rPr>
                <w:sz w:val="20"/>
                <w:szCs w:val="20"/>
              </w:rPr>
              <w:t>There is likely nothing heroic about a pizza. Instead of “That pizza was epic,” consider expressing a characteristic of the actual experience, like, “That was one of the tastiest pizzas I’ve had in a long time.”</w:t>
            </w:r>
          </w:p>
          <w:p w14:paraId="5FC5EE9E" w14:textId="77777777" w:rsidR="001F7D9E" w:rsidRDefault="001F7D9E">
            <w:pPr>
              <w:pBdr>
                <w:top w:val="nil"/>
                <w:left w:val="nil"/>
                <w:bottom w:val="nil"/>
                <w:right w:val="nil"/>
                <w:between w:val="nil"/>
              </w:pBdr>
              <w:spacing w:after="0" w:line="240" w:lineRule="auto"/>
              <w:rPr>
                <w:color w:val="000000"/>
                <w:sz w:val="20"/>
                <w:szCs w:val="20"/>
              </w:rPr>
            </w:pPr>
          </w:p>
        </w:tc>
      </w:tr>
      <w:tr w:rsidR="001F7D9E" w14:paraId="07466BE2" w14:textId="77777777" w:rsidTr="000409C0">
        <w:trPr>
          <w:trHeight w:val="2295"/>
        </w:trPr>
        <w:tc>
          <w:tcPr>
            <w:tcW w:w="2370" w:type="dxa"/>
          </w:tcPr>
          <w:p w14:paraId="48BC5C3F" w14:textId="77777777" w:rsidR="001F7D9E" w:rsidRDefault="001F7D9E">
            <w:pPr>
              <w:pBdr>
                <w:top w:val="nil"/>
                <w:left w:val="nil"/>
                <w:bottom w:val="nil"/>
                <w:right w:val="nil"/>
                <w:between w:val="nil"/>
              </w:pBdr>
              <w:spacing w:after="0" w:line="240" w:lineRule="auto"/>
              <w:rPr>
                <w:b/>
                <w:color w:val="910D28"/>
              </w:rPr>
            </w:pPr>
          </w:p>
        </w:tc>
        <w:tc>
          <w:tcPr>
            <w:tcW w:w="3375" w:type="dxa"/>
          </w:tcPr>
          <w:p w14:paraId="7D2BB094" w14:textId="77777777" w:rsidR="001F7D9E" w:rsidRDefault="001F7D9E">
            <w:pPr>
              <w:pBdr>
                <w:top w:val="nil"/>
                <w:left w:val="nil"/>
                <w:bottom w:val="nil"/>
                <w:right w:val="nil"/>
                <w:between w:val="nil"/>
              </w:pBdr>
              <w:spacing w:after="0" w:line="240" w:lineRule="auto"/>
              <w:rPr>
                <w:color w:val="000000"/>
              </w:rPr>
            </w:pPr>
          </w:p>
        </w:tc>
        <w:tc>
          <w:tcPr>
            <w:tcW w:w="3795" w:type="dxa"/>
          </w:tcPr>
          <w:p w14:paraId="102219DA" w14:textId="77777777" w:rsidR="001F7D9E" w:rsidRDefault="001F7D9E">
            <w:pPr>
              <w:pBdr>
                <w:top w:val="nil"/>
                <w:left w:val="nil"/>
                <w:bottom w:val="nil"/>
                <w:right w:val="nil"/>
                <w:between w:val="nil"/>
              </w:pBdr>
              <w:spacing w:after="0" w:line="240" w:lineRule="auto"/>
              <w:rPr>
                <w:color w:val="000000"/>
              </w:rPr>
            </w:pPr>
          </w:p>
        </w:tc>
      </w:tr>
      <w:tr w:rsidR="001F7D9E" w14:paraId="238B73BF" w14:textId="77777777" w:rsidTr="000409C0">
        <w:trPr>
          <w:trHeight w:val="2448"/>
        </w:trPr>
        <w:tc>
          <w:tcPr>
            <w:tcW w:w="2370" w:type="dxa"/>
          </w:tcPr>
          <w:p w14:paraId="33A56C9B" w14:textId="77777777" w:rsidR="001F7D9E" w:rsidRDefault="001F7D9E">
            <w:pPr>
              <w:pBdr>
                <w:top w:val="nil"/>
                <w:left w:val="nil"/>
                <w:bottom w:val="nil"/>
                <w:right w:val="nil"/>
                <w:between w:val="nil"/>
              </w:pBdr>
              <w:spacing w:after="0" w:line="240" w:lineRule="auto"/>
              <w:rPr>
                <w:b/>
                <w:color w:val="910D28"/>
              </w:rPr>
            </w:pPr>
          </w:p>
        </w:tc>
        <w:tc>
          <w:tcPr>
            <w:tcW w:w="3375" w:type="dxa"/>
          </w:tcPr>
          <w:p w14:paraId="6C44564A" w14:textId="77777777" w:rsidR="001F7D9E" w:rsidRDefault="001F7D9E">
            <w:pPr>
              <w:pBdr>
                <w:top w:val="nil"/>
                <w:left w:val="nil"/>
                <w:bottom w:val="nil"/>
                <w:right w:val="nil"/>
                <w:between w:val="nil"/>
              </w:pBdr>
              <w:spacing w:after="0" w:line="240" w:lineRule="auto"/>
              <w:rPr>
                <w:color w:val="000000"/>
              </w:rPr>
            </w:pPr>
          </w:p>
        </w:tc>
        <w:tc>
          <w:tcPr>
            <w:tcW w:w="3795" w:type="dxa"/>
          </w:tcPr>
          <w:p w14:paraId="14AF48E0" w14:textId="77777777" w:rsidR="001F7D9E" w:rsidRDefault="001F7D9E">
            <w:pPr>
              <w:pBdr>
                <w:top w:val="nil"/>
                <w:left w:val="nil"/>
                <w:bottom w:val="nil"/>
                <w:right w:val="nil"/>
                <w:between w:val="nil"/>
              </w:pBdr>
              <w:spacing w:after="0" w:line="240" w:lineRule="auto"/>
              <w:rPr>
                <w:color w:val="000000"/>
              </w:rPr>
            </w:pPr>
          </w:p>
        </w:tc>
      </w:tr>
      <w:tr w:rsidR="001F7D9E" w14:paraId="180148A0" w14:textId="77777777" w:rsidTr="000409C0">
        <w:trPr>
          <w:trHeight w:val="2448"/>
        </w:trPr>
        <w:tc>
          <w:tcPr>
            <w:tcW w:w="2370" w:type="dxa"/>
          </w:tcPr>
          <w:p w14:paraId="37E42CF8" w14:textId="77777777" w:rsidR="001F7D9E" w:rsidRDefault="001F7D9E">
            <w:pPr>
              <w:pBdr>
                <w:top w:val="nil"/>
                <w:left w:val="nil"/>
                <w:bottom w:val="nil"/>
                <w:right w:val="nil"/>
                <w:between w:val="nil"/>
              </w:pBdr>
              <w:spacing w:after="0" w:line="240" w:lineRule="auto"/>
              <w:rPr>
                <w:b/>
                <w:color w:val="910D28"/>
              </w:rPr>
            </w:pPr>
          </w:p>
        </w:tc>
        <w:tc>
          <w:tcPr>
            <w:tcW w:w="3375" w:type="dxa"/>
          </w:tcPr>
          <w:p w14:paraId="479E03FB" w14:textId="77777777" w:rsidR="001F7D9E" w:rsidRDefault="001F7D9E">
            <w:pPr>
              <w:pBdr>
                <w:top w:val="nil"/>
                <w:left w:val="nil"/>
                <w:bottom w:val="nil"/>
                <w:right w:val="nil"/>
                <w:between w:val="nil"/>
              </w:pBdr>
              <w:spacing w:after="0" w:line="240" w:lineRule="auto"/>
              <w:rPr>
                <w:color w:val="000000"/>
              </w:rPr>
            </w:pPr>
          </w:p>
        </w:tc>
        <w:tc>
          <w:tcPr>
            <w:tcW w:w="3795" w:type="dxa"/>
          </w:tcPr>
          <w:p w14:paraId="140B7E84" w14:textId="77777777" w:rsidR="001F7D9E" w:rsidRDefault="001F7D9E">
            <w:pPr>
              <w:pBdr>
                <w:top w:val="nil"/>
                <w:left w:val="nil"/>
                <w:bottom w:val="nil"/>
                <w:right w:val="nil"/>
                <w:between w:val="nil"/>
              </w:pBdr>
              <w:spacing w:after="0" w:line="240" w:lineRule="auto"/>
              <w:rPr>
                <w:color w:val="000000"/>
              </w:rPr>
            </w:pPr>
          </w:p>
        </w:tc>
      </w:tr>
      <w:tr w:rsidR="001F7D9E" w14:paraId="6BBEBEEC" w14:textId="77777777" w:rsidTr="000409C0">
        <w:trPr>
          <w:trHeight w:val="2268"/>
        </w:trPr>
        <w:tc>
          <w:tcPr>
            <w:tcW w:w="2370" w:type="dxa"/>
          </w:tcPr>
          <w:p w14:paraId="044BDE39" w14:textId="77777777" w:rsidR="001F7D9E" w:rsidRDefault="001F7D9E">
            <w:pPr>
              <w:pBdr>
                <w:top w:val="nil"/>
                <w:left w:val="nil"/>
                <w:bottom w:val="nil"/>
                <w:right w:val="nil"/>
                <w:between w:val="nil"/>
              </w:pBdr>
              <w:spacing w:after="0" w:line="240" w:lineRule="auto"/>
              <w:rPr>
                <w:b/>
                <w:color w:val="910D28"/>
              </w:rPr>
            </w:pPr>
          </w:p>
        </w:tc>
        <w:tc>
          <w:tcPr>
            <w:tcW w:w="3375" w:type="dxa"/>
          </w:tcPr>
          <w:p w14:paraId="6D98D7BE" w14:textId="77777777" w:rsidR="001F7D9E" w:rsidRDefault="001F7D9E">
            <w:pPr>
              <w:pBdr>
                <w:top w:val="nil"/>
                <w:left w:val="nil"/>
                <w:bottom w:val="nil"/>
                <w:right w:val="nil"/>
                <w:between w:val="nil"/>
              </w:pBdr>
              <w:spacing w:after="0" w:line="240" w:lineRule="auto"/>
              <w:rPr>
                <w:color w:val="000000"/>
              </w:rPr>
            </w:pPr>
          </w:p>
        </w:tc>
        <w:tc>
          <w:tcPr>
            <w:tcW w:w="3795" w:type="dxa"/>
          </w:tcPr>
          <w:p w14:paraId="1B998637" w14:textId="77777777" w:rsidR="001F7D9E" w:rsidRDefault="001F7D9E">
            <w:pPr>
              <w:pBdr>
                <w:top w:val="nil"/>
                <w:left w:val="nil"/>
                <w:bottom w:val="nil"/>
                <w:right w:val="nil"/>
                <w:between w:val="nil"/>
              </w:pBdr>
              <w:spacing w:after="0" w:line="240" w:lineRule="auto"/>
              <w:rPr>
                <w:color w:val="000000"/>
              </w:rPr>
            </w:pPr>
          </w:p>
        </w:tc>
      </w:tr>
    </w:tbl>
    <w:p w14:paraId="0FAF66DD" w14:textId="77777777" w:rsidR="001F7D9E" w:rsidRDefault="001F7D9E">
      <w:pPr>
        <w:pStyle w:val="Heading1"/>
      </w:pPr>
    </w:p>
    <w:sectPr w:rsidR="001F7D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7A5EF" w14:textId="77777777" w:rsidR="003406E2" w:rsidRDefault="003406E2">
      <w:pPr>
        <w:spacing w:after="0" w:line="240" w:lineRule="auto"/>
      </w:pPr>
      <w:r>
        <w:separator/>
      </w:r>
    </w:p>
  </w:endnote>
  <w:endnote w:type="continuationSeparator" w:id="0">
    <w:p w14:paraId="0EE635E8" w14:textId="77777777" w:rsidR="003406E2" w:rsidRDefault="0034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F43F7" w14:textId="77777777" w:rsidR="001F7D9E" w:rsidRDefault="001F7D9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25437" w14:textId="0FF29236" w:rsidR="001F7D9E" w:rsidRDefault="000409C0" w:rsidP="000409C0">
    <w:pPr>
      <w:pBdr>
        <w:top w:val="nil"/>
        <w:left w:val="nil"/>
        <w:bottom w:val="nil"/>
        <w:right w:val="nil"/>
        <w:between w:val="nil"/>
      </w:pBdr>
      <w:tabs>
        <w:tab w:val="left" w:pos="8573"/>
      </w:tabs>
      <w:spacing w:after="0" w:line="240" w:lineRule="auto"/>
      <w:rPr>
        <w:color w:val="000000"/>
      </w:rPr>
    </w:pPr>
    <w:r>
      <w:rPr>
        <w:noProof/>
      </w:rPr>
      <w:drawing>
        <wp:anchor distT="0" distB="0" distL="0" distR="0" simplePos="0" relativeHeight="251658240" behindDoc="1" locked="0" layoutInCell="1" hidden="0" allowOverlap="1" wp14:anchorId="5CAEBBA7" wp14:editId="310F49FC">
          <wp:simplePos x="0" y="0"/>
          <wp:positionH relativeFrom="column">
            <wp:posOffset>1371600</wp:posOffset>
          </wp:positionH>
          <wp:positionV relativeFrom="paragraph">
            <wp:posOffset>-193040</wp:posOffset>
          </wp:positionV>
          <wp:extent cx="4572000" cy="3168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640321A2" wp14:editId="2D708727">
              <wp:simplePos x="0" y="0"/>
              <wp:positionH relativeFrom="column">
                <wp:posOffset>1473200</wp:posOffset>
              </wp:positionH>
              <wp:positionV relativeFrom="paragraph">
                <wp:posOffset>-234315</wp:posOffset>
              </wp:positionV>
              <wp:extent cx="4010025" cy="295275"/>
              <wp:effectExtent l="0" t="0" r="0" b="0"/>
              <wp:wrapNone/>
              <wp:docPr id="9" name="Rectangle 9"/>
              <wp:cNvGraphicFramePr/>
              <a:graphic xmlns:a="http://schemas.openxmlformats.org/drawingml/2006/main">
                <a:graphicData uri="http://schemas.microsoft.com/office/word/2010/wordprocessingShape">
                  <wps:wsp>
                    <wps:cNvSpPr/>
                    <wps:spPr>
                      <a:xfrm>
                        <a:off x="0" y="0"/>
                        <a:ext cx="4010025" cy="295275"/>
                      </a:xfrm>
                      <a:prstGeom prst="rect">
                        <a:avLst/>
                      </a:prstGeom>
                      <a:noFill/>
                      <a:ln>
                        <a:noFill/>
                      </a:ln>
                    </wps:spPr>
                    <wps:txbx>
                      <w:txbxContent>
                        <w:p w14:paraId="741B2895" w14:textId="77777777" w:rsidR="001F7D9E" w:rsidRDefault="00000000">
                          <w:pPr>
                            <w:spacing w:after="0" w:line="240" w:lineRule="auto"/>
                            <w:jc w:val="right"/>
                            <w:textDirection w:val="btLr"/>
                          </w:pPr>
                          <w:r>
                            <w:rPr>
                              <w:rFonts w:ascii="Arial" w:eastAsia="Arial" w:hAnsi="Arial" w:cs="Arial"/>
                              <w:b/>
                              <w:smallCaps/>
                              <w:color w:val="2D2D2D"/>
                            </w:rPr>
                            <w:t>Is Pizza Epic?</w:t>
                          </w:r>
                        </w:p>
                      </w:txbxContent>
                    </wps:txbx>
                    <wps:bodyPr spcFirstLastPara="1" wrap="square" lIns="91425" tIns="45700" rIns="91425" bIns="45700" anchor="t" anchorCtr="0">
                      <a:noAutofit/>
                    </wps:bodyPr>
                  </wps:wsp>
                </a:graphicData>
              </a:graphic>
            </wp:anchor>
          </w:drawing>
        </mc:Choice>
        <mc:Fallback>
          <w:pict>
            <v:rect w14:anchorId="640321A2" id="Rectangle 9" o:spid="_x0000_s1026" style="position:absolute;margin-left:116pt;margin-top:-18.45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" filled="f" stroked="f">
              <v:textbox inset="2.53958mm,1.2694mm,2.53958mm,1.2694mm">
                <w:txbxContent>
                  <w:p w14:paraId="741B2895" w14:textId="77777777" w:rsidR="001F7D9E" w:rsidRDefault="00000000">
                    <w:pPr>
                      <w:spacing w:after="0" w:line="240" w:lineRule="auto"/>
                      <w:jc w:val="right"/>
                      <w:textDirection w:val="btLr"/>
                    </w:pPr>
                    <w:r>
                      <w:rPr>
                        <w:rFonts w:ascii="Arial" w:eastAsia="Arial" w:hAnsi="Arial" w:cs="Arial"/>
                        <w:b/>
                        <w:smallCaps/>
                        <w:color w:val="2D2D2D"/>
                      </w:rPr>
                      <w:t>Is Pizza Epic?</w:t>
                    </w:r>
                  </w:p>
                </w:txbxContent>
              </v:textbox>
            </v:rect>
          </w:pict>
        </mc:Fallback>
      </mc:AlternateContent>
    </w: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AC2AE" w14:textId="77777777" w:rsidR="001F7D9E" w:rsidRDefault="001F7D9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4D99A" w14:textId="77777777" w:rsidR="003406E2" w:rsidRDefault="003406E2">
      <w:pPr>
        <w:spacing w:after="0" w:line="240" w:lineRule="auto"/>
      </w:pPr>
      <w:r>
        <w:separator/>
      </w:r>
    </w:p>
  </w:footnote>
  <w:footnote w:type="continuationSeparator" w:id="0">
    <w:p w14:paraId="76F5C7F9" w14:textId="77777777" w:rsidR="003406E2" w:rsidRDefault="00340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B17D5" w14:textId="77777777" w:rsidR="001F7D9E" w:rsidRDefault="001F7D9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DDF89" w14:textId="77777777" w:rsidR="001F7D9E" w:rsidRDefault="001F7D9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ACFDA" w14:textId="77777777" w:rsidR="001F7D9E" w:rsidRDefault="001F7D9E">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D9E"/>
    <w:rsid w:val="000409C0"/>
    <w:rsid w:val="000E2F3B"/>
    <w:rsid w:val="001F7D9E"/>
    <w:rsid w:val="00340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9CAF8"/>
  <w15:docId w15:val="{0786BB19-6162-4FC8-8C8C-265A2682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Q3GE9mr71pXzSAscQ9KdSDHiQ==">CgMxLjA4AHIhMTF3RTNieWZXeGhiM05NczJBQlk0LTF0Sjk0R1RJTXlF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1837</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McNaughton, Jason M.</cp:lastModifiedBy>
  <cp:revision>2</cp:revision>
  <dcterms:created xsi:type="dcterms:W3CDTF">2020-05-19T17:27:00Z</dcterms:created>
  <dcterms:modified xsi:type="dcterms:W3CDTF">2024-10-17T14:26:00Z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documentId_7428</vt:lpwstr>
  </property>
</Properties>
</file>