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47B839" w14:textId="2F4B1FD5" w:rsidR="00B028E3" w:rsidRPr="001942E1" w:rsidRDefault="00B605C9" w:rsidP="00E65AD0">
      <w:pPr>
        <w:pStyle w:val="Title"/>
      </w:pPr>
      <w:r>
        <w:t>ANSWERS</w:t>
      </w:r>
      <w:r w:rsidR="00E65AD0" w:rsidRPr="00E65AD0">
        <w:t>—THE CHEROKEE NATION AND SUPREME COURT CASES</w:t>
      </w:r>
    </w:p>
    <w:tbl>
      <w:tblPr>
        <w:tblStyle w:val="a"/>
        <w:tblW w:w="93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870"/>
        <w:gridCol w:w="4680"/>
        <w:gridCol w:w="1790"/>
      </w:tblGrid>
      <w:tr w:rsidR="001942E1" w14:paraId="212886F3" w14:textId="77777777" w:rsidTr="00116C0B">
        <w:tc>
          <w:tcPr>
            <w:tcW w:w="2870" w:type="dxa"/>
            <w:shd w:val="clear" w:color="auto" w:fill="3E5C61"/>
          </w:tcPr>
          <w:p w14:paraId="3972941E" w14:textId="77777777" w:rsidR="001942E1" w:rsidRPr="00EC75C5" w:rsidRDefault="001942E1" w:rsidP="00C971C4">
            <w:pPr>
              <w:pBdr>
                <w:top w:val="nil"/>
                <w:left w:val="nil"/>
                <w:bottom w:val="nil"/>
                <w:right w:val="nil"/>
                <w:between w:val="nil"/>
              </w:pBdr>
              <w:spacing w:after="120" w:line="276" w:lineRule="auto"/>
              <w:jc w:val="center"/>
              <w:rPr>
                <w:b/>
                <w:color w:val="FFFFFF"/>
              </w:rPr>
            </w:pPr>
            <w:r w:rsidRPr="00EC75C5">
              <w:rPr>
                <w:b/>
                <w:color w:val="FFFFFF"/>
              </w:rPr>
              <w:t>Guiding Questions</w:t>
            </w:r>
          </w:p>
        </w:tc>
        <w:tc>
          <w:tcPr>
            <w:tcW w:w="4680" w:type="dxa"/>
            <w:shd w:val="clear" w:color="auto" w:fill="3E5C61"/>
          </w:tcPr>
          <w:p w14:paraId="7BA91577" w14:textId="77777777" w:rsidR="001942E1" w:rsidRPr="00EC75C5" w:rsidRDefault="001942E1" w:rsidP="00C971C4">
            <w:pPr>
              <w:pBdr>
                <w:top w:val="nil"/>
                <w:left w:val="nil"/>
                <w:bottom w:val="nil"/>
                <w:right w:val="nil"/>
                <w:between w:val="nil"/>
              </w:pBdr>
              <w:spacing w:after="120" w:line="276" w:lineRule="auto"/>
              <w:jc w:val="center"/>
              <w:rPr>
                <w:b/>
                <w:color w:val="FFFFFF"/>
              </w:rPr>
            </w:pPr>
            <w:r w:rsidRPr="00EC75C5">
              <w:rPr>
                <w:b/>
                <w:color w:val="FFFFFF"/>
              </w:rPr>
              <w:t>Notes</w:t>
            </w:r>
          </w:p>
        </w:tc>
        <w:tc>
          <w:tcPr>
            <w:tcW w:w="1790" w:type="dxa"/>
            <w:shd w:val="clear" w:color="auto" w:fill="3E5C61"/>
          </w:tcPr>
          <w:p w14:paraId="20A97CE1" w14:textId="77777777" w:rsidR="001942E1" w:rsidRPr="00EC75C5" w:rsidRDefault="001942E1" w:rsidP="00C971C4">
            <w:pPr>
              <w:pBdr>
                <w:top w:val="nil"/>
                <w:left w:val="nil"/>
                <w:bottom w:val="nil"/>
                <w:right w:val="nil"/>
                <w:between w:val="nil"/>
              </w:pBdr>
              <w:spacing w:after="120" w:line="276" w:lineRule="auto"/>
              <w:jc w:val="center"/>
              <w:rPr>
                <w:b/>
                <w:color w:val="FFFFFF"/>
              </w:rPr>
            </w:pPr>
            <w:r w:rsidRPr="00EC75C5">
              <w:rPr>
                <w:b/>
                <w:color w:val="FFFFFF"/>
              </w:rPr>
              <w:t>Source of Information</w:t>
            </w:r>
          </w:p>
        </w:tc>
      </w:tr>
      <w:tr w:rsidR="001942E1" w14:paraId="212C68B0" w14:textId="77777777" w:rsidTr="00116C0B">
        <w:trPr>
          <w:trHeight w:val="2528"/>
        </w:trPr>
        <w:tc>
          <w:tcPr>
            <w:tcW w:w="2870" w:type="dxa"/>
          </w:tcPr>
          <w:p w14:paraId="2ACDEF7F" w14:textId="4764F3DC" w:rsidR="001942E1" w:rsidRPr="00EC75C5" w:rsidRDefault="00523AD5" w:rsidP="00C971C4">
            <w:pPr>
              <w:pStyle w:val="Heading1"/>
              <w:spacing w:before="0"/>
              <w:outlineLvl w:val="0"/>
              <w:rPr>
                <w:highlight w:val="none"/>
              </w:rPr>
            </w:pPr>
            <w:r w:rsidRPr="00EC75C5">
              <w:rPr>
                <w:highlight w:val="none"/>
              </w:rPr>
              <w:t>Cherokee Response to Removal:</w:t>
            </w:r>
          </w:p>
          <w:p w14:paraId="0C67C7C6" w14:textId="3568D362" w:rsidR="001942E1" w:rsidRPr="00EC75C5" w:rsidRDefault="00523AD5" w:rsidP="00C971C4">
            <w:r w:rsidRPr="00EC75C5">
              <w:t xml:space="preserve">How did the Cherokee tribe protect itself to prevent removal from their homelands? </w:t>
            </w:r>
          </w:p>
        </w:tc>
        <w:tc>
          <w:tcPr>
            <w:tcW w:w="4680" w:type="dxa"/>
          </w:tcPr>
          <w:p w14:paraId="0467A790" w14:textId="68CE0599" w:rsidR="001942E1" w:rsidRPr="00116C0B" w:rsidRDefault="004C7B27" w:rsidP="00C971C4">
            <w:pPr>
              <w:rPr>
                <w:i/>
                <w:iCs/>
                <w:sz w:val="18"/>
                <w:szCs w:val="18"/>
              </w:rPr>
            </w:pPr>
            <w:r w:rsidRPr="00116C0B">
              <w:rPr>
                <w:i/>
                <w:iCs/>
                <w:sz w:val="18"/>
                <w:szCs w:val="18"/>
              </w:rPr>
              <w:t>Any of these answers are acceptable.  Cherokees sold small amounts of land to settlers in the hope of keeping larger tracts of land.  Tribes stopped selling land to the federal government.  The tribe adopted white settler customs of farming, creating towns, etc. in the hope that the US government would see them as “civilized.” Cherokees developed their own constitution, language, alphabet, and government to try to remain a sovereign nation or be seen as “civilized.” The Cherokees also appealed to the courts to keep their land.</w:t>
            </w:r>
          </w:p>
        </w:tc>
        <w:tc>
          <w:tcPr>
            <w:tcW w:w="1790" w:type="dxa"/>
          </w:tcPr>
          <w:p w14:paraId="1D398A3F" w14:textId="77777777" w:rsidR="00116C0B" w:rsidRPr="00116C0B" w:rsidRDefault="00116C0B" w:rsidP="00116C0B">
            <w:pPr>
              <w:rPr>
                <w:i/>
                <w:iCs/>
                <w:sz w:val="18"/>
                <w:szCs w:val="18"/>
              </w:rPr>
            </w:pPr>
            <w:r w:rsidRPr="00116C0B">
              <w:rPr>
                <w:i/>
                <w:iCs/>
                <w:sz w:val="18"/>
                <w:szCs w:val="18"/>
              </w:rPr>
              <w:t>PBS: Indian Removal</w:t>
            </w:r>
          </w:p>
          <w:p w14:paraId="1793EE5F" w14:textId="77777777" w:rsidR="001942E1" w:rsidRPr="00116C0B" w:rsidRDefault="001942E1" w:rsidP="00C971C4">
            <w:pPr>
              <w:rPr>
                <w:i/>
                <w:iCs/>
                <w:sz w:val="18"/>
                <w:szCs w:val="18"/>
              </w:rPr>
            </w:pPr>
          </w:p>
        </w:tc>
      </w:tr>
      <w:tr w:rsidR="001942E1" w14:paraId="2E975486" w14:textId="77777777" w:rsidTr="00116C0B">
        <w:trPr>
          <w:trHeight w:val="2528"/>
        </w:trPr>
        <w:tc>
          <w:tcPr>
            <w:tcW w:w="2870" w:type="dxa"/>
          </w:tcPr>
          <w:p w14:paraId="3FB8E7ED" w14:textId="2BB2AE3A" w:rsidR="001942E1" w:rsidRPr="00EC75C5" w:rsidRDefault="00523AD5" w:rsidP="00C971C4">
            <w:pPr>
              <w:pStyle w:val="Heading1"/>
              <w:spacing w:before="0"/>
              <w:outlineLvl w:val="0"/>
              <w:rPr>
                <w:highlight w:val="none"/>
              </w:rPr>
            </w:pPr>
            <w:r w:rsidRPr="00EC75C5">
              <w:rPr>
                <w:highlight w:val="none"/>
              </w:rPr>
              <w:t>Cherokee Nation Vs. Georgia (1831)</w:t>
            </w:r>
          </w:p>
          <w:p w14:paraId="229964EA" w14:textId="7B0978B6" w:rsidR="00323766" w:rsidRPr="00EC75C5" w:rsidRDefault="00523AD5" w:rsidP="00C971C4">
            <w:r w:rsidRPr="00EC75C5">
              <w:t xml:space="preserve">What was the outcome of the Supreme Court case in Cherokee Nation vs. the state of Georgia? </w:t>
            </w:r>
          </w:p>
        </w:tc>
        <w:tc>
          <w:tcPr>
            <w:tcW w:w="4680" w:type="dxa"/>
          </w:tcPr>
          <w:p w14:paraId="71C1249F" w14:textId="34FE1D1B" w:rsidR="001942E1" w:rsidRPr="00116C0B" w:rsidRDefault="004C7B27" w:rsidP="00C971C4">
            <w:pPr>
              <w:rPr>
                <w:i/>
                <w:iCs/>
                <w:sz w:val="18"/>
                <w:szCs w:val="18"/>
              </w:rPr>
            </w:pPr>
            <w:r w:rsidRPr="00116C0B">
              <w:rPr>
                <w:i/>
                <w:iCs/>
                <w:sz w:val="18"/>
                <w:szCs w:val="18"/>
              </w:rPr>
              <w:t xml:space="preserve">The Cherokee Nation wanted to stop Georgia from enacting laws that impacted Cherokee people or sought to take away their lands by the state.  The Cherokees believed themselves to be an independent nation with its own constitution and government.  The Supreme Court ruled that the Cherokees were not an independent or foreign nation but that the tribe </w:t>
            </w:r>
            <w:proofErr w:type="gramStart"/>
            <w:r w:rsidRPr="00116C0B">
              <w:rPr>
                <w:i/>
                <w:iCs/>
                <w:sz w:val="18"/>
                <w:szCs w:val="18"/>
              </w:rPr>
              <w:t>actually depended</w:t>
            </w:r>
            <w:proofErr w:type="gramEnd"/>
            <w:r w:rsidRPr="00116C0B">
              <w:rPr>
                <w:i/>
                <w:iCs/>
                <w:sz w:val="18"/>
                <w:szCs w:val="18"/>
              </w:rPr>
              <w:t xml:space="preserve"> on the federal government for protection and support.  Therefore, Georgia could make laws that Cherokees must follow.</w:t>
            </w:r>
          </w:p>
        </w:tc>
        <w:tc>
          <w:tcPr>
            <w:tcW w:w="1790" w:type="dxa"/>
          </w:tcPr>
          <w:p w14:paraId="734E54A9" w14:textId="77777777" w:rsidR="00116C0B" w:rsidRPr="00116C0B" w:rsidRDefault="00116C0B" w:rsidP="00116C0B">
            <w:pPr>
              <w:rPr>
                <w:i/>
                <w:iCs/>
                <w:sz w:val="18"/>
                <w:szCs w:val="18"/>
              </w:rPr>
            </w:pPr>
            <w:r w:rsidRPr="00116C0B">
              <w:rPr>
                <w:i/>
                <w:iCs/>
                <w:sz w:val="18"/>
                <w:szCs w:val="18"/>
              </w:rPr>
              <w:t>Digital History: Cherokee Nation v. Georgia</w:t>
            </w:r>
          </w:p>
          <w:p w14:paraId="19A6C9C5" w14:textId="77777777" w:rsidR="001942E1" w:rsidRPr="00116C0B" w:rsidRDefault="001942E1" w:rsidP="00C971C4">
            <w:pPr>
              <w:rPr>
                <w:i/>
                <w:iCs/>
                <w:sz w:val="18"/>
                <w:szCs w:val="18"/>
              </w:rPr>
            </w:pPr>
          </w:p>
        </w:tc>
      </w:tr>
      <w:tr w:rsidR="001942E1" w14:paraId="7754291C" w14:textId="77777777" w:rsidTr="00116C0B">
        <w:trPr>
          <w:trHeight w:val="2528"/>
        </w:trPr>
        <w:tc>
          <w:tcPr>
            <w:tcW w:w="2870" w:type="dxa"/>
          </w:tcPr>
          <w:p w14:paraId="7DBEE1FA" w14:textId="44B6F9D2" w:rsidR="00523AD5" w:rsidRPr="00EC75C5" w:rsidRDefault="00523AD5" w:rsidP="00C971C4">
            <w:pPr>
              <w:pStyle w:val="Heading1"/>
              <w:spacing w:before="0"/>
              <w:outlineLvl w:val="0"/>
              <w:rPr>
                <w:highlight w:val="none"/>
              </w:rPr>
            </w:pPr>
            <w:r w:rsidRPr="00EC75C5">
              <w:rPr>
                <w:highlight w:val="none"/>
              </w:rPr>
              <w:t>Worcester Vs. Georgia (1832)</w:t>
            </w:r>
          </w:p>
          <w:p w14:paraId="7E9256DE" w14:textId="37163C86" w:rsidR="001942E1" w:rsidRPr="00EC75C5" w:rsidRDefault="001942E1" w:rsidP="00C971C4">
            <w:pPr>
              <w:pStyle w:val="Heading1"/>
              <w:spacing w:before="0"/>
              <w:outlineLvl w:val="0"/>
              <w:rPr>
                <w:highlight w:val="none"/>
              </w:rPr>
            </w:pPr>
          </w:p>
          <w:p w14:paraId="1DFD259C" w14:textId="7C91A8E6" w:rsidR="001942E1" w:rsidRPr="00EC75C5" w:rsidRDefault="00523AD5" w:rsidP="00C971C4">
            <w:r w:rsidRPr="00EC75C5">
              <w:t xml:space="preserve">What was the outcome of the Supreme Court case in Worcester vs. the state of Georgia? </w:t>
            </w:r>
          </w:p>
        </w:tc>
        <w:tc>
          <w:tcPr>
            <w:tcW w:w="4680" w:type="dxa"/>
          </w:tcPr>
          <w:p w14:paraId="13989F9A" w14:textId="6B46A1AA" w:rsidR="001942E1" w:rsidRPr="00116C0B" w:rsidRDefault="004C7B27" w:rsidP="00C971C4">
            <w:pPr>
              <w:rPr>
                <w:i/>
                <w:iCs/>
                <w:sz w:val="18"/>
                <w:szCs w:val="18"/>
              </w:rPr>
            </w:pPr>
            <w:r w:rsidRPr="00116C0B">
              <w:rPr>
                <w:i/>
                <w:iCs/>
                <w:sz w:val="18"/>
                <w:szCs w:val="18"/>
              </w:rPr>
              <w:t>The Supreme Court reversed its ruling from the earlier Supreme Court decision and said that Georgia could not enforce laws against the Cherokee people on their land or other people like Worcester, a missionary, who was living on Cherokee land.   Only the federal government, because of their earlier treaties, could enforce laws that affected the Cherokees or others, like Worcester, living on Cherokee land.</w:t>
            </w:r>
          </w:p>
        </w:tc>
        <w:tc>
          <w:tcPr>
            <w:tcW w:w="1790" w:type="dxa"/>
          </w:tcPr>
          <w:p w14:paraId="3DD3E0C1" w14:textId="77777777" w:rsidR="00116C0B" w:rsidRPr="00116C0B" w:rsidRDefault="00116C0B" w:rsidP="00116C0B">
            <w:pPr>
              <w:rPr>
                <w:i/>
                <w:iCs/>
                <w:sz w:val="18"/>
                <w:szCs w:val="18"/>
              </w:rPr>
            </w:pPr>
            <w:r w:rsidRPr="00116C0B">
              <w:rPr>
                <w:i/>
                <w:iCs/>
                <w:sz w:val="18"/>
                <w:szCs w:val="18"/>
              </w:rPr>
              <w:t>Digital History: Worcester V. Georgia</w:t>
            </w:r>
          </w:p>
          <w:p w14:paraId="04621AA4" w14:textId="77777777" w:rsidR="00116C0B" w:rsidRPr="00116C0B" w:rsidRDefault="00116C0B" w:rsidP="00116C0B">
            <w:pPr>
              <w:rPr>
                <w:i/>
                <w:iCs/>
                <w:sz w:val="18"/>
                <w:szCs w:val="18"/>
              </w:rPr>
            </w:pPr>
            <w:r w:rsidRPr="00116C0B">
              <w:rPr>
                <w:i/>
                <w:iCs/>
                <w:sz w:val="18"/>
                <w:szCs w:val="18"/>
              </w:rPr>
              <w:t>Oyez website Worcester V. Georgia</w:t>
            </w:r>
          </w:p>
          <w:p w14:paraId="612F86D3" w14:textId="77777777" w:rsidR="001942E1" w:rsidRPr="00116C0B" w:rsidRDefault="001942E1" w:rsidP="00C971C4">
            <w:pPr>
              <w:rPr>
                <w:i/>
                <w:iCs/>
                <w:sz w:val="18"/>
                <w:szCs w:val="18"/>
              </w:rPr>
            </w:pPr>
          </w:p>
        </w:tc>
      </w:tr>
      <w:tr w:rsidR="001942E1" w14:paraId="2A2E31CA" w14:textId="77777777" w:rsidTr="00116C0B">
        <w:trPr>
          <w:trHeight w:val="2061"/>
        </w:trPr>
        <w:tc>
          <w:tcPr>
            <w:tcW w:w="2870" w:type="dxa"/>
          </w:tcPr>
          <w:p w14:paraId="72BA1CEB" w14:textId="77777777" w:rsidR="001942E1" w:rsidRPr="00EC75C5" w:rsidRDefault="001942E1" w:rsidP="00C971C4">
            <w:pPr>
              <w:pStyle w:val="Heading1"/>
              <w:spacing w:before="0"/>
              <w:outlineLvl w:val="0"/>
              <w:rPr>
                <w:highlight w:val="none"/>
              </w:rPr>
            </w:pPr>
            <w:r w:rsidRPr="00EC75C5">
              <w:t>Additional Facts:</w:t>
            </w:r>
          </w:p>
          <w:p w14:paraId="778A9786" w14:textId="3EA7687B" w:rsidR="001942E1" w:rsidRPr="00EC75C5" w:rsidRDefault="001942E1" w:rsidP="00C971C4">
            <w:r w:rsidRPr="00EC75C5">
              <w:t>Add any interesting or surprising facts found during your research.</w:t>
            </w:r>
          </w:p>
        </w:tc>
        <w:tc>
          <w:tcPr>
            <w:tcW w:w="4680" w:type="dxa"/>
          </w:tcPr>
          <w:p w14:paraId="1AE3F654" w14:textId="4AE1FFE8" w:rsidR="001942E1" w:rsidRPr="00116C0B" w:rsidRDefault="004C7B27" w:rsidP="00C971C4">
            <w:pPr>
              <w:rPr>
                <w:i/>
                <w:iCs/>
                <w:sz w:val="18"/>
                <w:szCs w:val="18"/>
              </w:rPr>
            </w:pPr>
            <w:r w:rsidRPr="00116C0B">
              <w:rPr>
                <w:i/>
                <w:iCs/>
                <w:sz w:val="18"/>
                <w:szCs w:val="18"/>
              </w:rPr>
              <w:t>Answers will vary.  It was interesting in that in one year the Supreme Court gave two different opinions on which laws Cherokee tribes had to follow-- the state or the federal government. Jackson ignored the courts and removed tribes or negotiated treaties for removal even before the Indian Removal Act of 1830.   Some tribes fought the government, some negotiated treaties, and a small handful of tribal members went voluntarily to Indian Territory.  Many tribes tried to adopt the ways of white settlers to avoid removal from their homes.</w:t>
            </w:r>
          </w:p>
        </w:tc>
        <w:tc>
          <w:tcPr>
            <w:tcW w:w="1790" w:type="dxa"/>
          </w:tcPr>
          <w:p w14:paraId="5F272923" w14:textId="77777777" w:rsidR="004C7B27" w:rsidRPr="004C7B27" w:rsidRDefault="004C7B27" w:rsidP="004C7B27">
            <w:pPr>
              <w:rPr>
                <w:i/>
                <w:iCs/>
                <w:sz w:val="18"/>
                <w:szCs w:val="18"/>
              </w:rPr>
            </w:pPr>
            <w:r w:rsidRPr="004C7B27">
              <w:rPr>
                <w:i/>
                <w:iCs/>
                <w:sz w:val="18"/>
                <w:szCs w:val="18"/>
              </w:rPr>
              <w:t>PBS: Indian Removal</w:t>
            </w:r>
          </w:p>
          <w:p w14:paraId="7C620FD5" w14:textId="77777777" w:rsidR="004C7B27" w:rsidRPr="004C7B27" w:rsidRDefault="004C7B27" w:rsidP="004C7B27">
            <w:pPr>
              <w:rPr>
                <w:i/>
                <w:iCs/>
                <w:sz w:val="18"/>
                <w:szCs w:val="18"/>
              </w:rPr>
            </w:pPr>
            <w:r w:rsidRPr="004C7B27">
              <w:rPr>
                <w:i/>
                <w:iCs/>
                <w:sz w:val="18"/>
                <w:szCs w:val="18"/>
              </w:rPr>
              <w:t>Digital History websites</w:t>
            </w:r>
          </w:p>
          <w:p w14:paraId="366DB7BA" w14:textId="77777777" w:rsidR="001942E1" w:rsidRPr="00116C0B" w:rsidRDefault="001942E1" w:rsidP="00C971C4">
            <w:pPr>
              <w:rPr>
                <w:i/>
                <w:iCs/>
                <w:sz w:val="18"/>
                <w:szCs w:val="18"/>
              </w:rPr>
            </w:pPr>
          </w:p>
        </w:tc>
      </w:tr>
    </w:tbl>
    <w:p w14:paraId="5C3D6FB0" w14:textId="77777777" w:rsidR="00B028E3" w:rsidRDefault="00B028E3" w:rsidP="00B028E3">
      <w:pPr>
        <w:rPr>
          <w:b/>
          <w:bCs/>
        </w:rPr>
      </w:pPr>
    </w:p>
    <w:sectPr w:rsidR="00B028E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9D8E9" w14:textId="77777777" w:rsidR="0058777D" w:rsidRDefault="0058777D">
      <w:pPr>
        <w:spacing w:after="0" w:line="240" w:lineRule="auto"/>
      </w:pPr>
      <w:r>
        <w:separator/>
      </w:r>
    </w:p>
  </w:endnote>
  <w:endnote w:type="continuationSeparator" w:id="0">
    <w:p w14:paraId="44C78491" w14:textId="77777777" w:rsidR="0058777D" w:rsidRDefault="00587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F160195" w14:textId="77777777" w:rsidR="00E65AD0" w:rsidRPr="00E65AD0" w:rsidRDefault="00E65AD0" w:rsidP="00E65AD0">
                          <w:pPr>
                            <w:spacing w:after="0" w:line="240" w:lineRule="auto"/>
                            <w:jc w:val="right"/>
                            <w:rPr>
                              <w:sz w:val="20"/>
                              <w:szCs w:val="20"/>
                            </w:rPr>
                          </w:pPr>
                          <w:r w:rsidRPr="00E65AD0">
                            <w:rPr>
                              <w:rFonts w:eastAsia="Arial" w:cs="Arial"/>
                              <w:b/>
                              <w:smallCaps/>
                              <w:color w:val="2D2D2D"/>
                              <w:sz w:val="20"/>
                              <w:szCs w:val="20"/>
                            </w:rPr>
                            <w:t>MANY TRAILS OF TEARS</w:t>
                          </w:r>
                        </w:p>
                        <w:p w14:paraId="7AF807D3" w14:textId="6E3C0197" w:rsidR="007C4F63" w:rsidRDefault="007C4F63">
                          <w:pPr>
                            <w:spacing w:after="0" w:line="240"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" filled="f" stroked="f">
              <v:textbox inset="2.53958mm,1.2694mm,2.53958mm,1.2694mm">
                <w:txbxContent>
                  <w:p w14:paraId="0F160195" w14:textId="77777777" w:rsidR="00E65AD0" w:rsidRPr="00E65AD0" w:rsidRDefault="00E65AD0" w:rsidP="00E65AD0">
                    <w:pPr>
                      <w:spacing w:after="0" w:line="240" w:lineRule="auto"/>
                      <w:jc w:val="right"/>
                      <w:rPr>
                        <w:sz w:val="20"/>
                        <w:szCs w:val="20"/>
                      </w:rPr>
                    </w:pPr>
                    <w:r w:rsidRPr="00E65AD0">
                      <w:rPr>
                        <w:rFonts w:eastAsia="Arial" w:cs="Arial"/>
                        <w:b/>
                        <w:smallCaps/>
                        <w:color w:val="2D2D2D"/>
                        <w:sz w:val="20"/>
                        <w:szCs w:val="20"/>
                      </w:rPr>
                      <w:t>MANY TRAILS OF TEARS</w:t>
                    </w:r>
                  </w:p>
                  <w:p w14:paraId="7AF807D3" w14:textId="6E3C0197" w:rsidR="007C4F63" w:rsidRDefault="007C4F63">
                    <w:pPr>
                      <w:spacing w:after="0" w:line="240" w:lineRule="auto"/>
                      <w:jc w:val="right"/>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D3D5D" w14:textId="77777777" w:rsidR="0058777D" w:rsidRDefault="0058777D">
      <w:pPr>
        <w:spacing w:after="0" w:line="240" w:lineRule="auto"/>
      </w:pPr>
      <w:r>
        <w:separator/>
      </w:r>
    </w:p>
  </w:footnote>
  <w:footnote w:type="continuationSeparator" w:id="0">
    <w:p w14:paraId="265FA11B" w14:textId="77777777" w:rsidR="0058777D" w:rsidRDefault="00587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116C0B"/>
    <w:rsid w:val="00186504"/>
    <w:rsid w:val="001942E1"/>
    <w:rsid w:val="001E3313"/>
    <w:rsid w:val="00280A00"/>
    <w:rsid w:val="00281D7F"/>
    <w:rsid w:val="00323766"/>
    <w:rsid w:val="003C0788"/>
    <w:rsid w:val="004B1616"/>
    <w:rsid w:val="004C7B27"/>
    <w:rsid w:val="004E5498"/>
    <w:rsid w:val="00523AD5"/>
    <w:rsid w:val="005442E0"/>
    <w:rsid w:val="0058777D"/>
    <w:rsid w:val="007A577C"/>
    <w:rsid w:val="007C4F63"/>
    <w:rsid w:val="00807637"/>
    <w:rsid w:val="008313AF"/>
    <w:rsid w:val="008A4281"/>
    <w:rsid w:val="008E4292"/>
    <w:rsid w:val="00925046"/>
    <w:rsid w:val="00A0340F"/>
    <w:rsid w:val="00A5582E"/>
    <w:rsid w:val="00A66C6B"/>
    <w:rsid w:val="00B028E3"/>
    <w:rsid w:val="00B605C9"/>
    <w:rsid w:val="00CB0180"/>
    <w:rsid w:val="00D0548C"/>
    <w:rsid w:val="00D52BCD"/>
    <w:rsid w:val="00DF6118"/>
    <w:rsid w:val="00E65AD0"/>
    <w:rsid w:val="00EC75C5"/>
    <w:rsid w:val="00ED256B"/>
    <w:rsid w:val="00F25CB2"/>
    <w:rsid w:val="00F4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styleId="Hyperlink">
    <w:name w:val="Hyperlink"/>
    <w:basedOn w:val="DefaultParagraphFont"/>
    <w:uiPriority w:val="99"/>
    <w:unhideWhenUsed/>
    <w:rsid w:val="00B028E3"/>
    <w:rPr>
      <w:color w:val="0000FF"/>
      <w:u w:val="single"/>
    </w:rPr>
  </w:style>
  <w:style w:type="paragraph" w:styleId="Header">
    <w:name w:val="header"/>
    <w:basedOn w:val="Normal"/>
    <w:link w:val="HeaderChar"/>
    <w:uiPriority w:val="99"/>
    <w:unhideWhenUsed/>
    <w:rsid w:val="00B02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8E3"/>
  </w:style>
  <w:style w:type="paragraph" w:styleId="Footer">
    <w:name w:val="footer"/>
    <w:basedOn w:val="Normal"/>
    <w:link w:val="FooterChar"/>
    <w:uiPriority w:val="99"/>
    <w:unhideWhenUsed/>
    <w:rsid w:val="00B02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8E3"/>
  </w:style>
  <w:style w:type="character" w:styleId="FollowedHyperlink">
    <w:name w:val="FollowedHyperlink"/>
    <w:basedOn w:val="DefaultParagraphFont"/>
    <w:uiPriority w:val="99"/>
    <w:semiHidden/>
    <w:unhideWhenUsed/>
    <w:rsid w:val="001942E1"/>
    <w:rPr>
      <w:color w:val="800080" w:themeColor="followedHyperlink"/>
      <w:u w:val="single"/>
    </w:rPr>
  </w:style>
  <w:style w:type="character" w:styleId="UnresolvedMention">
    <w:name w:val="Unresolved Mention"/>
    <w:basedOn w:val="DefaultParagraphFont"/>
    <w:uiPriority w:val="99"/>
    <w:semiHidden/>
    <w:unhideWhenUsed/>
    <w:rsid w:val="00544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5349">
      <w:bodyDiv w:val="1"/>
      <w:marLeft w:val="0"/>
      <w:marRight w:val="0"/>
      <w:marTop w:val="0"/>
      <w:marBottom w:val="0"/>
      <w:divBdr>
        <w:top w:val="none" w:sz="0" w:space="0" w:color="auto"/>
        <w:left w:val="none" w:sz="0" w:space="0" w:color="auto"/>
        <w:bottom w:val="none" w:sz="0" w:space="0" w:color="auto"/>
        <w:right w:val="none" w:sz="0" w:space="0" w:color="auto"/>
      </w:divBdr>
    </w:div>
    <w:div w:id="149560739">
      <w:bodyDiv w:val="1"/>
      <w:marLeft w:val="0"/>
      <w:marRight w:val="0"/>
      <w:marTop w:val="0"/>
      <w:marBottom w:val="0"/>
      <w:divBdr>
        <w:top w:val="none" w:sz="0" w:space="0" w:color="auto"/>
        <w:left w:val="none" w:sz="0" w:space="0" w:color="auto"/>
        <w:bottom w:val="none" w:sz="0" w:space="0" w:color="auto"/>
        <w:right w:val="none" w:sz="0" w:space="0" w:color="auto"/>
      </w:divBdr>
    </w:div>
    <w:div w:id="796491035">
      <w:bodyDiv w:val="1"/>
      <w:marLeft w:val="0"/>
      <w:marRight w:val="0"/>
      <w:marTop w:val="0"/>
      <w:marBottom w:val="0"/>
      <w:divBdr>
        <w:top w:val="none" w:sz="0" w:space="0" w:color="auto"/>
        <w:left w:val="none" w:sz="0" w:space="0" w:color="auto"/>
        <w:bottom w:val="none" w:sz="0" w:space="0" w:color="auto"/>
        <w:right w:val="none" w:sz="0" w:space="0" w:color="auto"/>
      </w:divBdr>
    </w:div>
    <w:div w:id="802962742">
      <w:bodyDiv w:val="1"/>
      <w:marLeft w:val="0"/>
      <w:marRight w:val="0"/>
      <w:marTop w:val="0"/>
      <w:marBottom w:val="0"/>
      <w:divBdr>
        <w:top w:val="none" w:sz="0" w:space="0" w:color="auto"/>
        <w:left w:val="none" w:sz="0" w:space="0" w:color="auto"/>
        <w:bottom w:val="none" w:sz="0" w:space="0" w:color="auto"/>
        <w:right w:val="none" w:sz="0" w:space="0" w:color="auto"/>
      </w:divBdr>
    </w:div>
    <w:div w:id="832330442">
      <w:bodyDiv w:val="1"/>
      <w:marLeft w:val="0"/>
      <w:marRight w:val="0"/>
      <w:marTop w:val="0"/>
      <w:marBottom w:val="0"/>
      <w:divBdr>
        <w:top w:val="none" w:sz="0" w:space="0" w:color="auto"/>
        <w:left w:val="none" w:sz="0" w:space="0" w:color="auto"/>
        <w:bottom w:val="none" w:sz="0" w:space="0" w:color="auto"/>
        <w:right w:val="none" w:sz="0" w:space="0" w:color="auto"/>
      </w:divBdr>
    </w:div>
    <w:div w:id="979267864">
      <w:bodyDiv w:val="1"/>
      <w:marLeft w:val="0"/>
      <w:marRight w:val="0"/>
      <w:marTop w:val="0"/>
      <w:marBottom w:val="0"/>
      <w:divBdr>
        <w:top w:val="none" w:sz="0" w:space="0" w:color="auto"/>
        <w:left w:val="none" w:sz="0" w:space="0" w:color="auto"/>
        <w:bottom w:val="none" w:sz="0" w:space="0" w:color="auto"/>
        <w:right w:val="none" w:sz="0" w:space="0" w:color="auto"/>
      </w:divBdr>
    </w:div>
    <w:div w:id="981469630">
      <w:bodyDiv w:val="1"/>
      <w:marLeft w:val="0"/>
      <w:marRight w:val="0"/>
      <w:marTop w:val="0"/>
      <w:marBottom w:val="0"/>
      <w:divBdr>
        <w:top w:val="none" w:sz="0" w:space="0" w:color="auto"/>
        <w:left w:val="none" w:sz="0" w:space="0" w:color="auto"/>
        <w:bottom w:val="none" w:sz="0" w:space="0" w:color="auto"/>
        <w:right w:val="none" w:sz="0" w:space="0" w:color="auto"/>
      </w:divBdr>
    </w:div>
    <w:div w:id="992172888">
      <w:bodyDiv w:val="1"/>
      <w:marLeft w:val="0"/>
      <w:marRight w:val="0"/>
      <w:marTop w:val="0"/>
      <w:marBottom w:val="0"/>
      <w:divBdr>
        <w:top w:val="none" w:sz="0" w:space="0" w:color="auto"/>
        <w:left w:val="none" w:sz="0" w:space="0" w:color="auto"/>
        <w:bottom w:val="none" w:sz="0" w:space="0" w:color="auto"/>
        <w:right w:val="none" w:sz="0" w:space="0" w:color="auto"/>
      </w:divBdr>
    </w:div>
    <w:div w:id="1103300789">
      <w:bodyDiv w:val="1"/>
      <w:marLeft w:val="0"/>
      <w:marRight w:val="0"/>
      <w:marTop w:val="0"/>
      <w:marBottom w:val="0"/>
      <w:divBdr>
        <w:top w:val="none" w:sz="0" w:space="0" w:color="auto"/>
        <w:left w:val="none" w:sz="0" w:space="0" w:color="auto"/>
        <w:bottom w:val="none" w:sz="0" w:space="0" w:color="auto"/>
        <w:right w:val="none" w:sz="0" w:space="0" w:color="auto"/>
      </w:divBdr>
    </w:div>
    <w:div w:id="1140924094">
      <w:bodyDiv w:val="1"/>
      <w:marLeft w:val="0"/>
      <w:marRight w:val="0"/>
      <w:marTop w:val="0"/>
      <w:marBottom w:val="0"/>
      <w:divBdr>
        <w:top w:val="none" w:sz="0" w:space="0" w:color="auto"/>
        <w:left w:val="none" w:sz="0" w:space="0" w:color="auto"/>
        <w:bottom w:val="none" w:sz="0" w:space="0" w:color="auto"/>
        <w:right w:val="none" w:sz="0" w:space="0" w:color="auto"/>
      </w:divBdr>
    </w:div>
    <w:div w:id="1198808787">
      <w:bodyDiv w:val="1"/>
      <w:marLeft w:val="0"/>
      <w:marRight w:val="0"/>
      <w:marTop w:val="0"/>
      <w:marBottom w:val="0"/>
      <w:divBdr>
        <w:top w:val="none" w:sz="0" w:space="0" w:color="auto"/>
        <w:left w:val="none" w:sz="0" w:space="0" w:color="auto"/>
        <w:bottom w:val="none" w:sz="0" w:space="0" w:color="auto"/>
        <w:right w:val="none" w:sz="0" w:space="0" w:color="auto"/>
      </w:divBdr>
    </w:div>
    <w:div w:id="1279679866">
      <w:bodyDiv w:val="1"/>
      <w:marLeft w:val="0"/>
      <w:marRight w:val="0"/>
      <w:marTop w:val="0"/>
      <w:marBottom w:val="0"/>
      <w:divBdr>
        <w:top w:val="none" w:sz="0" w:space="0" w:color="auto"/>
        <w:left w:val="none" w:sz="0" w:space="0" w:color="auto"/>
        <w:bottom w:val="none" w:sz="0" w:space="0" w:color="auto"/>
        <w:right w:val="none" w:sz="0" w:space="0" w:color="auto"/>
      </w:divBdr>
    </w:div>
    <w:div w:id="1391685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Trails of Tears - Chickasaw</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Trails of Tears - Chickasaw</dc:title>
  <dc:creator>profe</dc:creator>
  <cp:lastModifiedBy>K20 Center</cp:lastModifiedBy>
  <cp:revision>3</cp:revision>
  <dcterms:created xsi:type="dcterms:W3CDTF">2021-05-27T01:36:00Z</dcterms:created>
  <dcterms:modified xsi:type="dcterms:W3CDTF">2021-05-27T02:18:00Z</dcterms:modified>
</cp:coreProperties>
</file>