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02FA5D" w14:textId="0D7A7DFF" w:rsidR="00446C13" w:rsidRPr="001872E7" w:rsidRDefault="00EC3AE6" w:rsidP="001872E7">
      <w:pPr>
        <w:pStyle w:val="Title"/>
      </w:pPr>
      <w:r>
        <w:rPr>
          <w:bCs/>
          <w:lang w:val="es"/>
        </w:rPr>
        <w:t>Rúbrica de presentación</w:t>
      </w:r>
    </w:p>
    <w:tbl>
      <w:tblPr>
        <w:tblStyle w:val="TableGrid"/>
        <w:tblW w:w="13514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1691"/>
        <w:gridCol w:w="1970"/>
        <w:gridCol w:w="1616"/>
        <w:gridCol w:w="1706"/>
        <w:gridCol w:w="2406"/>
        <w:gridCol w:w="3050"/>
      </w:tblGrid>
      <w:tr w:rsidR="00EC3AE6" w14:paraId="2A38D68C" w14:textId="174D8076" w:rsidTr="00EC3AE6">
        <w:trPr>
          <w:cantSplit/>
          <w:tblHeader/>
        </w:trPr>
        <w:tc>
          <w:tcPr>
            <w:tcW w:w="986" w:type="dxa"/>
            <w:shd w:val="clear" w:color="auto" w:fill="3E5C61" w:themeFill="accent2"/>
          </w:tcPr>
          <w:p w14:paraId="4A9B6A37" w14:textId="52EE33D0" w:rsidR="00D83858" w:rsidRPr="0053328A" w:rsidRDefault="00D83858" w:rsidP="00DF2D52">
            <w:pPr>
              <w:pStyle w:val="TableColumnHeaders"/>
            </w:pPr>
          </w:p>
        </w:tc>
        <w:tc>
          <w:tcPr>
            <w:tcW w:w="1704" w:type="dxa"/>
            <w:shd w:val="clear" w:color="auto" w:fill="3E5C61" w:themeFill="accent2"/>
          </w:tcPr>
          <w:p w14:paraId="4746A941" w14:textId="7D45BDA0" w:rsidR="00D83858" w:rsidRPr="00A34CF4" w:rsidRDefault="00D83858" w:rsidP="00DF2D52">
            <w:pPr>
              <w:pStyle w:val="TableColumnHeaders"/>
              <w:rPr>
                <w:sz w:val="22"/>
              </w:rPr>
            </w:pPr>
            <w:r w:rsidRPr="00A34CF4">
              <w:rPr>
                <w:bCs/>
                <w:sz w:val="22"/>
                <w:lang w:val="es"/>
              </w:rPr>
              <w:t>Precisión</w:t>
            </w:r>
          </w:p>
        </w:tc>
        <w:tc>
          <w:tcPr>
            <w:tcW w:w="1980" w:type="dxa"/>
            <w:shd w:val="clear" w:color="auto" w:fill="3E5C61" w:themeFill="accent2"/>
          </w:tcPr>
          <w:p w14:paraId="7CD80451" w14:textId="24158557" w:rsidR="00D83858" w:rsidRPr="00A34CF4" w:rsidRDefault="00D83858" w:rsidP="00DF2D52">
            <w:pPr>
              <w:pStyle w:val="TableColumnHeaders"/>
              <w:rPr>
                <w:sz w:val="22"/>
              </w:rPr>
            </w:pPr>
            <w:r w:rsidRPr="00A34CF4">
              <w:rPr>
                <w:bCs/>
                <w:sz w:val="22"/>
                <w:lang w:val="es"/>
              </w:rPr>
              <w:t>Secuenciación</w:t>
            </w:r>
          </w:p>
        </w:tc>
        <w:tc>
          <w:tcPr>
            <w:tcW w:w="1620" w:type="dxa"/>
            <w:shd w:val="clear" w:color="auto" w:fill="3E5C61" w:themeFill="accent2"/>
          </w:tcPr>
          <w:p w14:paraId="062A923D" w14:textId="376C4704" w:rsidR="00D83858" w:rsidRPr="00A34CF4" w:rsidRDefault="00D83858" w:rsidP="00DF2D52">
            <w:pPr>
              <w:pStyle w:val="TableColumnHeaders"/>
              <w:rPr>
                <w:sz w:val="22"/>
              </w:rPr>
            </w:pPr>
            <w:r w:rsidRPr="00A34CF4">
              <w:rPr>
                <w:bCs/>
                <w:sz w:val="22"/>
                <w:lang w:val="es"/>
              </w:rPr>
              <w:t>Cooperación</w:t>
            </w:r>
          </w:p>
        </w:tc>
        <w:tc>
          <w:tcPr>
            <w:tcW w:w="1710" w:type="dxa"/>
            <w:shd w:val="clear" w:color="auto" w:fill="3E5C61" w:themeFill="accent2"/>
          </w:tcPr>
          <w:p w14:paraId="1C9B8363" w14:textId="18B3F051" w:rsidR="00D83858" w:rsidRPr="00A34CF4" w:rsidRDefault="00D83858" w:rsidP="00DF2D52">
            <w:pPr>
              <w:pStyle w:val="TableColumnHeaders"/>
              <w:rPr>
                <w:sz w:val="22"/>
              </w:rPr>
            </w:pPr>
            <w:r w:rsidRPr="00A34CF4">
              <w:rPr>
                <w:bCs/>
                <w:sz w:val="22"/>
                <w:lang w:val="es"/>
              </w:rPr>
              <w:t>Cumplimiento de las directrices</w:t>
            </w:r>
          </w:p>
        </w:tc>
        <w:tc>
          <w:tcPr>
            <w:tcW w:w="2430" w:type="dxa"/>
            <w:shd w:val="clear" w:color="auto" w:fill="3E5C61" w:themeFill="accent2"/>
          </w:tcPr>
          <w:p w14:paraId="4A37139A" w14:textId="2893A14C" w:rsidR="00D83858" w:rsidRPr="00A34CF4" w:rsidRDefault="00D83858" w:rsidP="00DF2D52">
            <w:pPr>
              <w:pStyle w:val="TableColumnHeaders"/>
              <w:rPr>
                <w:sz w:val="22"/>
              </w:rPr>
            </w:pPr>
            <w:r w:rsidRPr="00A34CF4">
              <w:rPr>
                <w:bCs/>
                <w:sz w:val="22"/>
                <w:lang w:val="es"/>
              </w:rPr>
              <w:t>Citas</w:t>
            </w:r>
          </w:p>
        </w:tc>
        <w:tc>
          <w:tcPr>
            <w:tcW w:w="3084" w:type="dxa"/>
            <w:shd w:val="clear" w:color="auto" w:fill="3E5C61" w:themeFill="accent2"/>
          </w:tcPr>
          <w:p w14:paraId="1345E3EB" w14:textId="352A5DDA" w:rsidR="00D83858" w:rsidRPr="00A34CF4" w:rsidRDefault="00D83858" w:rsidP="00DF2D52">
            <w:pPr>
              <w:pStyle w:val="TableColumnHeaders"/>
              <w:rPr>
                <w:sz w:val="22"/>
              </w:rPr>
            </w:pPr>
            <w:r w:rsidRPr="00A34CF4">
              <w:rPr>
                <w:bCs/>
                <w:sz w:val="22"/>
                <w:lang w:val="es"/>
              </w:rPr>
              <w:t>Comprensión</w:t>
            </w:r>
          </w:p>
        </w:tc>
      </w:tr>
      <w:tr w:rsidR="00EC3AE6" w14:paraId="1E63DEC2" w14:textId="7B4578EC" w:rsidTr="00EC3AE6">
        <w:tc>
          <w:tcPr>
            <w:tcW w:w="986" w:type="dxa"/>
          </w:tcPr>
          <w:p w14:paraId="618B8F06" w14:textId="24E7ADA5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4 puntos</w:t>
            </w:r>
          </w:p>
        </w:tc>
        <w:tc>
          <w:tcPr>
            <w:tcW w:w="1704" w:type="dxa"/>
          </w:tcPr>
          <w:p w14:paraId="41FAD509" w14:textId="7ACB347F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Todo el contenido de la presentación es preciso. No hay errores fácticos.</w:t>
            </w:r>
          </w:p>
        </w:tc>
        <w:tc>
          <w:tcPr>
            <w:tcW w:w="1980" w:type="dxa"/>
          </w:tcPr>
          <w:p w14:paraId="4ECB9DC6" w14:textId="234F34AA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La información está organizada de forma clara y lógica. Es fácil anticipar el tipo de material que puede haber en la siguiente diapositiva.</w:t>
            </w:r>
          </w:p>
        </w:tc>
        <w:tc>
          <w:tcPr>
            <w:tcW w:w="1620" w:type="dxa"/>
          </w:tcPr>
          <w:p w14:paraId="74709728" w14:textId="4B45BDBC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delega las tareas y comparte la responsabilidad de forma eficaz en todo momento.</w:t>
            </w:r>
          </w:p>
        </w:tc>
        <w:tc>
          <w:tcPr>
            <w:tcW w:w="1710" w:type="dxa"/>
          </w:tcPr>
          <w:p w14:paraId="10F4364F" w14:textId="36B5F3E9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proporciona respuestas adecuadas a todas las preguntas planteadas en la tarea.</w:t>
            </w:r>
          </w:p>
        </w:tc>
        <w:tc>
          <w:tcPr>
            <w:tcW w:w="2430" w:type="dxa"/>
          </w:tcPr>
          <w:p w14:paraId="673AD9BC" w14:textId="2564CD4B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Se incorpora información de todas las fuentes dentro del paquete. Estas y todas las fuentes adicionales están debidamente citadas.</w:t>
            </w:r>
          </w:p>
        </w:tc>
        <w:tc>
          <w:tcPr>
            <w:tcW w:w="3084" w:type="dxa"/>
          </w:tcPr>
          <w:p w14:paraId="333CEBAC" w14:textId="12263D31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demuestra una clara comprensión de las contribuciones de las "figuras olvidadas" y explica claramente por qué sus contribuciones son significativas pero han sido omitidas de la memoria colectiva.</w:t>
            </w:r>
          </w:p>
        </w:tc>
      </w:tr>
      <w:tr w:rsidR="00EC3AE6" w14:paraId="6A0C9D73" w14:textId="4329FBBA" w:rsidTr="00EC3AE6">
        <w:tc>
          <w:tcPr>
            <w:tcW w:w="986" w:type="dxa"/>
          </w:tcPr>
          <w:p w14:paraId="78656A73" w14:textId="3CCBCFC6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3 puntos</w:t>
            </w:r>
          </w:p>
        </w:tc>
        <w:tc>
          <w:tcPr>
            <w:tcW w:w="1704" w:type="dxa"/>
          </w:tcPr>
          <w:p w14:paraId="65B1C3E6" w14:textId="2609BC22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La mayor parte del contenido es preciso, pero hay una información que podría ser imprecisa.</w:t>
            </w:r>
          </w:p>
        </w:tc>
        <w:tc>
          <w:tcPr>
            <w:tcW w:w="1980" w:type="dxa"/>
          </w:tcPr>
          <w:p w14:paraId="6FB52DC9" w14:textId="200DCAE2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La mayor parte de la información está organizada de forma clara y lógica. Una diapositiva o información parece estar fuera de lugar.</w:t>
            </w:r>
          </w:p>
        </w:tc>
        <w:tc>
          <w:tcPr>
            <w:tcW w:w="1620" w:type="dxa"/>
          </w:tcPr>
          <w:p w14:paraId="14AA730E" w14:textId="076C51A1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delega las tareas y comparte la responsabilidad de forma eficaz la mayor parte del tiempo.</w:t>
            </w:r>
          </w:p>
        </w:tc>
        <w:tc>
          <w:tcPr>
            <w:tcW w:w="1710" w:type="dxa"/>
          </w:tcPr>
          <w:p w14:paraId="7BABE850" w14:textId="7BB9F9F8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proporciona respuestas adecuadas a la mayoría de las preguntas planteadas en la tarea.</w:t>
            </w:r>
          </w:p>
        </w:tc>
        <w:tc>
          <w:tcPr>
            <w:tcW w:w="2430" w:type="dxa"/>
          </w:tcPr>
          <w:p w14:paraId="774C339D" w14:textId="675B6E9C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Se incorpora información de algunas fuentes dentro del paquete. Estas y la mayoría de las fuentes adicionales están debidamente citadas.</w:t>
            </w:r>
          </w:p>
        </w:tc>
        <w:tc>
          <w:tcPr>
            <w:tcW w:w="3084" w:type="dxa"/>
          </w:tcPr>
          <w:p w14:paraId="3CAAEB08" w14:textId="0353C492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demuestra una comprensión satisfactoria de las contribuciones de las "figuras olvidadas" y proporciona una idea de por qué sus contribuciones son significativas pero han sido omitidas de la memoria colectiva.</w:t>
            </w:r>
          </w:p>
        </w:tc>
      </w:tr>
      <w:tr w:rsidR="00EC3AE6" w14:paraId="252A28CC" w14:textId="0407714B" w:rsidTr="00EC3AE6">
        <w:tc>
          <w:tcPr>
            <w:tcW w:w="986" w:type="dxa"/>
          </w:tcPr>
          <w:p w14:paraId="6317D4F5" w14:textId="1DCC4AE0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2 puntos</w:t>
            </w:r>
          </w:p>
        </w:tc>
        <w:tc>
          <w:tcPr>
            <w:tcW w:w="1704" w:type="dxa"/>
          </w:tcPr>
          <w:p w14:paraId="2451942C" w14:textId="18825B09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contenido es, en general, preciso, pero una información es claramente errónea o imprecisa.</w:t>
            </w:r>
          </w:p>
        </w:tc>
        <w:tc>
          <w:tcPr>
            <w:tcW w:w="1980" w:type="dxa"/>
          </w:tcPr>
          <w:p w14:paraId="68AE154D" w14:textId="53A6E368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Algunas informaciones tienen una secuencia lógica. Cada tanto alguna diapositiva o información parece estar fuera de lugar.</w:t>
            </w:r>
          </w:p>
        </w:tc>
        <w:tc>
          <w:tcPr>
            <w:tcW w:w="1620" w:type="dxa"/>
          </w:tcPr>
          <w:p w14:paraId="79742973" w14:textId="39088758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delega las tareas y comparte la responsabilidad de forma eficaz en algunas ocasiones.</w:t>
            </w:r>
          </w:p>
        </w:tc>
        <w:tc>
          <w:tcPr>
            <w:tcW w:w="1710" w:type="dxa"/>
          </w:tcPr>
          <w:p w14:paraId="786711FE" w14:textId="6F46C01F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proporciona respuestas adecuadas a algunas de las preguntas planteadas en la tarea.</w:t>
            </w:r>
          </w:p>
        </w:tc>
        <w:tc>
          <w:tcPr>
            <w:tcW w:w="2430" w:type="dxa"/>
          </w:tcPr>
          <w:p w14:paraId="5E195DBC" w14:textId="315B010D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Se incorpora información de una de las fuentes dentro del paquete de documentos. Esta y otras fuentes adicionales pueden o no estar citadas correctamente.</w:t>
            </w:r>
          </w:p>
        </w:tc>
        <w:tc>
          <w:tcPr>
            <w:tcW w:w="3084" w:type="dxa"/>
          </w:tcPr>
          <w:p w14:paraId="2C92067D" w14:textId="30D5B2B5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demuestra cierta comprensión de las contribuciones de las "figuras olvidadas", pero proporciona pocas ideas sobre por qué sus contribuciones son significativas pero han sido omitidas de la memoria colectiva.</w:t>
            </w:r>
          </w:p>
        </w:tc>
      </w:tr>
      <w:tr w:rsidR="00EC3AE6" w14:paraId="2CF681F9" w14:textId="790FC4BF" w:rsidTr="00EC3AE6">
        <w:tc>
          <w:tcPr>
            <w:tcW w:w="986" w:type="dxa"/>
            <w:tcBorders>
              <w:bottom w:val="single" w:sz="12" w:space="0" w:color="BED7D3" w:themeColor="accent3"/>
            </w:tcBorders>
          </w:tcPr>
          <w:p w14:paraId="2EDA32A1" w14:textId="75B06E28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1 punto</w:t>
            </w:r>
          </w:p>
        </w:tc>
        <w:tc>
          <w:tcPr>
            <w:tcW w:w="1704" w:type="dxa"/>
            <w:tcBorders>
              <w:bottom w:val="single" w:sz="12" w:space="0" w:color="BED7D3" w:themeColor="accent3"/>
            </w:tcBorders>
          </w:tcPr>
          <w:p w14:paraId="03D51EC9" w14:textId="11870EF7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contenido es confuso o contiene más de un error fáctico.</w:t>
            </w:r>
          </w:p>
        </w:tc>
        <w:tc>
          <w:tcPr>
            <w:tcW w:w="1980" w:type="dxa"/>
            <w:tcBorders>
              <w:bottom w:val="single" w:sz="12" w:space="0" w:color="BED7D3" w:themeColor="accent3"/>
            </w:tcBorders>
          </w:tcPr>
          <w:p w14:paraId="220AC5C2" w14:textId="71C15040" w:rsidR="0088124A" w:rsidRPr="00A34CF4" w:rsidRDefault="0088124A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No hay un plan claro o evidente para la organización de la información.</w:t>
            </w:r>
          </w:p>
        </w:tc>
        <w:tc>
          <w:tcPr>
            <w:tcW w:w="1620" w:type="dxa"/>
            <w:tcBorders>
              <w:bottom w:val="single" w:sz="12" w:space="0" w:color="BED7D3" w:themeColor="accent3"/>
            </w:tcBorders>
          </w:tcPr>
          <w:p w14:paraId="12517AEC" w14:textId="4272033B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no suele ser eficaz a la hora de delegar tareas y/o compartir responsabilidades.</w:t>
            </w:r>
          </w:p>
        </w:tc>
        <w:tc>
          <w:tcPr>
            <w:tcW w:w="1710" w:type="dxa"/>
            <w:tcBorders>
              <w:bottom w:val="single" w:sz="12" w:space="0" w:color="BED7D3" w:themeColor="accent3"/>
            </w:tcBorders>
          </w:tcPr>
          <w:p w14:paraId="5AE5623C" w14:textId="4330A3BD" w:rsidR="0088124A" w:rsidRPr="00A34CF4" w:rsidRDefault="00367921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no proporciona respuestas adecuadas a las preguntas planteadas por la tarea.</w:t>
            </w:r>
          </w:p>
        </w:tc>
        <w:tc>
          <w:tcPr>
            <w:tcW w:w="2430" w:type="dxa"/>
            <w:tcBorders>
              <w:bottom w:val="single" w:sz="12" w:space="0" w:color="BED7D3" w:themeColor="accent3"/>
            </w:tcBorders>
          </w:tcPr>
          <w:p w14:paraId="100B50E5" w14:textId="0B64A0C2" w:rsidR="0088124A" w:rsidRPr="00A34CF4" w:rsidRDefault="00EC3AE6" w:rsidP="0088124A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No se incorpora la información de las fuentes de los paquetes de documentos. El grupo no cita adecuadamente las fuentes que podría haber consultado.</w:t>
            </w:r>
          </w:p>
        </w:tc>
        <w:tc>
          <w:tcPr>
            <w:tcW w:w="3084" w:type="dxa"/>
            <w:tcBorders>
              <w:bottom w:val="single" w:sz="12" w:space="0" w:color="BED7D3" w:themeColor="accent3"/>
            </w:tcBorders>
          </w:tcPr>
          <w:p w14:paraId="6CFBBD55" w14:textId="11118068" w:rsidR="0088124A" w:rsidRPr="00A34CF4" w:rsidRDefault="00367921" w:rsidP="00EC3AE6">
            <w:pPr>
              <w:pStyle w:val="TableBody"/>
              <w:rPr>
                <w:sz w:val="16"/>
                <w:szCs w:val="16"/>
              </w:rPr>
            </w:pPr>
            <w:r w:rsidRPr="00A34CF4">
              <w:rPr>
                <w:sz w:val="16"/>
                <w:szCs w:val="16"/>
                <w:lang w:val="es"/>
              </w:rPr>
              <w:t>El grupo no logra demostrar comprensión de las contribuciones de las "figuras olvidadas" o por qué sus contribuciones son significativas pero han sido omitidas de la memoria colectiva.</w:t>
            </w:r>
          </w:p>
        </w:tc>
      </w:tr>
      <w:tr w:rsidR="00EC3AE6" w14:paraId="6B3B085A" w14:textId="109B6017" w:rsidTr="00EC3AE6">
        <w:tc>
          <w:tcPr>
            <w:tcW w:w="986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1B21C29" w14:textId="602025C4" w:rsidR="0088124A" w:rsidRPr="00125889" w:rsidRDefault="0088124A" w:rsidP="0088124A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Puntos otorgados</w:t>
            </w:r>
          </w:p>
        </w:tc>
        <w:tc>
          <w:tcPr>
            <w:tcW w:w="1704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78EF01F8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042B8653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320B013B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33C20FB9" w14:textId="77777777" w:rsidR="0088124A" w:rsidRPr="00125889" w:rsidRDefault="0088124A" w:rsidP="0088124A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1013BEB" w14:textId="1EECF527" w:rsidR="00895E9E" w:rsidRPr="00895E9E" w:rsidRDefault="0021731C" w:rsidP="0021731C">
      <w:pPr>
        <w:pStyle w:val="BodyText"/>
        <w:spacing w:before="240"/>
      </w:pPr>
      <w:r>
        <w:rPr>
          <w:rStyle w:val="Heading1Char"/>
          <w:bCs/>
          <w:lang w:val="es"/>
        </w:rPr>
        <w:t xml:space="preserve">Total de </w:t>
      </w:r>
      <w:r w:rsidR="00A34CF4">
        <w:rPr>
          <w:rStyle w:val="Heading1Char"/>
          <w:bCs/>
          <w:lang w:val="es"/>
        </w:rPr>
        <w:t>puntos:</w:t>
      </w:r>
      <w:r w:rsidR="00A34CF4">
        <w:rPr>
          <w:lang w:val="es"/>
        </w:rPr>
        <w:t xml:space="preserve"> _</w:t>
      </w:r>
      <w:r>
        <w:rPr>
          <w:lang w:val="es"/>
        </w:rPr>
        <w:t>_____________</w:t>
      </w:r>
    </w:p>
    <w:sectPr w:rsidR="00895E9E" w:rsidRPr="00895E9E" w:rsidSect="00D83858">
      <w:footerReference w:type="default" r:id="rId8"/>
      <w:pgSz w:w="15840" w:h="12240" w:orient="landscape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7F13" w14:textId="77777777" w:rsidR="00BE77BA" w:rsidRDefault="00BE77BA" w:rsidP="00293785">
      <w:pPr>
        <w:spacing w:after="0" w:line="240" w:lineRule="auto"/>
      </w:pPr>
      <w:r>
        <w:separator/>
      </w:r>
    </w:p>
  </w:endnote>
  <w:endnote w:type="continuationSeparator" w:id="0">
    <w:p w14:paraId="27C290DF" w14:textId="77777777" w:rsidR="00BE77BA" w:rsidRDefault="00BE77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A8C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12BBA348" w:rsidR="00293785" w:rsidRDefault="00A34CF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D5CC6">
                                <w:rPr>
                                  <w:bCs/>
                                  <w:lang w:val="es"/>
                                </w:rPr>
                                <w:t>Forgotten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12BBA348" w:rsidR="00293785" w:rsidRDefault="007D5CC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Forgotten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AAE0" w14:textId="77777777" w:rsidR="00BE77BA" w:rsidRDefault="00BE77BA" w:rsidP="00293785">
      <w:pPr>
        <w:spacing w:after="0" w:line="240" w:lineRule="auto"/>
      </w:pPr>
      <w:r>
        <w:separator/>
      </w:r>
    </w:p>
  </w:footnote>
  <w:footnote w:type="continuationSeparator" w:id="0">
    <w:p w14:paraId="4309F9D6" w14:textId="77777777" w:rsidR="00BE77BA" w:rsidRDefault="00BE77B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18891">
    <w:abstractNumId w:val="6"/>
  </w:num>
  <w:num w:numId="2" w16cid:durableId="1641424483">
    <w:abstractNumId w:val="7"/>
  </w:num>
  <w:num w:numId="3" w16cid:durableId="56128377">
    <w:abstractNumId w:val="0"/>
  </w:num>
  <w:num w:numId="4" w16cid:durableId="202988630">
    <w:abstractNumId w:val="2"/>
  </w:num>
  <w:num w:numId="5" w16cid:durableId="1931042988">
    <w:abstractNumId w:val="3"/>
  </w:num>
  <w:num w:numId="6" w16cid:durableId="2138982419">
    <w:abstractNumId w:val="5"/>
  </w:num>
  <w:num w:numId="7" w16cid:durableId="501971418">
    <w:abstractNumId w:val="4"/>
  </w:num>
  <w:num w:numId="8" w16cid:durableId="1967926805">
    <w:abstractNumId w:val="8"/>
  </w:num>
  <w:num w:numId="9" w16cid:durableId="1200974333">
    <w:abstractNumId w:val="9"/>
  </w:num>
  <w:num w:numId="10" w16cid:durableId="556861071">
    <w:abstractNumId w:val="10"/>
  </w:num>
  <w:num w:numId="11" w16cid:durableId="97806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367921"/>
    <w:rsid w:val="00446C13"/>
    <w:rsid w:val="005078B4"/>
    <w:rsid w:val="005162FF"/>
    <w:rsid w:val="0053328A"/>
    <w:rsid w:val="00540FC6"/>
    <w:rsid w:val="00645D7F"/>
    <w:rsid w:val="00656940"/>
    <w:rsid w:val="00666C03"/>
    <w:rsid w:val="00686DAB"/>
    <w:rsid w:val="00696D80"/>
    <w:rsid w:val="006D0303"/>
    <w:rsid w:val="006E1542"/>
    <w:rsid w:val="00721EA4"/>
    <w:rsid w:val="007B055F"/>
    <w:rsid w:val="007D4DF2"/>
    <w:rsid w:val="007D5CC6"/>
    <w:rsid w:val="00880013"/>
    <w:rsid w:val="0088124A"/>
    <w:rsid w:val="00895E9E"/>
    <w:rsid w:val="008E4D00"/>
    <w:rsid w:val="008F5386"/>
    <w:rsid w:val="00913172"/>
    <w:rsid w:val="00981E19"/>
    <w:rsid w:val="009B52E4"/>
    <w:rsid w:val="009D6E8D"/>
    <w:rsid w:val="00A101E8"/>
    <w:rsid w:val="00A34CF4"/>
    <w:rsid w:val="00A471FD"/>
    <w:rsid w:val="00AA65B7"/>
    <w:rsid w:val="00AC349E"/>
    <w:rsid w:val="00AC75FD"/>
    <w:rsid w:val="00B92DBF"/>
    <w:rsid w:val="00BB07F8"/>
    <w:rsid w:val="00BD119F"/>
    <w:rsid w:val="00BE77BA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D83858"/>
    <w:rsid w:val="00EC3AE6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271775"/>
    <w:rsid w:val="003534F7"/>
    <w:rsid w:val="004C5126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91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Forgotten Figures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Figures</dc:title>
  <dc:creator>K20 Center</dc:creator>
  <cp:lastModifiedBy>Catalina Otalora</cp:lastModifiedBy>
  <cp:revision>5</cp:revision>
  <cp:lastPrinted>2016-07-14T14:08:00Z</cp:lastPrinted>
  <dcterms:created xsi:type="dcterms:W3CDTF">2020-07-06T20:15:00Z</dcterms:created>
  <dcterms:modified xsi:type="dcterms:W3CDTF">2022-05-31T20:07:00Z</dcterms:modified>
</cp:coreProperties>
</file>