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188DC" w14:textId="438DF90C" w:rsidR="002B47C8" w:rsidRPr="000C2AE7" w:rsidRDefault="005418B4" w:rsidP="000C2AE7">
      <w:pPr>
        <w:spacing w:after="0" w:line="240" w:lineRule="auto"/>
        <w:rPr>
          <w:b/>
          <w:sz w:val="28"/>
          <w:szCs w:val="28"/>
        </w:rPr>
      </w:pPr>
      <w:r w:rsidRPr="002B47C8">
        <w:rPr>
          <w:b/>
          <w:sz w:val="28"/>
          <w:szCs w:val="28"/>
        </w:rPr>
        <w:t>MARZANO STRATEGIES CARD SORT</w:t>
      </w:r>
    </w:p>
    <w:tbl>
      <w:tblPr>
        <w:tblW w:w="14220" w:type="dxa"/>
        <w:tblInd w:w="-342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610"/>
        <w:gridCol w:w="3847"/>
        <w:gridCol w:w="6143"/>
      </w:tblGrid>
      <w:tr w:rsidR="00D4688A" w:rsidRPr="00D4688A" w14:paraId="61301B8A" w14:textId="77777777" w:rsidTr="00D42841">
        <w:trPr>
          <w:trHeight w:val="728"/>
        </w:trPr>
        <w:tc>
          <w:tcPr>
            <w:tcW w:w="1620" w:type="dxa"/>
            <w:shd w:val="clear" w:color="auto" w:fill="3E5C61"/>
            <w:vAlign w:val="bottom"/>
          </w:tcPr>
          <w:p w14:paraId="5DD3F3D1" w14:textId="77777777" w:rsidR="00D4688A" w:rsidRPr="00D4688A" w:rsidRDefault="00D4688A" w:rsidP="00D42841">
            <w:pPr>
              <w:spacing w:before="24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 w:rsidRPr="00D4688A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Authenticity Principle</w:t>
            </w:r>
          </w:p>
        </w:tc>
        <w:tc>
          <w:tcPr>
            <w:tcW w:w="2610" w:type="dxa"/>
            <w:shd w:val="clear" w:color="auto" w:fill="3E5C61"/>
            <w:vAlign w:val="bottom"/>
          </w:tcPr>
          <w:p w14:paraId="7FB2A978" w14:textId="2842AE59" w:rsidR="00D4688A" w:rsidRPr="00D4688A" w:rsidRDefault="00D4688A" w:rsidP="00D42841">
            <w:pPr>
              <w:spacing w:before="24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 w:rsidRPr="00D4688A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Essential Question:</w:t>
            </w:r>
            <w:r w:rsidR="00D42841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r w:rsidRPr="00D4688A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How does the lesson …</w:t>
            </w:r>
          </w:p>
        </w:tc>
        <w:tc>
          <w:tcPr>
            <w:tcW w:w="3847" w:type="dxa"/>
            <w:shd w:val="clear" w:color="auto" w:fill="3E5C61"/>
            <w:vAlign w:val="bottom"/>
          </w:tcPr>
          <w:p w14:paraId="041C5F00" w14:textId="77777777" w:rsidR="00D4688A" w:rsidRPr="00D4688A" w:rsidRDefault="00D4688A" w:rsidP="00D42841">
            <w:pPr>
              <w:spacing w:before="24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 w:rsidRPr="00D4688A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Characteristics of Authentic Lessons</w:t>
            </w:r>
          </w:p>
        </w:tc>
        <w:tc>
          <w:tcPr>
            <w:tcW w:w="6143" w:type="dxa"/>
            <w:shd w:val="clear" w:color="auto" w:fill="3E5C61"/>
            <w:vAlign w:val="bottom"/>
          </w:tcPr>
          <w:p w14:paraId="4F7546F6" w14:textId="77777777" w:rsidR="00D4688A" w:rsidRPr="00D4688A" w:rsidRDefault="00D4688A" w:rsidP="00D42841">
            <w:pPr>
              <w:spacing w:before="24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 w:rsidRPr="00D4688A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Marzano Element</w:t>
            </w:r>
          </w:p>
        </w:tc>
      </w:tr>
      <w:tr w:rsidR="00D4688A" w:rsidRPr="00D4688A" w14:paraId="75BF9C23" w14:textId="77777777" w:rsidTr="00D65FCD">
        <w:trPr>
          <w:cantSplit/>
          <w:trHeight w:val="1768"/>
        </w:trPr>
        <w:tc>
          <w:tcPr>
            <w:tcW w:w="1620" w:type="dxa"/>
            <w:vMerge w:val="restart"/>
            <w:shd w:val="clear" w:color="auto" w:fill="D4E1E3"/>
            <w:vAlign w:val="center"/>
          </w:tcPr>
          <w:p w14:paraId="0D9D649D" w14:textId="6CAA8B31" w:rsidR="00D4688A" w:rsidRPr="00D4688A" w:rsidRDefault="00D4688A" w:rsidP="00542F6E">
            <w:pPr>
              <w:spacing w:before="240" w:after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4688A">
              <w:rPr>
                <w:rFonts w:ascii="Calibri" w:eastAsia="Calibri" w:hAnsi="Calibri" w:cs="Calibri"/>
                <w:b/>
                <w:sz w:val="24"/>
                <w:szCs w:val="24"/>
              </w:rPr>
              <w:t>Construction of Knowledge</w:t>
            </w:r>
          </w:p>
        </w:tc>
        <w:tc>
          <w:tcPr>
            <w:tcW w:w="2610" w:type="dxa"/>
            <w:vMerge w:val="restart"/>
            <w:shd w:val="clear" w:color="auto" w:fill="D4E1E3"/>
            <w:vAlign w:val="center"/>
          </w:tcPr>
          <w:p w14:paraId="6A298897" w14:textId="77777777" w:rsidR="00D4688A" w:rsidRPr="00D4688A" w:rsidRDefault="00D4688A" w:rsidP="00542F6E">
            <w:pPr>
              <w:spacing w:before="24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4688A">
              <w:rPr>
                <w:rFonts w:ascii="Calibri" w:eastAsia="Calibri" w:hAnsi="Calibri" w:cs="Calibri"/>
                <w:sz w:val="20"/>
                <w:szCs w:val="20"/>
              </w:rPr>
              <w:t>… allow students to manipulate information to create or construct new understanding?</w:t>
            </w:r>
          </w:p>
        </w:tc>
        <w:tc>
          <w:tcPr>
            <w:tcW w:w="3847" w:type="dxa"/>
            <w:shd w:val="clear" w:color="auto" w:fill="D4E1E3"/>
            <w:vAlign w:val="center"/>
          </w:tcPr>
          <w:p w14:paraId="5669F37A" w14:textId="65AAC565" w:rsidR="00D65FCD" w:rsidRPr="00D4688A" w:rsidRDefault="00D4688A" w:rsidP="00542F6E">
            <w:pPr>
              <w:spacing w:before="24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4688A">
              <w:rPr>
                <w:rFonts w:ascii="Calibri" w:eastAsia="Calibri" w:hAnsi="Calibri" w:cs="Calibri"/>
                <w:sz w:val="20"/>
                <w:szCs w:val="20"/>
              </w:rPr>
              <w:t>New student learning builds on prior knowledge.</w:t>
            </w:r>
          </w:p>
        </w:tc>
        <w:tc>
          <w:tcPr>
            <w:tcW w:w="6143" w:type="dxa"/>
            <w:vMerge w:val="restart"/>
            <w:shd w:val="clear" w:color="auto" w:fill="D4E1E3"/>
            <w:vAlign w:val="center"/>
          </w:tcPr>
          <w:p w14:paraId="39AE7B5E" w14:textId="77777777" w:rsidR="00D4688A" w:rsidRPr="00D4688A" w:rsidRDefault="00D4688A" w:rsidP="00542F6E">
            <w:pPr>
              <w:spacing w:before="24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688A" w:rsidRPr="00D4688A" w14:paraId="2651C287" w14:textId="77777777" w:rsidTr="00D65FCD">
        <w:trPr>
          <w:cantSplit/>
          <w:trHeight w:val="1768"/>
        </w:trPr>
        <w:tc>
          <w:tcPr>
            <w:tcW w:w="1620" w:type="dxa"/>
            <w:vMerge/>
            <w:shd w:val="clear" w:color="auto" w:fill="auto"/>
            <w:vAlign w:val="center"/>
          </w:tcPr>
          <w:p w14:paraId="52D5E67F" w14:textId="77777777" w:rsidR="00D4688A" w:rsidRPr="00D4688A" w:rsidRDefault="00D4688A" w:rsidP="00542F6E">
            <w:pPr>
              <w:spacing w:before="240" w:after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shd w:val="clear" w:color="auto" w:fill="F2F2F2"/>
            <w:vAlign w:val="center"/>
          </w:tcPr>
          <w:p w14:paraId="72F872AC" w14:textId="77777777" w:rsidR="00D4688A" w:rsidRPr="00D4688A" w:rsidRDefault="00D4688A" w:rsidP="00542F6E">
            <w:pPr>
              <w:spacing w:before="24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47" w:type="dxa"/>
            <w:shd w:val="clear" w:color="auto" w:fill="D4E1E3"/>
            <w:vAlign w:val="center"/>
          </w:tcPr>
          <w:p w14:paraId="405416D6" w14:textId="77777777" w:rsidR="00D4688A" w:rsidRPr="00D4688A" w:rsidRDefault="00D4688A" w:rsidP="00542F6E">
            <w:pPr>
              <w:spacing w:before="24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4688A">
              <w:rPr>
                <w:rFonts w:ascii="Calibri" w:eastAsia="Calibri" w:hAnsi="Calibri" w:cs="Calibri"/>
                <w:sz w:val="20"/>
                <w:szCs w:val="20"/>
              </w:rPr>
              <w:t>Students use higher order thinking to construct their own knowledge.</w:t>
            </w:r>
          </w:p>
        </w:tc>
        <w:tc>
          <w:tcPr>
            <w:tcW w:w="6143" w:type="dxa"/>
            <w:vMerge/>
            <w:shd w:val="clear" w:color="auto" w:fill="F2F2F2"/>
            <w:vAlign w:val="center"/>
          </w:tcPr>
          <w:p w14:paraId="74FCEE60" w14:textId="77777777" w:rsidR="00D4688A" w:rsidRPr="00D4688A" w:rsidRDefault="00D4688A" w:rsidP="00542F6E">
            <w:pPr>
              <w:spacing w:before="24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688A" w:rsidRPr="00D4688A" w14:paraId="7AFC1284" w14:textId="77777777" w:rsidTr="00D65FCD">
        <w:trPr>
          <w:trHeight w:val="800"/>
        </w:trPr>
        <w:tc>
          <w:tcPr>
            <w:tcW w:w="1620" w:type="dxa"/>
            <w:vMerge w:val="restart"/>
            <w:shd w:val="clear" w:color="auto" w:fill="F2F7F6"/>
            <w:vAlign w:val="center"/>
          </w:tcPr>
          <w:p w14:paraId="29A06D04" w14:textId="5697C12D" w:rsidR="00D4688A" w:rsidRPr="00D4688A" w:rsidRDefault="00D4688A" w:rsidP="00542F6E">
            <w:pPr>
              <w:spacing w:before="240" w:after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4688A">
              <w:rPr>
                <w:rFonts w:ascii="Calibri" w:eastAsia="Calibri" w:hAnsi="Calibri" w:cs="Calibri"/>
                <w:b/>
                <w:sz w:val="24"/>
                <w:szCs w:val="24"/>
              </w:rPr>
              <w:t>Disciplined Inquiry</w:t>
            </w:r>
          </w:p>
          <w:p w14:paraId="0A83003B" w14:textId="77777777" w:rsidR="00D4688A" w:rsidRPr="00D4688A" w:rsidRDefault="00D4688A" w:rsidP="00542F6E">
            <w:pPr>
              <w:spacing w:before="240" w:after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shd w:val="clear" w:color="auto" w:fill="D8E7E4"/>
            <w:vAlign w:val="center"/>
          </w:tcPr>
          <w:p w14:paraId="5EAC9FBD" w14:textId="77777777" w:rsidR="00D4688A" w:rsidRPr="00D4688A" w:rsidRDefault="00D4688A" w:rsidP="00542F6E">
            <w:pPr>
              <w:spacing w:before="24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4688A">
              <w:rPr>
                <w:rFonts w:ascii="Calibri" w:eastAsia="Calibri" w:hAnsi="Calibri" w:cs="Calibri"/>
                <w:sz w:val="20"/>
                <w:szCs w:val="20"/>
              </w:rPr>
              <w:t>… engage students in the process of gathering and connecting information through meaningful questions that lead to exploration or investigation of a significant topic?</w:t>
            </w:r>
          </w:p>
        </w:tc>
        <w:tc>
          <w:tcPr>
            <w:tcW w:w="3847" w:type="dxa"/>
            <w:shd w:val="clear" w:color="auto" w:fill="D8E7E4"/>
            <w:vAlign w:val="center"/>
          </w:tcPr>
          <w:p w14:paraId="1F78FA5E" w14:textId="77777777" w:rsidR="00D4688A" w:rsidRPr="00D4688A" w:rsidRDefault="00D4688A" w:rsidP="00542F6E">
            <w:pPr>
              <w:spacing w:before="24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4688A">
              <w:rPr>
                <w:rFonts w:ascii="Calibri" w:eastAsia="Calibri" w:hAnsi="Calibri" w:cs="Calibri"/>
                <w:sz w:val="20"/>
                <w:szCs w:val="20"/>
              </w:rPr>
              <w:t>Meaningful questions guide student learning.</w:t>
            </w:r>
          </w:p>
        </w:tc>
        <w:tc>
          <w:tcPr>
            <w:tcW w:w="6143" w:type="dxa"/>
            <w:vMerge w:val="restart"/>
            <w:shd w:val="clear" w:color="auto" w:fill="D8E7E4"/>
            <w:vAlign w:val="center"/>
          </w:tcPr>
          <w:p w14:paraId="7F29A06B" w14:textId="77777777" w:rsidR="00D4688A" w:rsidRPr="00D4688A" w:rsidRDefault="00D4688A" w:rsidP="00542F6E">
            <w:pPr>
              <w:spacing w:before="24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688A" w:rsidRPr="00D4688A" w14:paraId="15390384" w14:textId="77777777" w:rsidTr="00D65FCD">
        <w:trPr>
          <w:trHeight w:val="1079"/>
        </w:trPr>
        <w:tc>
          <w:tcPr>
            <w:tcW w:w="1620" w:type="dxa"/>
            <w:vMerge/>
            <w:shd w:val="clear" w:color="auto" w:fill="F2F7F6"/>
            <w:vAlign w:val="center"/>
          </w:tcPr>
          <w:p w14:paraId="335F56A7" w14:textId="77777777" w:rsidR="00D4688A" w:rsidRPr="00D4688A" w:rsidRDefault="00D4688A" w:rsidP="00542F6E">
            <w:pPr>
              <w:spacing w:before="24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10" w:type="dxa"/>
            <w:vMerge/>
            <w:shd w:val="clear" w:color="auto" w:fill="D8E7E4"/>
            <w:vAlign w:val="center"/>
          </w:tcPr>
          <w:p w14:paraId="6B8C1284" w14:textId="77777777" w:rsidR="00D4688A" w:rsidRPr="00D4688A" w:rsidRDefault="00D4688A" w:rsidP="00542F6E">
            <w:pPr>
              <w:spacing w:before="24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47" w:type="dxa"/>
            <w:shd w:val="clear" w:color="auto" w:fill="D8E7E4"/>
            <w:vAlign w:val="center"/>
          </w:tcPr>
          <w:p w14:paraId="77AF4796" w14:textId="77777777" w:rsidR="00D4688A" w:rsidRPr="00D4688A" w:rsidRDefault="00D4688A" w:rsidP="00542F6E">
            <w:pPr>
              <w:spacing w:before="24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4688A">
              <w:rPr>
                <w:rFonts w:ascii="Calibri" w:eastAsia="Calibri" w:hAnsi="Calibri" w:cs="Calibri"/>
                <w:sz w:val="20"/>
                <w:szCs w:val="20"/>
              </w:rPr>
              <w:t>Appropriate structure is provided to help students work systematically toward a complex solution or explanation.</w:t>
            </w:r>
          </w:p>
        </w:tc>
        <w:tc>
          <w:tcPr>
            <w:tcW w:w="6143" w:type="dxa"/>
            <w:vMerge/>
            <w:shd w:val="clear" w:color="auto" w:fill="D8E7E4"/>
            <w:vAlign w:val="center"/>
          </w:tcPr>
          <w:p w14:paraId="1A5A4C97" w14:textId="77777777" w:rsidR="00D4688A" w:rsidRPr="00D4688A" w:rsidRDefault="00D4688A" w:rsidP="00542F6E">
            <w:pPr>
              <w:spacing w:before="24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688A" w:rsidRPr="00D4688A" w14:paraId="2899C7BF" w14:textId="77777777" w:rsidTr="00D65FCD">
        <w:trPr>
          <w:cantSplit/>
          <w:trHeight w:val="980"/>
        </w:trPr>
        <w:tc>
          <w:tcPr>
            <w:tcW w:w="1620" w:type="dxa"/>
            <w:vMerge/>
            <w:shd w:val="clear" w:color="auto" w:fill="F2F7F6"/>
            <w:vAlign w:val="center"/>
          </w:tcPr>
          <w:p w14:paraId="47489D71" w14:textId="77777777" w:rsidR="00D4688A" w:rsidRPr="00D4688A" w:rsidRDefault="00D4688A" w:rsidP="00542F6E">
            <w:pPr>
              <w:spacing w:before="24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10" w:type="dxa"/>
            <w:vMerge/>
            <w:shd w:val="clear" w:color="auto" w:fill="D8E7E4"/>
            <w:vAlign w:val="center"/>
          </w:tcPr>
          <w:p w14:paraId="47CCE49F" w14:textId="77777777" w:rsidR="00D4688A" w:rsidRPr="00D4688A" w:rsidRDefault="00D4688A" w:rsidP="00542F6E">
            <w:pPr>
              <w:spacing w:before="24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47" w:type="dxa"/>
            <w:shd w:val="clear" w:color="auto" w:fill="D8E7E4"/>
            <w:vAlign w:val="center"/>
          </w:tcPr>
          <w:p w14:paraId="1A6B892C" w14:textId="77777777" w:rsidR="00D4688A" w:rsidRPr="00D4688A" w:rsidRDefault="00D4688A" w:rsidP="00542F6E">
            <w:pPr>
              <w:spacing w:before="24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4688A">
              <w:rPr>
                <w:rFonts w:ascii="Calibri" w:eastAsia="Calibri" w:hAnsi="Calibri" w:cs="Calibri"/>
                <w:sz w:val="20"/>
                <w:szCs w:val="20"/>
              </w:rPr>
              <w:t>Students construct a supported explanation or argument.</w:t>
            </w:r>
          </w:p>
        </w:tc>
        <w:tc>
          <w:tcPr>
            <w:tcW w:w="6143" w:type="dxa"/>
            <w:vMerge/>
            <w:shd w:val="clear" w:color="auto" w:fill="D8E7E4"/>
            <w:vAlign w:val="center"/>
          </w:tcPr>
          <w:p w14:paraId="2A7A158F" w14:textId="77777777" w:rsidR="00D4688A" w:rsidRPr="00D4688A" w:rsidRDefault="00D4688A" w:rsidP="00542F6E">
            <w:pPr>
              <w:spacing w:before="24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688A" w:rsidRPr="00D4688A" w14:paraId="45EF99C6" w14:textId="77777777" w:rsidTr="00D65FCD">
        <w:trPr>
          <w:trHeight w:val="1160"/>
        </w:trPr>
        <w:tc>
          <w:tcPr>
            <w:tcW w:w="1620" w:type="dxa"/>
            <w:vMerge/>
            <w:shd w:val="clear" w:color="auto" w:fill="F2F7F6"/>
            <w:vAlign w:val="center"/>
          </w:tcPr>
          <w:p w14:paraId="2E90B817" w14:textId="77777777" w:rsidR="00D4688A" w:rsidRPr="00D4688A" w:rsidRDefault="00D4688A" w:rsidP="00542F6E">
            <w:pPr>
              <w:spacing w:before="24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10" w:type="dxa"/>
            <w:vMerge/>
            <w:shd w:val="clear" w:color="auto" w:fill="D8E7E4"/>
            <w:vAlign w:val="center"/>
          </w:tcPr>
          <w:p w14:paraId="00F30BB2" w14:textId="77777777" w:rsidR="00D4688A" w:rsidRPr="00D4688A" w:rsidRDefault="00D4688A" w:rsidP="00542F6E">
            <w:pPr>
              <w:spacing w:before="24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47" w:type="dxa"/>
            <w:shd w:val="clear" w:color="auto" w:fill="D8E7E4"/>
            <w:vAlign w:val="center"/>
          </w:tcPr>
          <w:p w14:paraId="07146E21" w14:textId="77777777" w:rsidR="00D4688A" w:rsidRPr="00D4688A" w:rsidRDefault="00D4688A" w:rsidP="00542F6E">
            <w:pPr>
              <w:spacing w:before="24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4688A">
              <w:rPr>
                <w:rFonts w:ascii="Calibri" w:eastAsia="Calibri" w:hAnsi="Calibri" w:cs="Calibri"/>
                <w:sz w:val="20"/>
                <w:szCs w:val="20"/>
              </w:rPr>
              <w:t>Students create a product that integrates or represents their learning.</w:t>
            </w:r>
          </w:p>
        </w:tc>
        <w:tc>
          <w:tcPr>
            <w:tcW w:w="6143" w:type="dxa"/>
            <w:vMerge/>
            <w:shd w:val="clear" w:color="auto" w:fill="D8E7E4"/>
            <w:vAlign w:val="center"/>
          </w:tcPr>
          <w:p w14:paraId="35D19FE3" w14:textId="77777777" w:rsidR="00D4688A" w:rsidRPr="00D4688A" w:rsidRDefault="00D4688A" w:rsidP="00542F6E">
            <w:pPr>
              <w:spacing w:before="24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688A" w:rsidRPr="00D4688A" w14:paraId="1ED8B9CE" w14:textId="77777777" w:rsidTr="00D65FCD">
        <w:trPr>
          <w:trHeight w:val="1052"/>
        </w:trPr>
        <w:tc>
          <w:tcPr>
            <w:tcW w:w="1620" w:type="dxa"/>
            <w:vMerge/>
            <w:shd w:val="clear" w:color="auto" w:fill="F2F7F6"/>
            <w:vAlign w:val="center"/>
          </w:tcPr>
          <w:p w14:paraId="13EB1C0C" w14:textId="77777777" w:rsidR="00D4688A" w:rsidRPr="00D4688A" w:rsidRDefault="00D4688A" w:rsidP="00542F6E">
            <w:pPr>
              <w:spacing w:before="24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shd w:val="clear" w:color="auto" w:fill="E5EFED"/>
            <w:vAlign w:val="center"/>
          </w:tcPr>
          <w:p w14:paraId="3D9FA70A" w14:textId="77777777" w:rsidR="00D4688A" w:rsidRPr="00D4688A" w:rsidRDefault="00D4688A" w:rsidP="00542F6E">
            <w:pPr>
              <w:spacing w:before="24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4688A">
              <w:rPr>
                <w:rFonts w:ascii="Calibri" w:eastAsia="Calibri" w:hAnsi="Calibri" w:cs="Calibri"/>
                <w:sz w:val="20"/>
                <w:szCs w:val="20"/>
              </w:rPr>
              <w:t>… engage students in substantive conversation to deepen and communicate learning?</w:t>
            </w:r>
          </w:p>
        </w:tc>
        <w:tc>
          <w:tcPr>
            <w:tcW w:w="3847" w:type="dxa"/>
            <w:shd w:val="clear" w:color="auto" w:fill="E5EFED"/>
            <w:vAlign w:val="center"/>
          </w:tcPr>
          <w:p w14:paraId="30D80AB1" w14:textId="451E5070" w:rsidR="00542F6E" w:rsidRPr="00D4688A" w:rsidRDefault="00542F6E" w:rsidP="00542F6E">
            <w:pPr>
              <w:spacing w:before="24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="00D4688A" w:rsidRPr="00D4688A">
              <w:rPr>
                <w:rFonts w:ascii="Calibri" w:eastAsia="Calibri" w:hAnsi="Calibri" w:cs="Calibri"/>
                <w:sz w:val="20"/>
                <w:szCs w:val="20"/>
              </w:rPr>
              <w:t>Students share ideas and respond to the ideas of others.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</w:tc>
        <w:tc>
          <w:tcPr>
            <w:tcW w:w="6143" w:type="dxa"/>
            <w:vMerge w:val="restart"/>
            <w:shd w:val="clear" w:color="auto" w:fill="E5EFED"/>
            <w:vAlign w:val="center"/>
          </w:tcPr>
          <w:p w14:paraId="6B1EFCE4" w14:textId="77777777" w:rsidR="00D4688A" w:rsidRPr="00D4688A" w:rsidRDefault="00D4688A" w:rsidP="00542F6E">
            <w:pPr>
              <w:spacing w:before="24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688A" w:rsidRPr="00D4688A" w14:paraId="552BC6E1" w14:textId="77777777" w:rsidTr="00D65FCD">
        <w:trPr>
          <w:trHeight w:val="1241"/>
        </w:trPr>
        <w:tc>
          <w:tcPr>
            <w:tcW w:w="1620" w:type="dxa"/>
            <w:vMerge/>
            <w:shd w:val="clear" w:color="auto" w:fill="F2F7F6"/>
            <w:vAlign w:val="center"/>
          </w:tcPr>
          <w:p w14:paraId="7B5CDACA" w14:textId="77777777" w:rsidR="00D4688A" w:rsidRPr="00D4688A" w:rsidRDefault="00D4688A" w:rsidP="00542F6E">
            <w:pPr>
              <w:spacing w:before="24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10" w:type="dxa"/>
            <w:vMerge/>
            <w:shd w:val="clear" w:color="auto" w:fill="F2F2F2"/>
            <w:vAlign w:val="center"/>
          </w:tcPr>
          <w:p w14:paraId="3442781C" w14:textId="77777777" w:rsidR="00D4688A" w:rsidRPr="00D4688A" w:rsidRDefault="00D4688A" w:rsidP="00542F6E">
            <w:pPr>
              <w:spacing w:before="24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47" w:type="dxa"/>
            <w:shd w:val="clear" w:color="auto" w:fill="E5EFED"/>
            <w:vAlign w:val="center"/>
          </w:tcPr>
          <w:p w14:paraId="6493C989" w14:textId="77777777" w:rsidR="00542F6E" w:rsidRDefault="00542F6E" w:rsidP="00542F6E">
            <w:pPr>
              <w:spacing w:before="24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AD02700" w14:textId="77777777" w:rsidR="00542F6E" w:rsidRDefault="00D4688A" w:rsidP="00542F6E">
            <w:pPr>
              <w:spacing w:before="24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4688A">
              <w:rPr>
                <w:rFonts w:ascii="Calibri" w:eastAsia="Calibri" w:hAnsi="Calibri" w:cs="Calibri"/>
                <w:sz w:val="20"/>
                <w:szCs w:val="20"/>
              </w:rPr>
              <w:t>Students negotiate a group understanding of a concept or idea.</w:t>
            </w:r>
          </w:p>
          <w:p w14:paraId="7506A668" w14:textId="7BDFE6F6" w:rsidR="00542F6E" w:rsidRPr="00D4688A" w:rsidRDefault="00542F6E" w:rsidP="00542F6E">
            <w:pPr>
              <w:spacing w:before="24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3" w:type="dxa"/>
            <w:vMerge/>
            <w:shd w:val="clear" w:color="auto" w:fill="F2F2F2"/>
            <w:vAlign w:val="center"/>
          </w:tcPr>
          <w:p w14:paraId="1B2AD4A0" w14:textId="77777777" w:rsidR="00D4688A" w:rsidRPr="00D4688A" w:rsidRDefault="00D4688A" w:rsidP="00542F6E">
            <w:pPr>
              <w:spacing w:before="24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688A" w:rsidRPr="00D4688A" w14:paraId="056BAC28" w14:textId="77777777" w:rsidTr="00D65FCD">
        <w:trPr>
          <w:trHeight w:val="1547"/>
        </w:trPr>
        <w:tc>
          <w:tcPr>
            <w:tcW w:w="1620" w:type="dxa"/>
            <w:vMerge w:val="restart"/>
            <w:shd w:val="clear" w:color="auto" w:fill="A9C3C8"/>
            <w:vAlign w:val="center"/>
          </w:tcPr>
          <w:p w14:paraId="0B798DE4" w14:textId="61AC4D49" w:rsidR="00D4688A" w:rsidRPr="00D4688A" w:rsidRDefault="00D4688A" w:rsidP="00542F6E">
            <w:pPr>
              <w:spacing w:before="240" w:after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4688A">
              <w:rPr>
                <w:rFonts w:ascii="Calibri" w:eastAsia="Calibri" w:hAnsi="Calibri" w:cs="Calibri"/>
                <w:b/>
                <w:sz w:val="24"/>
                <w:szCs w:val="24"/>
              </w:rPr>
              <w:t>Value Beyond School</w:t>
            </w:r>
          </w:p>
          <w:p w14:paraId="514529BC" w14:textId="77777777" w:rsidR="00D4688A" w:rsidRPr="00D4688A" w:rsidRDefault="00D4688A" w:rsidP="00542F6E">
            <w:pPr>
              <w:spacing w:before="240" w:after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shd w:val="clear" w:color="auto" w:fill="A9C3C8"/>
            <w:vAlign w:val="center"/>
          </w:tcPr>
          <w:p w14:paraId="655EFD31" w14:textId="77777777" w:rsidR="00D4688A" w:rsidRPr="00D4688A" w:rsidRDefault="00D4688A" w:rsidP="00542F6E">
            <w:pPr>
              <w:spacing w:before="24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4688A">
              <w:rPr>
                <w:rFonts w:ascii="Calibri" w:eastAsia="Calibri" w:hAnsi="Calibri" w:cs="Calibri"/>
                <w:sz w:val="20"/>
                <w:szCs w:val="20"/>
              </w:rPr>
              <w:t>… engage students in activities that are connected to the world beyond the classroom?</w:t>
            </w:r>
          </w:p>
        </w:tc>
        <w:tc>
          <w:tcPr>
            <w:tcW w:w="3847" w:type="dxa"/>
            <w:shd w:val="clear" w:color="auto" w:fill="A9C3C8"/>
            <w:vAlign w:val="center"/>
          </w:tcPr>
          <w:p w14:paraId="12CD2634" w14:textId="77777777" w:rsidR="00542F6E" w:rsidRDefault="00542F6E" w:rsidP="00542F6E">
            <w:pPr>
              <w:spacing w:before="24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CEBF742" w14:textId="77777777" w:rsidR="00542F6E" w:rsidRDefault="00542F6E" w:rsidP="00542F6E">
            <w:pPr>
              <w:spacing w:before="24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0EB2699" w14:textId="283463F8" w:rsidR="00D4688A" w:rsidRDefault="00D4688A" w:rsidP="00542F6E">
            <w:pPr>
              <w:spacing w:before="24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4688A">
              <w:rPr>
                <w:rFonts w:ascii="Calibri" w:eastAsia="Calibri" w:hAnsi="Calibri" w:cs="Calibri"/>
                <w:sz w:val="20"/>
                <w:szCs w:val="20"/>
              </w:rPr>
              <w:t>Students make personal connections with the learning activities.</w:t>
            </w:r>
          </w:p>
          <w:p w14:paraId="6B35C0F5" w14:textId="77777777" w:rsidR="00542F6E" w:rsidRDefault="00542F6E" w:rsidP="00542F6E">
            <w:pPr>
              <w:spacing w:before="24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8243039" w14:textId="11B2C8C7" w:rsidR="00542F6E" w:rsidRPr="00D4688A" w:rsidRDefault="00542F6E" w:rsidP="00542F6E">
            <w:pPr>
              <w:spacing w:before="24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3" w:type="dxa"/>
            <w:vMerge w:val="restart"/>
            <w:shd w:val="clear" w:color="auto" w:fill="A9C3C8"/>
            <w:vAlign w:val="center"/>
          </w:tcPr>
          <w:p w14:paraId="6F5AB200" w14:textId="77777777" w:rsidR="00D4688A" w:rsidRPr="00D4688A" w:rsidRDefault="00D4688A" w:rsidP="00542F6E">
            <w:pPr>
              <w:spacing w:before="24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688A" w:rsidRPr="00D4688A" w14:paraId="37625A15" w14:textId="77777777" w:rsidTr="00D65FCD">
        <w:trPr>
          <w:trHeight w:val="1898"/>
        </w:trPr>
        <w:tc>
          <w:tcPr>
            <w:tcW w:w="1620" w:type="dxa"/>
            <w:vMerge/>
            <w:shd w:val="clear" w:color="auto" w:fill="A9C3C8"/>
            <w:vAlign w:val="center"/>
          </w:tcPr>
          <w:p w14:paraId="0EB81B47" w14:textId="77777777" w:rsidR="00D4688A" w:rsidRPr="00D4688A" w:rsidRDefault="00D4688A" w:rsidP="00542F6E">
            <w:pPr>
              <w:spacing w:before="24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10" w:type="dxa"/>
            <w:vMerge/>
            <w:shd w:val="clear" w:color="auto" w:fill="A9C3C8"/>
            <w:vAlign w:val="center"/>
          </w:tcPr>
          <w:p w14:paraId="47FB34BB" w14:textId="77777777" w:rsidR="00D4688A" w:rsidRPr="00D4688A" w:rsidRDefault="00D4688A" w:rsidP="00542F6E">
            <w:pPr>
              <w:spacing w:before="24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47" w:type="dxa"/>
            <w:shd w:val="clear" w:color="auto" w:fill="A9C3C8"/>
            <w:vAlign w:val="center"/>
          </w:tcPr>
          <w:p w14:paraId="62708532" w14:textId="77777777" w:rsidR="00542F6E" w:rsidRDefault="00542F6E" w:rsidP="00542F6E">
            <w:pPr>
              <w:spacing w:before="24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E20E92C" w14:textId="1F769B9B" w:rsidR="00542F6E" w:rsidRDefault="00D4688A" w:rsidP="00542F6E">
            <w:pPr>
              <w:spacing w:before="24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4688A">
              <w:rPr>
                <w:rFonts w:ascii="Calibri" w:eastAsia="Calibri" w:hAnsi="Calibri" w:cs="Calibri"/>
                <w:sz w:val="20"/>
                <w:szCs w:val="20"/>
              </w:rPr>
              <w:t>Learning addresses a topic or problem that has implications beyond the lesson itself.</w:t>
            </w:r>
          </w:p>
          <w:p w14:paraId="0B22BDC8" w14:textId="5D2BA09F" w:rsidR="00542F6E" w:rsidRPr="00D4688A" w:rsidRDefault="00542F6E" w:rsidP="00542F6E">
            <w:pPr>
              <w:spacing w:before="24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3" w:type="dxa"/>
            <w:vMerge/>
            <w:shd w:val="clear" w:color="auto" w:fill="A9C3C8"/>
            <w:vAlign w:val="center"/>
          </w:tcPr>
          <w:p w14:paraId="4ED75EF2" w14:textId="77777777" w:rsidR="00D4688A" w:rsidRPr="00D4688A" w:rsidRDefault="00D4688A" w:rsidP="00542F6E">
            <w:pPr>
              <w:spacing w:before="24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688A" w:rsidRPr="00D4688A" w14:paraId="30E803FE" w14:textId="77777777" w:rsidTr="00542F6E">
        <w:trPr>
          <w:trHeight w:val="971"/>
        </w:trPr>
        <w:tc>
          <w:tcPr>
            <w:tcW w:w="1620" w:type="dxa"/>
            <w:shd w:val="clear" w:color="auto" w:fill="C0C0C0"/>
            <w:vAlign w:val="center"/>
          </w:tcPr>
          <w:p w14:paraId="23047163" w14:textId="77777777" w:rsidR="00542F6E" w:rsidRDefault="00542F6E" w:rsidP="00542F6E">
            <w:pPr>
              <w:spacing w:before="240" w:after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163A772" w14:textId="77777777" w:rsidR="00542F6E" w:rsidRDefault="00542F6E" w:rsidP="00542F6E">
            <w:pPr>
              <w:spacing w:before="240" w:after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FC4F72B" w14:textId="7C7EA3ED" w:rsidR="00D4688A" w:rsidRDefault="00D4688A" w:rsidP="00542F6E">
            <w:pPr>
              <w:spacing w:before="240" w:after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4688A">
              <w:rPr>
                <w:rFonts w:ascii="Calibri" w:eastAsia="Calibri" w:hAnsi="Calibri" w:cs="Calibri"/>
                <w:b/>
                <w:sz w:val="24"/>
                <w:szCs w:val="24"/>
              </w:rPr>
              <w:t>Student-Centered Learning</w:t>
            </w:r>
          </w:p>
          <w:p w14:paraId="0DF77FD4" w14:textId="08F5DFE1" w:rsidR="00542F6E" w:rsidRPr="00D4688A" w:rsidRDefault="00542F6E" w:rsidP="00542F6E">
            <w:pPr>
              <w:spacing w:before="240" w:after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C0C0C0"/>
            <w:vAlign w:val="center"/>
          </w:tcPr>
          <w:p w14:paraId="6AEFB2CB" w14:textId="77777777" w:rsidR="00D4688A" w:rsidRPr="00D4688A" w:rsidRDefault="00D4688A" w:rsidP="00542F6E">
            <w:pPr>
              <w:spacing w:before="24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4688A">
              <w:rPr>
                <w:rFonts w:ascii="Calibri" w:eastAsia="Calibri" w:hAnsi="Calibri" w:cs="Calibri"/>
                <w:sz w:val="20"/>
                <w:szCs w:val="20"/>
              </w:rPr>
              <w:t>… provide opportunities for student autonomy?</w:t>
            </w:r>
          </w:p>
        </w:tc>
        <w:tc>
          <w:tcPr>
            <w:tcW w:w="3847" w:type="dxa"/>
            <w:shd w:val="clear" w:color="auto" w:fill="C0C0C0"/>
            <w:vAlign w:val="center"/>
          </w:tcPr>
          <w:p w14:paraId="08AAFA3B" w14:textId="77777777" w:rsidR="00D4688A" w:rsidRPr="00D4688A" w:rsidRDefault="00D4688A" w:rsidP="00542F6E">
            <w:pPr>
              <w:spacing w:before="24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4688A">
              <w:rPr>
                <w:rFonts w:ascii="Calibri" w:eastAsia="Calibri" w:hAnsi="Calibri" w:cs="Calibri"/>
                <w:sz w:val="20"/>
                <w:szCs w:val="20"/>
              </w:rPr>
              <w:t>Students experience active rather than passive learning.</w:t>
            </w:r>
          </w:p>
        </w:tc>
        <w:tc>
          <w:tcPr>
            <w:tcW w:w="6143" w:type="dxa"/>
            <w:shd w:val="clear" w:color="auto" w:fill="C0C0C0"/>
            <w:vAlign w:val="center"/>
          </w:tcPr>
          <w:p w14:paraId="224E4CE0" w14:textId="77777777" w:rsidR="00D4688A" w:rsidRPr="00D4688A" w:rsidRDefault="00D4688A" w:rsidP="00542F6E">
            <w:pPr>
              <w:spacing w:before="24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A5C08AC" w14:textId="77777777" w:rsidR="006D33EB" w:rsidRDefault="006D33EB" w:rsidP="00542F6E">
      <w:pPr>
        <w:spacing w:before="240"/>
      </w:pPr>
    </w:p>
    <w:sectPr w:rsidR="006D33EB" w:rsidSect="005418B4">
      <w:footerReference w:type="default" r:id="rId7"/>
      <w:pgSz w:w="15840" w:h="24480" w:code="1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D099B" w14:textId="77777777" w:rsidR="00F6724C" w:rsidRDefault="00F6724C" w:rsidP="001D3B68">
      <w:pPr>
        <w:spacing w:after="0" w:line="240" w:lineRule="auto"/>
      </w:pPr>
      <w:r>
        <w:separator/>
      </w:r>
    </w:p>
  </w:endnote>
  <w:endnote w:type="continuationSeparator" w:id="0">
    <w:p w14:paraId="379F58E2" w14:textId="77777777" w:rsidR="00F6724C" w:rsidRDefault="00F6724C" w:rsidP="001D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E67DE" w14:textId="42BB02D3" w:rsidR="001D3B68" w:rsidRDefault="000369AF" w:rsidP="001D3B68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738C0A" wp14:editId="682A2549">
              <wp:simplePos x="0" y="0"/>
              <wp:positionH relativeFrom="column">
                <wp:posOffset>4276725</wp:posOffset>
              </wp:positionH>
              <wp:positionV relativeFrom="paragraph">
                <wp:posOffset>-147320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FA2BC2" w14:textId="09838AB5" w:rsidR="001D3B68" w:rsidRPr="005D58BA" w:rsidRDefault="001D3B68" w:rsidP="001D3B68">
                          <w:pPr>
                            <w:pStyle w:val="Heading3"/>
                            <w:rPr>
                              <w:rFonts w:asciiTheme="minorHAnsi" w:hAnsiTheme="minorHAnsi" w:cstheme="minorHAnsi"/>
                              <w:b w:val="0"/>
                            </w:rPr>
                          </w:pPr>
                          <w:r w:rsidRPr="005D58BA">
                            <w:rPr>
                              <w:rFonts w:asciiTheme="minorHAnsi" w:hAnsiTheme="minorHAnsi" w:cstheme="minorHAnsi"/>
                            </w:rPr>
                            <w:t>AUTHENTICITY, AND THE TLE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0738C0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36.75pt;margin-top:-11.6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eZyjL94AAAALAQAADwAAAAAAAAAAAAAAAAC5BAAAZHJzL2Rv&#10;d25yZXYueG1sUEsFBgAAAAAEAAQA8wAAAMQFAAAAAA==&#10;" filled="f" stroked="f">
              <v:textbox>
                <w:txbxContent>
                  <w:p w14:paraId="46FA2BC2" w14:textId="09838AB5" w:rsidR="001D3B68" w:rsidRPr="005D58BA" w:rsidRDefault="001D3B68" w:rsidP="001D3B68">
                    <w:pPr>
                      <w:pStyle w:val="Heading3"/>
                      <w:rPr>
                        <w:rFonts w:asciiTheme="minorHAnsi" w:hAnsiTheme="minorHAnsi" w:cstheme="minorHAnsi"/>
                        <w:b w:val="0"/>
                      </w:rPr>
                    </w:pPr>
                    <w:r w:rsidRPr="005D58BA">
                      <w:rPr>
                        <w:rFonts w:asciiTheme="minorHAnsi" w:hAnsiTheme="minorHAnsi" w:cstheme="minorHAnsi"/>
                      </w:rPr>
                      <w:t>AUTHENTICITY, AND THE TLE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37A9D94D" wp14:editId="1B682621">
          <wp:simplePos x="0" y="0"/>
          <wp:positionH relativeFrom="column">
            <wp:posOffset>4164965</wp:posOffset>
          </wp:positionH>
          <wp:positionV relativeFrom="paragraph">
            <wp:posOffset>-152400</wp:posOffset>
          </wp:positionV>
          <wp:extent cx="4572000" cy="3168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3B68">
      <w:t xml:space="preserve"> </w:t>
    </w:r>
    <w:r w:rsidR="001D3B68">
      <w:tab/>
    </w:r>
  </w:p>
  <w:p w14:paraId="0D9F5C11" w14:textId="77777777" w:rsidR="001D3B68" w:rsidRDefault="001D3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8A746" w14:textId="77777777" w:rsidR="00F6724C" w:rsidRDefault="00F6724C" w:rsidP="001D3B68">
      <w:pPr>
        <w:spacing w:after="0" w:line="240" w:lineRule="auto"/>
      </w:pPr>
      <w:r>
        <w:separator/>
      </w:r>
    </w:p>
  </w:footnote>
  <w:footnote w:type="continuationSeparator" w:id="0">
    <w:p w14:paraId="057ACEF9" w14:textId="77777777" w:rsidR="00F6724C" w:rsidRDefault="00F6724C" w:rsidP="001D3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3EB"/>
    <w:rsid w:val="000369AF"/>
    <w:rsid w:val="000C2AE7"/>
    <w:rsid w:val="001D3B68"/>
    <w:rsid w:val="002B47C8"/>
    <w:rsid w:val="002D148B"/>
    <w:rsid w:val="003436D0"/>
    <w:rsid w:val="005418B4"/>
    <w:rsid w:val="00542F6E"/>
    <w:rsid w:val="005D58BA"/>
    <w:rsid w:val="006D0E27"/>
    <w:rsid w:val="006D33EB"/>
    <w:rsid w:val="00771E7A"/>
    <w:rsid w:val="00C4713C"/>
    <w:rsid w:val="00CA1F9D"/>
    <w:rsid w:val="00D263CA"/>
    <w:rsid w:val="00D42841"/>
    <w:rsid w:val="00D4688A"/>
    <w:rsid w:val="00D65FCD"/>
    <w:rsid w:val="00E00231"/>
    <w:rsid w:val="00F6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33BC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3B68"/>
    <w:pPr>
      <w:keepNext/>
      <w:keepLines/>
      <w:spacing w:after="0" w:line="240" w:lineRule="auto"/>
      <w:jc w:val="right"/>
      <w:outlineLvl w:val="2"/>
    </w:pPr>
    <w:rPr>
      <w:rFonts w:asciiTheme="majorHAnsi" w:eastAsiaTheme="majorEastAsia" w:hAnsiTheme="maj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B68"/>
  </w:style>
  <w:style w:type="paragraph" w:styleId="Footer">
    <w:name w:val="footer"/>
    <w:basedOn w:val="Normal"/>
    <w:link w:val="FooterChar"/>
    <w:uiPriority w:val="99"/>
    <w:unhideWhenUsed/>
    <w:rsid w:val="001D3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B68"/>
  </w:style>
  <w:style w:type="character" w:customStyle="1" w:styleId="Heading3Char">
    <w:name w:val="Heading 3 Char"/>
    <w:basedOn w:val="DefaultParagraphFont"/>
    <w:link w:val="Heading3"/>
    <w:uiPriority w:val="9"/>
    <w:rsid w:val="001D3B68"/>
    <w:rPr>
      <w:rFonts w:asciiTheme="majorHAnsi" w:eastAsiaTheme="majorEastAsia" w:hAnsiTheme="majorHAnsi" w:cstheme="majorBidi"/>
      <w:b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A03EC5-E75D-4097-9CB2-A7032909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Authenticity and the Marzano Framework of TLE</dc:title>
  <dc:creator>K20 Center</dc:creator>
  <cp:lastModifiedBy>Zuchrinata, Farid A.</cp:lastModifiedBy>
  <cp:revision>11</cp:revision>
  <cp:lastPrinted>2013-08-13T15:05:00Z</cp:lastPrinted>
  <dcterms:created xsi:type="dcterms:W3CDTF">2016-09-14T18:22:00Z</dcterms:created>
  <dcterms:modified xsi:type="dcterms:W3CDTF">2023-08-05T01:11:00Z</dcterms:modified>
</cp:coreProperties>
</file>