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07"/>
        <w:tblW w:w="0" w:type="auto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0"/>
        <w:gridCol w:w="5660"/>
      </w:tblGrid>
      <w:tr w:rsidR="005E6F35" w14:paraId="0D9DCD72" w14:textId="77777777" w:rsidTr="000247DA">
        <w:trPr>
          <w:cantSplit/>
          <w:trHeight w:val="437"/>
          <w:tblHeader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795FDFD3" w14:textId="77777777" w:rsidR="005E6F35" w:rsidRPr="0053328A" w:rsidRDefault="005E6F35" w:rsidP="00F05289">
            <w:pPr>
              <w:pStyle w:val="TableColumnHeaders"/>
              <w:framePr w:hSpace="0" w:wrap="auto" w:vAnchor="margin" w:hAnchor="text" w:yAlign="inline"/>
            </w:pPr>
            <w:r>
              <w:t>Topic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6E1A9A49" w14:textId="77777777" w:rsidR="005E6F35" w:rsidRPr="009B1AC0" w:rsidRDefault="005E6F35" w:rsidP="00F05289">
            <w:pPr>
              <w:pStyle w:val="TableColumnHeaders"/>
              <w:framePr w:hSpace="0" w:wrap="auto" w:vAnchor="margin" w:hAnchor="text" w:yAlign="inline"/>
              <w:rPr>
                <w:rStyle w:val="Hyperlink"/>
              </w:rPr>
            </w:pPr>
            <w:r>
              <w:t>Site</w:t>
            </w:r>
          </w:p>
        </w:tc>
      </w:tr>
      <w:tr w:rsidR="005E6F35" w14:paraId="437BA1AB" w14:textId="77777777" w:rsidTr="000247DA">
        <w:trPr>
          <w:trHeight w:val="633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9DF49AE" w14:textId="77777777" w:rsidR="005E6F35" w:rsidRDefault="005E6F35" w:rsidP="005E6F35">
            <w:pPr>
              <w:pStyle w:val="Heading1"/>
            </w:pPr>
            <w:proofErr w:type="gramStart"/>
            <w:r>
              <w:t>Teens</w:t>
            </w:r>
            <w:proofErr w:type="gramEnd"/>
            <w:r>
              <w:t xml:space="preserve"> experience using social media to build </w:t>
            </w:r>
            <w:r w:rsidRPr="00F05289">
              <w:rPr>
                <w:rStyle w:val="Hyperlink"/>
                <w:color w:val="971D20" w:themeColor="accent3"/>
              </w:rPr>
              <w:t>friendships</w:t>
            </w:r>
            <w:r>
              <w:t xml:space="preserve"> and provide emotional support: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61A8C0E" w14:textId="77777777" w:rsidR="005E6F35" w:rsidRDefault="005E6F35" w:rsidP="005E6F35">
            <w:hyperlink r:id="rId7">
              <w:r>
                <w:rPr>
                  <w:color w:val="1155CC"/>
                  <w:u w:val="single"/>
                </w:rPr>
                <w:t>https://www.pewinternet.org/2018/11/28/teens-social-media-habits-and-experiences/</w:t>
              </w:r>
            </w:hyperlink>
          </w:p>
        </w:tc>
      </w:tr>
      <w:tr w:rsidR="005E6F35" w14:paraId="428B33D5" w14:textId="77777777" w:rsidTr="000247DA">
        <w:trPr>
          <w:trHeight w:val="1308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8F5F9E1" w14:textId="77777777" w:rsidR="005E6F35" w:rsidRDefault="005E6F35" w:rsidP="005E6F35">
            <w:pPr>
              <w:pStyle w:val="Heading1"/>
            </w:pPr>
            <w:r>
              <w:t>Social media usage among US adults: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F802800" w14:textId="77777777" w:rsidR="005E6F35" w:rsidRPr="009B1AC0" w:rsidRDefault="005E6F35" w:rsidP="005E6F35">
            <w:pPr>
              <w:rPr>
                <w:color w:val="1155CC"/>
                <w:u w:val="single"/>
              </w:rPr>
            </w:pPr>
            <w:hyperlink r:id="rId8" w:history="1">
              <w:r w:rsidRPr="009B1AC0">
                <w:rPr>
                  <w:color w:val="1155CC"/>
                  <w:u w:val="single"/>
                </w:rPr>
                <w:t>https://www.pewresearch.org/fact-tank/2019/04/10/share-of-u-s-adults-using-social-media-including-facebook-is-mostly-unchanged-since-2018/</w:t>
              </w:r>
            </w:hyperlink>
          </w:p>
        </w:tc>
      </w:tr>
      <w:tr w:rsidR="005E6F35" w14:paraId="5682C060" w14:textId="77777777" w:rsidTr="000247DA">
        <w:trPr>
          <w:trHeight w:val="1065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150562E" w14:textId="77777777" w:rsidR="005E6F35" w:rsidRDefault="005E6F35" w:rsidP="005E6F35">
            <w:pPr>
              <w:pStyle w:val="Heading1"/>
            </w:pPr>
            <w:r>
              <w:t>Cyberbullying of teenagers: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20720D1" w14:textId="77777777" w:rsidR="005E6F35" w:rsidRPr="009B1AC0" w:rsidRDefault="005E6F35" w:rsidP="005E6F35">
            <w:pPr>
              <w:rPr>
                <w:color w:val="1155CC"/>
                <w:u w:val="single"/>
              </w:rPr>
            </w:pPr>
            <w:hyperlink r:id="rId9" w:history="1">
              <w:r w:rsidRPr="009B1AC0">
                <w:rPr>
                  <w:color w:val="1155CC"/>
                  <w:u w:val="single"/>
                </w:rPr>
                <w:t>https://www.pewinternet.org/2018/09/27/a-majority-of-teens-have-experienced-some-form-of-cyberbullying/</w:t>
              </w:r>
            </w:hyperlink>
          </w:p>
        </w:tc>
      </w:tr>
      <w:tr w:rsidR="005E6F35" w14:paraId="6328B7AE" w14:textId="77777777" w:rsidTr="000247DA">
        <w:trPr>
          <w:trHeight w:val="1002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11B0388" w14:textId="77777777" w:rsidR="005E6F35" w:rsidRDefault="005E6F35" w:rsidP="005E6F35">
            <w:pPr>
              <w:pStyle w:val="Heading1"/>
            </w:pPr>
            <w:r>
              <w:t>From experts regarding digital life: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4635E62" w14:textId="77777777" w:rsidR="005E6F35" w:rsidRPr="009B1AC0" w:rsidRDefault="005E6F35" w:rsidP="005E6F35">
            <w:pPr>
              <w:rPr>
                <w:u w:val="single"/>
              </w:rPr>
            </w:pPr>
            <w:hyperlink r:id="rId10" w:history="1">
              <w:r w:rsidRPr="009B1AC0">
                <w:rPr>
                  <w:color w:val="1155CC"/>
                  <w:u w:val="single"/>
                </w:rPr>
                <w:t>https://www.pewinternet.org/2018/07/03/stories-from-experts-about-the-impact-of-digital-life/</w:t>
              </w:r>
            </w:hyperlink>
          </w:p>
        </w:tc>
      </w:tr>
      <w:tr w:rsidR="005E6F35" w14:paraId="5FF6671C" w14:textId="77777777" w:rsidTr="000247DA">
        <w:trPr>
          <w:trHeight w:val="1110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2C1B8580" w14:textId="77777777" w:rsidR="005E6F35" w:rsidRDefault="005E6F35" w:rsidP="005E6F35">
            <w:pPr>
              <w:pStyle w:val="Heading1"/>
            </w:pPr>
            <w:r>
              <w:t>The effects of social media on teens: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6DD3992" w14:textId="77777777" w:rsidR="005E6F35" w:rsidRDefault="005E6F35" w:rsidP="005E6F35">
            <w:pPr>
              <w:rPr>
                <w:color w:val="1155CC"/>
                <w:u w:val="single"/>
              </w:rPr>
            </w:pPr>
            <w:hyperlink r:id="rId11">
              <w:r>
                <w:rPr>
                  <w:color w:val="1155CC"/>
                  <w:u w:val="single"/>
                </w:rPr>
                <w:t>https://childmind.org/article/how-using-social-media-affects-teenagers/</w:t>
              </w:r>
            </w:hyperlink>
          </w:p>
        </w:tc>
      </w:tr>
      <w:tr w:rsidR="005E6F35" w14:paraId="7DF78B44" w14:textId="77777777" w:rsidTr="000247DA">
        <w:trPr>
          <w:trHeight w:val="1126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ADE8B8B" w14:textId="47AD509E" w:rsidR="005E6F35" w:rsidRDefault="005E6F35" w:rsidP="005E6F35">
            <w:pPr>
              <w:pStyle w:val="Heading1"/>
            </w:pPr>
            <w:r>
              <w:t xml:space="preserve">Is social media </w:t>
            </w:r>
            <w:proofErr w:type="gramStart"/>
            <w:r>
              <w:t>problematic?:</w:t>
            </w:r>
            <w:proofErr w:type="gramEnd"/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69C1C54" w14:textId="77777777" w:rsidR="005E6F35" w:rsidRDefault="005E6F35" w:rsidP="005E6F35">
            <w:pPr>
              <w:rPr>
                <w:color w:val="1155CC"/>
                <w:u w:val="single"/>
              </w:rPr>
            </w:pPr>
            <w:hyperlink r:id="rId12">
              <w:r>
                <w:rPr>
                  <w:color w:val="1155CC"/>
                  <w:u w:val="single"/>
                </w:rPr>
                <w:t>https://www.nytimes.com/2019/06/03/well/family/teenagers-social-media.html</w:t>
              </w:r>
            </w:hyperlink>
          </w:p>
        </w:tc>
      </w:tr>
      <w:tr w:rsidR="005E6F35" w14:paraId="7139B2E3" w14:textId="77777777" w:rsidTr="000247DA">
        <w:trPr>
          <w:trHeight w:val="1506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CA6BE38" w14:textId="77777777" w:rsidR="005E6F35" w:rsidRPr="00F83B1A" w:rsidRDefault="005E6F35" w:rsidP="005E6F35">
            <w:pPr>
              <w:pStyle w:val="Heading1"/>
            </w:pPr>
            <w:r>
              <w:t>Social media makes teens feel better: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3DC3067" w14:textId="77777777" w:rsidR="005E6F35" w:rsidRPr="009B1AC0" w:rsidRDefault="005E6F35" w:rsidP="005E6F35">
            <w:pPr>
              <w:rPr>
                <w:u w:val="single"/>
              </w:rPr>
            </w:pPr>
            <w:hyperlink r:id="rId13" w:history="1">
              <w:r w:rsidRPr="009B1AC0">
                <w:rPr>
                  <w:color w:val="1155CC"/>
                  <w:u w:val="single"/>
                </w:rPr>
                <w:t>https://www.washingtonpost.com/news/parenting/wp/2018/09/13/new-report-most-teens-say-social-media-makes-them-feel-better-not-worse-about-themselves/?utm_term=.9e852af56628</w:t>
              </w:r>
            </w:hyperlink>
          </w:p>
        </w:tc>
      </w:tr>
      <w:tr w:rsidR="005E6F35" w14:paraId="561BA886" w14:textId="77777777" w:rsidTr="000247DA">
        <w:trPr>
          <w:trHeight w:val="1416"/>
        </w:trPr>
        <w:tc>
          <w:tcPr>
            <w:tcW w:w="36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D9095A4" w14:textId="77777777" w:rsidR="005E6F35" w:rsidRPr="00F83B1A" w:rsidRDefault="005E6F35" w:rsidP="005E6F35">
            <w:pPr>
              <w:pStyle w:val="Heading1"/>
            </w:pPr>
            <w:r>
              <w:t>Social media and teens:</w:t>
            </w:r>
          </w:p>
        </w:tc>
        <w:tc>
          <w:tcPr>
            <w:tcW w:w="56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EC99310" w14:textId="77777777" w:rsidR="005E6F35" w:rsidRPr="009B1AC0" w:rsidRDefault="005E6F35" w:rsidP="005E6F35">
            <w:pPr>
              <w:rPr>
                <w:u w:val="single"/>
              </w:rPr>
            </w:pPr>
            <w:hyperlink r:id="rId14" w:history="1">
              <w:r w:rsidRPr="009B1AC0">
                <w:rPr>
                  <w:color w:val="1155CC"/>
                  <w:u w:val="single"/>
                </w:rPr>
                <w:t>https://www.aacap.org/AACAP/Families_and_Youth/Facts_for_Families/FFF-Guide/Social-Media-and-Teens-100.aspx</w:t>
              </w:r>
            </w:hyperlink>
          </w:p>
        </w:tc>
      </w:tr>
    </w:tbl>
    <w:p w14:paraId="05E8B5A3" w14:textId="0F727892" w:rsidR="001B5BA6" w:rsidRPr="00DC1CA0" w:rsidRDefault="005E6F35" w:rsidP="005E6F35">
      <w:pPr>
        <w:pStyle w:val="Title"/>
      </w:pPr>
      <w:r>
        <w:t>Social media and teens: presentation resources:</w:t>
      </w:r>
    </w:p>
    <w:sectPr w:rsidR="001B5BA6" w:rsidRPr="00DC1CA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CC75" w14:textId="77777777" w:rsidR="003642AE" w:rsidRDefault="003642AE" w:rsidP="00DC1CA0">
      <w:r>
        <w:separator/>
      </w:r>
    </w:p>
  </w:endnote>
  <w:endnote w:type="continuationSeparator" w:id="0">
    <w:p w14:paraId="7CA393CB" w14:textId="77777777" w:rsidR="003642AE" w:rsidRDefault="003642A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E3C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186A8" w14:textId="109C5647" w:rsidR="009F0B2E" w:rsidRDefault="000247DA" w:rsidP="008C5074">
                          <w:pPr>
                            <w:pStyle w:val="Footer"/>
                          </w:pPr>
                          <w:r>
                            <w:t>Authenticity and Chromebooks</w:t>
                          </w:r>
                        </w:p>
                        <w:p w14:paraId="090FB15F" w14:textId="77777777" w:rsidR="000247DA" w:rsidRPr="008C5074" w:rsidRDefault="000247DA" w:rsidP="000247DA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3C186A8" w14:textId="109C5647" w:rsidR="009F0B2E" w:rsidRDefault="000247DA" w:rsidP="008C5074">
                    <w:pPr>
                      <w:pStyle w:val="Footer"/>
                    </w:pPr>
                    <w:r>
                      <w:t>Authenticity and Chromebooks</w:t>
                    </w:r>
                  </w:p>
                  <w:p w14:paraId="090FB15F" w14:textId="77777777" w:rsidR="000247DA" w:rsidRPr="008C5074" w:rsidRDefault="000247DA" w:rsidP="000247DA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8B10" w14:textId="77777777" w:rsidR="003642AE" w:rsidRDefault="003642AE" w:rsidP="00DC1CA0">
      <w:r>
        <w:separator/>
      </w:r>
    </w:p>
  </w:footnote>
  <w:footnote w:type="continuationSeparator" w:id="0">
    <w:p w14:paraId="37481E99" w14:textId="77777777" w:rsidR="003642AE" w:rsidRDefault="003642A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35"/>
    <w:rsid w:val="000247DA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642AE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E6F35"/>
    <w:rsid w:val="00644B47"/>
    <w:rsid w:val="006C5B24"/>
    <w:rsid w:val="006E2654"/>
    <w:rsid w:val="006F637F"/>
    <w:rsid w:val="00782F44"/>
    <w:rsid w:val="007A5710"/>
    <w:rsid w:val="00802DB0"/>
    <w:rsid w:val="00831BD8"/>
    <w:rsid w:val="008B273C"/>
    <w:rsid w:val="008C5074"/>
    <w:rsid w:val="008E31E6"/>
    <w:rsid w:val="008F712F"/>
    <w:rsid w:val="009112D3"/>
    <w:rsid w:val="00914680"/>
    <w:rsid w:val="00960F53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52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18358"/>
  <w15:chartTrackingRefBased/>
  <w15:docId w15:val="{5ED2B464-2BA1-4476-A995-A71CC80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05289"/>
  </w:style>
  <w:style w:type="paragraph" w:styleId="Heading1">
    <w:name w:val="heading 1"/>
    <w:basedOn w:val="Normal"/>
    <w:next w:val="Normal"/>
    <w:link w:val="Heading1Char"/>
    <w:uiPriority w:val="9"/>
    <w:qFormat/>
    <w:rsid w:val="00F0528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28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0528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0528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28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052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5289"/>
  </w:style>
  <w:style w:type="character" w:customStyle="1" w:styleId="Heading1Char">
    <w:name w:val="Heading 1 Char"/>
    <w:basedOn w:val="DefaultParagraphFont"/>
    <w:link w:val="Heading1"/>
    <w:uiPriority w:val="9"/>
    <w:rsid w:val="00F0528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528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0528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0528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28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28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0528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0528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0528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528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0528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0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0528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528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2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289"/>
  </w:style>
  <w:style w:type="paragraph" w:styleId="ListParagraph">
    <w:name w:val="List Paragraph"/>
    <w:basedOn w:val="Normal"/>
    <w:uiPriority w:val="34"/>
    <w:qFormat/>
    <w:rsid w:val="00F05289"/>
    <w:pPr>
      <w:ind w:left="720"/>
      <w:contextualSpacing/>
    </w:pPr>
  </w:style>
  <w:style w:type="paragraph" w:customStyle="1" w:styleId="AnswerKey">
    <w:name w:val="Answer Key"/>
    <w:basedOn w:val="Normal"/>
    <w:qFormat/>
    <w:rsid w:val="00F05289"/>
    <w:rPr>
      <w:color w:val="D30F7F" w:themeColor="accent5"/>
    </w:rPr>
  </w:style>
  <w:style w:type="table" w:styleId="TableGrid">
    <w:name w:val="Table Grid"/>
    <w:basedOn w:val="TableNormal"/>
    <w:uiPriority w:val="39"/>
    <w:rsid w:val="005E6F3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05289"/>
    <w:pPr>
      <w:framePr w:hSpace="180" w:wrap="around" w:vAnchor="text" w:hAnchor="margin" w:y="507"/>
      <w:spacing w:after="0" w:line="276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05289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wresearch.org/fact-tank/2019/04/10/share-of-u-s-adults-using-social-media-including-facebook-is-mostly-unchanged-since-2018/" TargetMode="External"/><Relationship Id="rId13" Type="http://schemas.openxmlformats.org/officeDocument/2006/relationships/hyperlink" Target="https://www.washingtonpost.com/news/parenting/wp/2018/09/13/new-report-most-teens-say-social-media-makes-them-feel-better-not-worse-about-themselves/?utm_term=.9e852af56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winternet.org/2018/11/28/teens-social-media-habits-and-experiences/" TargetMode="External"/><Relationship Id="rId12" Type="http://schemas.openxmlformats.org/officeDocument/2006/relationships/hyperlink" Target="https://www.nytimes.com/2019/06/03/well/family/teenagers-social-medi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ildmind.org/article/how-using-social-media-affects-teenager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ewinternet.org/2018/07/03/stories-from-experts-about-the-impact-of-digital-lif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winternet.org/2018/09/27/a-majority-of-teens-have-experienced-some-form-of-cyberbullying/" TargetMode="External"/><Relationship Id="rId14" Type="http://schemas.openxmlformats.org/officeDocument/2006/relationships/hyperlink" Target="https://www.aacap.org/AACAP/Families_and_Youth/Facts_for_Families/FFF-Guide/Social-Media-and-Teens-100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9</TotalTime>
  <Pages>1</Pages>
  <Words>113</Words>
  <Characters>2097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Authenticity and Chromebooks</vt:lpstr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and Chromebooks</dc:title>
  <dc:subject/>
  <dc:creator>K20 Center</dc:creator>
  <cp:keywords/>
  <dc:description/>
  <cp:lastModifiedBy>Lieu, Mary</cp:lastModifiedBy>
  <cp:revision>3</cp:revision>
  <dcterms:created xsi:type="dcterms:W3CDTF">2026-02-24T20:12:00Z</dcterms:created>
  <dcterms:modified xsi:type="dcterms:W3CDTF">2026-03-03T19:55:00Z</dcterms:modified>
  <cp:category/>
</cp:coreProperties>
</file>