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E97D" w14:textId="77777777" w:rsidR="007C4447" w:rsidRPr="0023266F" w:rsidRDefault="007C4447" w:rsidP="007C4447">
      <w:pPr>
        <w:rPr>
          <w:sz w:val="28"/>
          <w:szCs w:val="28"/>
        </w:rPr>
      </w:pPr>
      <w:r w:rsidRPr="007C4447">
        <w:rPr>
          <w:rFonts w:ascii="Calibri" w:eastAsia="Calibri" w:hAnsi="Calibri" w:cs="Calibri"/>
          <w:b/>
          <w:sz w:val="32"/>
          <w:szCs w:val="32"/>
        </w:rPr>
        <w:t xml:space="preserve">LAWS AND PRACTICES IN THE U.S. IN 1848 </w:t>
      </w:r>
      <w:r w:rsidRPr="007C4447">
        <w:rPr>
          <w:rFonts w:ascii="Calibri" w:eastAsia="Calibri" w:hAnsi="Calibri" w:cs="Calibri"/>
          <w:b/>
          <w:sz w:val="32"/>
          <w:szCs w:val="32"/>
        </w:rPr>
        <w:br/>
      </w:r>
      <w:r w:rsidRPr="0023266F">
        <w:rPr>
          <w:rFonts w:ascii="Calibri" w:eastAsia="Calibri" w:hAnsi="Calibri" w:cs="Calibri"/>
          <w:b/>
          <w:sz w:val="28"/>
          <w:szCs w:val="28"/>
        </w:rPr>
        <w:t>SHAPING THE LIVES OF WOMEN</w:t>
      </w:r>
    </w:p>
    <w:p w14:paraId="00000001" w14:textId="77777777" w:rsidR="00FC5FD6" w:rsidRDefault="00FC5FD6">
      <w:pPr>
        <w:rPr>
          <w:rFonts w:ascii="Calibri" w:eastAsia="Calibri" w:hAnsi="Calibri" w:cs="Calibri"/>
          <w:b/>
          <w:sz w:val="24"/>
          <w:szCs w:val="24"/>
        </w:rPr>
      </w:pPr>
    </w:p>
    <w:p w14:paraId="00000002" w14:textId="77777777" w:rsidR="00FC5FD6" w:rsidRDefault="00D877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Women were not allowed to vote in any state in the United States.</w:t>
      </w:r>
    </w:p>
    <w:p w14:paraId="00000003" w14:textId="77777777" w:rsidR="00FC5FD6" w:rsidRDefault="00FC5FD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FC5FD6" w:rsidRDefault="00D877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most states, it was very difficult for a woman to divorce her husband. However, a man could easily divorce his wife.</w:t>
      </w:r>
    </w:p>
    <w:p w14:paraId="00000005" w14:textId="77777777" w:rsidR="00FC5FD6" w:rsidRDefault="00FC5FD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FC5FD6" w:rsidRDefault="00D877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the case of a divorce, most courts would grant custody of the children shared by a man and woman to the man. </w:t>
      </w:r>
    </w:p>
    <w:p w14:paraId="00000007" w14:textId="77777777" w:rsidR="00FC5FD6" w:rsidRDefault="00FC5FD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FC5FD6" w:rsidRDefault="00D877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was thought of as </w:t>
      </w:r>
      <w:r>
        <w:rPr>
          <w:rFonts w:ascii="Calibri" w:eastAsia="Calibri" w:hAnsi="Calibri" w:cs="Calibri"/>
          <w:sz w:val="24"/>
          <w:szCs w:val="24"/>
        </w:rPr>
        <w:t>improper and inappropriate for women to speak in public or be involved in political affairs. It was believed that a woman’s “place” was in the home.</w:t>
      </w:r>
    </w:p>
    <w:p w14:paraId="00000009" w14:textId="77777777" w:rsidR="00FC5FD6" w:rsidRDefault="00FC5FD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FC5FD6" w:rsidRDefault="00D877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few exceptions, women were not allowed to own property, and in the cases that they did, women had to </w:t>
      </w:r>
      <w:r>
        <w:rPr>
          <w:rFonts w:ascii="Calibri" w:eastAsia="Calibri" w:hAnsi="Calibri" w:cs="Calibri"/>
          <w:sz w:val="24"/>
          <w:szCs w:val="24"/>
        </w:rPr>
        <w:t>pay property tax without representation.</w:t>
      </w:r>
    </w:p>
    <w:p w14:paraId="0000000B" w14:textId="77777777" w:rsidR="00FC5FD6" w:rsidRDefault="00FC5FD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FC5FD6" w:rsidRDefault="00D877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married, all of a wife’s property and any wages she earned legally belonged to her husband.</w:t>
      </w:r>
    </w:p>
    <w:p w14:paraId="0000000D" w14:textId="77777777" w:rsidR="00FC5FD6" w:rsidRDefault="00FC5FD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FC5FD6" w:rsidRDefault="00D877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most states in the United States, it was legal for a man to beat his wife.</w:t>
      </w:r>
    </w:p>
    <w:p w14:paraId="0000000F" w14:textId="77777777" w:rsidR="00FC5FD6" w:rsidRDefault="00FC5FD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FC5FD6" w:rsidRDefault="00D877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very few exceptions, colleges in</w:t>
      </w:r>
      <w:r>
        <w:rPr>
          <w:rFonts w:ascii="Calibri" w:eastAsia="Calibri" w:hAnsi="Calibri" w:cs="Calibri"/>
          <w:sz w:val="24"/>
          <w:szCs w:val="24"/>
        </w:rPr>
        <w:t xml:space="preserve"> the United States did not admit women. </w:t>
      </w:r>
    </w:p>
    <w:p w14:paraId="00000011" w14:textId="77777777" w:rsidR="00FC5FD6" w:rsidRDefault="00FC5FD6">
      <w:pPr>
        <w:rPr>
          <w:rFonts w:ascii="Calibri" w:eastAsia="Calibri" w:hAnsi="Calibri" w:cs="Calibri"/>
          <w:sz w:val="24"/>
          <w:szCs w:val="24"/>
        </w:rPr>
      </w:pPr>
    </w:p>
    <w:p w14:paraId="00000012" w14:textId="77777777" w:rsidR="00FC5FD6" w:rsidRDefault="00D877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Most professions were not open to women. Even in those that were, such as teaching school, women were paid less than men. </w:t>
      </w:r>
    </w:p>
    <w:p w14:paraId="00000013" w14:textId="77777777" w:rsidR="00FC5FD6" w:rsidRDefault="00FC5FD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FC5FD6" w:rsidRDefault="00D8770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Slavery was legal in many states in the United States. Most Black women were enslaved and </w:t>
      </w:r>
      <w:r>
        <w:rPr>
          <w:rFonts w:ascii="Calibri" w:eastAsia="Calibri" w:hAnsi="Calibri" w:cs="Calibri"/>
          <w:sz w:val="24"/>
          <w:szCs w:val="24"/>
        </w:rPr>
        <w:t>legally considered property with no rights or freedoms. Even those Black women who were free from enslavement were denied rights based on race as well as gender.</w:t>
      </w:r>
    </w:p>
    <w:p w14:paraId="00000017" w14:textId="77777777" w:rsidR="00FC5FD6" w:rsidRDefault="00D87709">
      <w:pPr>
        <w:ind w:left="36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Sources: </w:t>
      </w:r>
    </w:p>
    <w:p w14:paraId="00000018" w14:textId="77777777" w:rsidR="00FC5FD6" w:rsidRPr="007C4447" w:rsidRDefault="00D87709">
      <w:pPr>
        <w:spacing w:after="200"/>
        <w:ind w:left="720" w:hanging="360"/>
        <w:rPr>
          <w:rFonts w:asciiTheme="majorHAnsi" w:eastAsia="Calibri" w:hAnsiTheme="majorHAnsi" w:cstheme="majorHAnsi"/>
          <w:sz w:val="18"/>
          <w:szCs w:val="18"/>
        </w:rPr>
      </w:pPr>
      <w:r w:rsidRPr="007C4447">
        <w:rPr>
          <w:rFonts w:asciiTheme="majorHAnsi" w:eastAsia="Calibri" w:hAnsiTheme="majorHAnsi" w:cstheme="majorHAnsi"/>
          <w:sz w:val="18"/>
          <w:szCs w:val="18"/>
        </w:rPr>
        <w:t xml:space="preserve">Bowdoin College. (n.d.). </w:t>
      </w:r>
      <w:r w:rsidRPr="007C4447">
        <w:rPr>
          <w:rFonts w:asciiTheme="majorHAnsi" w:eastAsia="Calibri" w:hAnsiTheme="majorHAnsi" w:cstheme="majorHAnsi"/>
          <w:i/>
          <w:sz w:val="18"/>
          <w:szCs w:val="18"/>
        </w:rPr>
        <w:t xml:space="preserve">Data analysis: African Americans on the eve of the Civil </w:t>
      </w:r>
      <w:r w:rsidRPr="007C4447">
        <w:rPr>
          <w:rFonts w:asciiTheme="majorHAnsi" w:eastAsia="Calibri" w:hAnsiTheme="majorHAnsi" w:cstheme="majorHAnsi"/>
          <w:i/>
          <w:sz w:val="18"/>
          <w:szCs w:val="18"/>
        </w:rPr>
        <w:t xml:space="preserve">War. </w:t>
      </w:r>
      <w:hyperlink r:id="rId7">
        <w:r w:rsidRPr="007C4447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https://www.bowdoin.edu/~prael/lesson/tables.htm</w:t>
        </w:r>
      </w:hyperlink>
    </w:p>
    <w:p w14:paraId="00000019" w14:textId="77777777" w:rsidR="00FC5FD6" w:rsidRPr="007C4447" w:rsidRDefault="00D87709">
      <w:pPr>
        <w:spacing w:after="200"/>
        <w:ind w:left="720" w:hanging="360"/>
        <w:rPr>
          <w:rFonts w:asciiTheme="majorHAnsi" w:eastAsia="Calibri" w:hAnsiTheme="majorHAnsi" w:cstheme="majorHAnsi"/>
          <w:sz w:val="18"/>
          <w:szCs w:val="18"/>
        </w:rPr>
      </w:pPr>
      <w:r w:rsidRPr="007C4447">
        <w:rPr>
          <w:rFonts w:asciiTheme="majorHAnsi" w:eastAsia="Calibri" w:hAnsiTheme="majorHAnsi" w:cstheme="majorHAnsi"/>
          <w:sz w:val="18"/>
          <w:szCs w:val="18"/>
        </w:rPr>
        <w:t xml:space="preserve">Foner, E. (2011). </w:t>
      </w:r>
      <w:r w:rsidRPr="007C4447">
        <w:rPr>
          <w:rFonts w:asciiTheme="majorHAnsi" w:eastAsia="Calibri" w:hAnsiTheme="majorHAnsi" w:cstheme="majorHAnsi"/>
          <w:i/>
          <w:sz w:val="18"/>
          <w:szCs w:val="18"/>
        </w:rPr>
        <w:t xml:space="preserve">Give me liberty: An American history. </w:t>
      </w:r>
      <w:r w:rsidRPr="007C4447">
        <w:rPr>
          <w:rFonts w:asciiTheme="majorHAnsi" w:eastAsia="Calibri" w:hAnsiTheme="majorHAnsi" w:cstheme="majorHAnsi"/>
          <w:sz w:val="18"/>
          <w:szCs w:val="18"/>
        </w:rPr>
        <w:t>W. W. Norton and Company.</w:t>
      </w:r>
    </w:p>
    <w:p w14:paraId="0000001A" w14:textId="77777777" w:rsidR="00FC5FD6" w:rsidRPr="007C4447" w:rsidRDefault="00D87709">
      <w:pPr>
        <w:spacing w:after="200"/>
        <w:ind w:left="720" w:hanging="360"/>
        <w:rPr>
          <w:rFonts w:asciiTheme="majorHAnsi" w:eastAsia="Calibri" w:hAnsiTheme="majorHAnsi" w:cstheme="majorHAnsi"/>
          <w:sz w:val="18"/>
          <w:szCs w:val="18"/>
        </w:rPr>
      </w:pPr>
      <w:r w:rsidRPr="007C4447">
        <w:rPr>
          <w:rFonts w:asciiTheme="majorHAnsi" w:eastAsia="Calibri" w:hAnsiTheme="majorHAnsi" w:cstheme="majorHAnsi"/>
          <w:sz w:val="18"/>
          <w:szCs w:val="18"/>
        </w:rPr>
        <w:t xml:space="preserve">Neis, J. (1977). </w:t>
      </w:r>
      <w:r w:rsidRPr="007C4447">
        <w:rPr>
          <w:rFonts w:asciiTheme="majorHAnsi" w:eastAsia="Calibri" w:hAnsiTheme="majorHAnsi" w:cstheme="majorHAnsi"/>
          <w:i/>
          <w:sz w:val="18"/>
          <w:szCs w:val="18"/>
        </w:rPr>
        <w:t>Seven women: Portraits from the American radical tradition.</w:t>
      </w:r>
      <w:r w:rsidRPr="007C4447">
        <w:rPr>
          <w:rFonts w:asciiTheme="majorHAnsi" w:eastAsia="Calibri" w:hAnsiTheme="majorHAnsi" w:cstheme="majorHAnsi"/>
          <w:sz w:val="18"/>
          <w:szCs w:val="18"/>
        </w:rPr>
        <w:t xml:space="preserve"> Penguin.  </w:t>
      </w:r>
      <w:hyperlink r:id="rId8">
        <w:r w:rsidRPr="007C4447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https://www.zinnedproject.org/wp-content/uploads/2012/01/seneca_falls.pdf</w:t>
        </w:r>
      </w:hyperlink>
    </w:p>
    <w:p w14:paraId="0000001B" w14:textId="77777777" w:rsidR="00FC5FD6" w:rsidRPr="007C4447" w:rsidRDefault="00D87709">
      <w:pPr>
        <w:spacing w:after="200"/>
        <w:ind w:left="720" w:hanging="360"/>
        <w:rPr>
          <w:rFonts w:asciiTheme="majorHAnsi" w:eastAsia="Calibri" w:hAnsiTheme="majorHAnsi" w:cstheme="majorHAnsi"/>
          <w:sz w:val="18"/>
          <w:szCs w:val="18"/>
        </w:rPr>
      </w:pPr>
      <w:r w:rsidRPr="007C4447">
        <w:rPr>
          <w:rFonts w:asciiTheme="majorHAnsi" w:eastAsia="Calibri" w:hAnsiTheme="majorHAnsi" w:cstheme="majorHAnsi"/>
          <w:sz w:val="18"/>
          <w:szCs w:val="18"/>
        </w:rPr>
        <w:t xml:space="preserve">Stanton, E. C. (1848). </w:t>
      </w:r>
      <w:r w:rsidRPr="007C4447">
        <w:rPr>
          <w:rFonts w:asciiTheme="majorHAnsi" w:eastAsia="Calibri" w:hAnsiTheme="majorHAnsi" w:cstheme="majorHAnsi"/>
          <w:i/>
          <w:sz w:val="18"/>
          <w:szCs w:val="18"/>
        </w:rPr>
        <w:t>The declaration of sentiments.</w:t>
      </w:r>
      <w:r w:rsidRPr="007C4447">
        <w:rPr>
          <w:rFonts w:asciiTheme="majorHAnsi" w:eastAsia="Calibri" w:hAnsiTheme="majorHAnsi" w:cstheme="majorHAnsi"/>
          <w:sz w:val="18"/>
          <w:szCs w:val="18"/>
        </w:rPr>
        <w:t xml:space="preserve"> Fordham University. </w:t>
      </w:r>
      <w:hyperlink r:id="rId9">
        <w:r w:rsidRPr="007C4447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https://sourcebooks.fordham.edu/mod/senecafalls.asp</w:t>
        </w:r>
      </w:hyperlink>
    </w:p>
    <w:sectPr w:rsidR="00FC5FD6" w:rsidRPr="007C444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04E1" w14:textId="77777777" w:rsidR="00D87709" w:rsidRDefault="00D87709">
      <w:pPr>
        <w:spacing w:line="240" w:lineRule="auto"/>
      </w:pPr>
      <w:r>
        <w:separator/>
      </w:r>
    </w:p>
  </w:endnote>
  <w:endnote w:type="continuationSeparator" w:id="0">
    <w:p w14:paraId="2DADDAC9" w14:textId="77777777" w:rsidR="00D87709" w:rsidRDefault="00D87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FC5FD6" w:rsidRDefault="00D87709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1228725</wp:posOffset>
              </wp:positionH>
              <wp:positionV relativeFrom="paragraph">
                <wp:posOffset>-85724</wp:posOffset>
              </wp:positionV>
              <wp:extent cx="4715947" cy="385763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5947" cy="385763"/>
                        <a:chOff x="3488350" y="3823300"/>
                        <a:chExt cx="4572000" cy="3555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88350" y="386452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564550" y="3823300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AA908" w14:textId="77777777" w:rsidR="00FC5FD6" w:rsidRDefault="00D8770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DISCOURSE IN SOCIAL STUDIES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96.75pt;margin-top:-6.75pt;width:371.35pt;height:30.4pt;z-index:251658240" coordorigin="34883,38233" coordsize="45720,3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4883;top:38645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">
                <v:imagedata r:id="rId2" o:title=""/>
              </v:shape>
              <v:rect id="Rectangle 3" o:spid="_x0000_s1028" style="position:absolute;left:35645;top:38233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64AAA908" w14:textId="77777777" w:rsidR="00FC5FD6" w:rsidRDefault="00D87709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DISCOURSE IN SOCIAL STUDIES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9AF4" w14:textId="77777777" w:rsidR="00D87709" w:rsidRDefault="00D87709">
      <w:pPr>
        <w:spacing w:line="240" w:lineRule="auto"/>
      </w:pPr>
      <w:r>
        <w:separator/>
      </w:r>
    </w:p>
  </w:footnote>
  <w:footnote w:type="continuationSeparator" w:id="0">
    <w:p w14:paraId="532A161C" w14:textId="77777777" w:rsidR="00D87709" w:rsidRDefault="00D877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7C1"/>
    <w:multiLevelType w:val="multilevel"/>
    <w:tmpl w:val="36D4B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D6"/>
    <w:rsid w:val="0023266F"/>
    <w:rsid w:val="007C4447"/>
    <w:rsid w:val="00D87709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2BC9"/>
  <w15:docId w15:val="{FA1EA097-73AA-4CAE-8D98-8AD8A20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2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6F"/>
  </w:style>
  <w:style w:type="paragraph" w:styleId="Footer">
    <w:name w:val="footer"/>
    <w:basedOn w:val="Normal"/>
    <w:link w:val="FooterChar"/>
    <w:uiPriority w:val="99"/>
    <w:unhideWhenUsed/>
    <w:rsid w:val="00232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nnedproject.org/wp-content/uploads/2012/01/seneca_fal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wdoin.edu/~prael/lesson/table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ourcebooks.fordham.edu/mod/senecafalls.as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2021-08-17T15:10:00Z</dcterms:created>
  <dcterms:modified xsi:type="dcterms:W3CDTF">2021-08-17T15:11:00Z</dcterms:modified>
</cp:coreProperties>
</file>