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TALK MOVES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98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rtl w:val="0"/>
              </w:rPr>
              <w:t xml:space="preserve">CONTRIBUTE AN IDEA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think that…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 seems to me that…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 says that…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wonder if…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 people think that…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I’m not sure this is important, but…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98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rtl w:val="0"/>
              </w:rPr>
              <w:t xml:space="preserve">CHALLENGE AN IDEA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that relate to our discussion?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makes that a good example?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disagree, because…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Another way to look at that is…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this evidence support your claim?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think it’s important to also consider…</w:t>
            </w:r>
          </w:p>
        </w:tc>
      </w:tr>
      <w:tr>
        <w:trPr>
          <w:trHeight w:val="3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0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rtl w:val="0"/>
              </w:rPr>
              <w:t xml:space="preserve">BUILD ON AN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would add that…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want to say more about…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want to add to what _____ said about...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agree with ______, because…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also think…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think another reason is...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0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rtl w:val="0"/>
              </w:rPr>
              <w:t xml:space="preserve">SUPPORT AN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 example…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the text, it says that…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 people think that…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According to the text, it says…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 evidence is...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think______, because...</w:t>
            </w:r>
          </w:p>
        </w:tc>
      </w:tr>
      <w:tr>
        <w:trPr>
          <w:trHeight w:val="3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0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rtl w:val="0"/>
              </w:rPr>
              <w:t xml:space="preserve">CLARIFY AN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give me an example?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 you mean by that?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explain your point again?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think this is what you mean…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I’m not sure that’s right. Can you tell me why you think that’s true?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00" w:before="0" w:line="240" w:lineRule="auto"/>
              <w:jc w:val="center"/>
              <w:rPr>
                <w:rFonts w:ascii="Calibri" w:cs="Calibri" w:eastAsia="Calibri" w:hAnsi="Calibri"/>
                <w:b w:val="1"/>
                <w:color w:val="98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rtl w:val="0"/>
              </w:rPr>
              <w:t xml:space="preserve">INVITING OTHERS TO SHARE AN IDEA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Would you like to add anything?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 you think about this topic?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other ideas do you want to add to the conversation?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I, TOO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98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sz w:val="28"/>
          <w:szCs w:val="28"/>
          <w:rtl w:val="0"/>
        </w:rPr>
        <w:t xml:space="preserve">By Langston Hughes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too, sing America.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the darker brother.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They send me to eat in the kitchen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company comes,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But I laugh,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eat well,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grow strong.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Tomorrow,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I’ll be at the table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company comes.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Nobody’ll dare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Say to me,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“Eat in the kitchen,"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Then.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Besides,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They’ll see how beautiful I am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be ashamed—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too, am America.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380" w:line="312" w:lineRule="auto"/>
        <w:ind w:left="0" w:firstLine="0"/>
        <w:rPr>
          <w:rFonts w:ascii="Calibri" w:cs="Calibri" w:eastAsia="Calibri" w:hAnsi="Calibri"/>
          <w:color w:val="134f5c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34f5c"/>
          <w:sz w:val="20"/>
          <w:szCs w:val="20"/>
          <w:rtl w:val="0"/>
        </w:rPr>
        <w:t xml:space="preserve">Hughes, L., Collier, B., Linn, L., &amp; Simon and Schuster Books for Young Readers (Firm),. (2012). </w:t>
      </w:r>
      <w:r w:rsidDel="00000000" w:rsidR="00000000" w:rsidRPr="00000000">
        <w:rPr>
          <w:rFonts w:ascii="Calibri" w:cs="Calibri" w:eastAsia="Calibri" w:hAnsi="Calibri"/>
          <w:i w:val="1"/>
          <w:color w:val="134f5c"/>
          <w:sz w:val="20"/>
          <w:szCs w:val="20"/>
          <w:rtl w:val="0"/>
        </w:rPr>
        <w:t xml:space="preserve">I, too, am America</w:t>
      </w:r>
      <w:r w:rsidDel="00000000" w:rsidR="00000000" w:rsidRPr="00000000">
        <w:rPr>
          <w:rFonts w:ascii="Calibri" w:cs="Calibri" w:eastAsia="Calibri" w:hAnsi="Calibri"/>
          <w:color w:val="134f5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hd w:fill="ffffff" w:val="clear"/>
        <w:spacing w:after="220" w:line="312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1228725</wp:posOffset>
              </wp:positionH>
              <wp:positionV relativeFrom="paragraph">
                <wp:posOffset>-85724</wp:posOffset>
              </wp:positionV>
              <wp:extent cx="4715947" cy="385763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488350" y="3823300"/>
                        <a:ext cx="4715947" cy="385763"/>
                        <a:chOff x="3488350" y="3823300"/>
                        <a:chExt cx="4572000" cy="355550"/>
                      </a:xfrm>
                    </wpg:grpSpPr>
                    <pic:pic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88350" y="38645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/>
                      <wps:cNvPr id="3" name="Shape 3"/>
                      <wps:spPr>
                        <a:xfrm>
                          <a:off x="3564550" y="3823300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2d2d2d"/>
                                <w:sz w:val="24"/>
                                <w:vertAlign w:val="baseline"/>
                              </w:rPr>
                              <w:t xml:space="preserve">DISCOURSE IN SOCIAL STUDIES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1228725</wp:posOffset>
              </wp:positionH>
              <wp:positionV relativeFrom="paragraph">
                <wp:posOffset>-85724</wp:posOffset>
              </wp:positionV>
              <wp:extent cx="4715947" cy="385763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5947" cy="3857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