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3FD" w14:textId="5F069C7E" w:rsidR="004B246E" w:rsidRPr="007079C9" w:rsidRDefault="004B246E" w:rsidP="004B246E">
      <w:pPr>
        <w:rPr>
          <w:rFonts w:cstheme="minorHAnsi"/>
          <w:sz w:val="24"/>
          <w:szCs w:val="24"/>
          <w:lang w:val="en-US"/>
        </w:rPr>
      </w:pPr>
      <w:r w:rsidRPr="007079C9">
        <w:rPr>
          <w:noProof/>
        </w:rPr>
        <w:drawing>
          <wp:inline distT="0" distB="0" distL="0" distR="0" wp14:anchorId="6763DCF4" wp14:editId="5C12F9D1">
            <wp:extent cx="5400040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1E29" w14:textId="14697D93" w:rsidR="004B246E" w:rsidRPr="007079C9" w:rsidRDefault="004B246E" w:rsidP="004B246E">
      <w:pPr>
        <w:rPr>
          <w:lang w:val="en-US"/>
        </w:rPr>
      </w:pPr>
      <w:r w:rsidRPr="007079C9">
        <w:rPr>
          <w:rFonts w:cstheme="minorHAnsi"/>
          <w:sz w:val="24"/>
          <w:szCs w:val="24"/>
          <w:lang w:val="en-US"/>
        </w:rPr>
        <w:t>Slides 5-8: Ask participants to select the mindsets that they feel each learner needs support with and review the results as a group.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56"/>
        <w:gridCol w:w="1291"/>
        <w:gridCol w:w="4883"/>
      </w:tblGrid>
      <w:tr w:rsidR="009D37D7" w:rsidRPr="007079C9" w14:paraId="522A53BB" w14:textId="6904B780" w:rsidTr="004B246E">
        <w:trPr>
          <w:trHeight w:val="1073"/>
        </w:trPr>
        <w:tc>
          <w:tcPr>
            <w:tcW w:w="3607" w:type="dxa"/>
            <w:gridSpan w:val="2"/>
          </w:tcPr>
          <w:p w14:paraId="225B0DCD" w14:textId="77777777" w:rsidR="009D37D7" w:rsidRPr="00440ED7" w:rsidRDefault="009D37D7" w:rsidP="009D37D7">
            <w:pPr>
              <w:pStyle w:val="Heading2"/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</w:pPr>
            <w:r w:rsidRPr="00440ED7"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  <w:t>Amber</w:t>
            </w:r>
          </w:p>
          <w:p w14:paraId="2241D237" w14:textId="28AB54A1" w:rsidR="009D37D7" w:rsidRPr="007079C9" w:rsidRDefault="009D37D7" w:rsidP="009D37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7079C9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7079C9">
              <w:rPr>
                <w:rFonts w:cstheme="minorHAnsi"/>
                <w:sz w:val="24"/>
                <w:szCs w:val="24"/>
                <w:lang w:val="en-US"/>
              </w:rPr>
              <w:t xml:space="preserve">articipants will </w:t>
            </w:r>
            <w:r w:rsidR="00510959" w:rsidRPr="007079C9">
              <w:rPr>
                <w:rFonts w:cstheme="minorHAnsi"/>
                <w:sz w:val="24"/>
                <w:szCs w:val="24"/>
                <w:lang w:val="en-US"/>
              </w:rPr>
              <w:t>likely</w:t>
            </w:r>
            <w:r w:rsidRPr="007079C9">
              <w:rPr>
                <w:rFonts w:cstheme="minorHAnsi"/>
                <w:sz w:val="24"/>
                <w:szCs w:val="24"/>
                <w:lang w:val="en-US"/>
              </w:rPr>
              <w:t xml:space="preserve"> choose numbers 2, 4 and 7)</w:t>
            </w:r>
          </w:p>
        </w:tc>
        <w:tc>
          <w:tcPr>
            <w:tcW w:w="6174" w:type="dxa"/>
            <w:gridSpan w:val="2"/>
          </w:tcPr>
          <w:p w14:paraId="75009ED6" w14:textId="1E1C1345" w:rsidR="009D37D7" w:rsidRPr="007079C9" w:rsidRDefault="009D37D7" w:rsidP="00AA331F">
            <w:pPr>
              <w:pStyle w:val="Quote"/>
              <w:rPr>
                <w:rFonts w:cstheme="minorHAnsi"/>
                <w:i w:val="0"/>
                <w:iCs w:val="0"/>
                <w:sz w:val="24"/>
                <w:szCs w:val="24"/>
                <w:lang w:val="en-US"/>
              </w:rPr>
            </w:pPr>
            <w:r w:rsidRPr="00440ED7">
              <w:rPr>
                <w:rFonts w:cstheme="minorHAnsi"/>
                <w:i w:val="0"/>
                <w:iCs w:val="0"/>
                <w:color w:val="3E5C61" w:themeColor="text1"/>
                <w:sz w:val="24"/>
                <w:szCs w:val="24"/>
                <w:lang w:val="en-US"/>
              </w:rPr>
              <w:t>“</w:t>
            </w: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Math is really hard—that’s why I need to keep practicing. I know one day this will get easier for me.”</w:t>
            </w:r>
          </w:p>
        </w:tc>
      </w:tr>
      <w:tr w:rsidR="009D37D7" w:rsidRPr="007079C9" w14:paraId="19784E96" w14:textId="77777777" w:rsidTr="004B246E">
        <w:trPr>
          <w:trHeight w:val="723"/>
        </w:trPr>
        <w:tc>
          <w:tcPr>
            <w:tcW w:w="9781" w:type="dxa"/>
            <w:gridSpan w:val="4"/>
          </w:tcPr>
          <w:p w14:paraId="652415E8" w14:textId="77777777" w:rsidR="009D37D7" w:rsidRPr="007079C9" w:rsidRDefault="009D37D7" w:rsidP="009D37D7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Comes in for non-required tutoring frequently.</w:t>
            </w:r>
          </w:p>
          <w:p w14:paraId="3D4BA150" w14:textId="130E17DF" w:rsidR="009D37D7" w:rsidRPr="007079C9" w:rsidRDefault="009D37D7" w:rsidP="009D37D7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 xml:space="preserve">Doesn’t always get the best </w:t>
            </w:r>
            <w:r w:rsidR="00440ED7" w:rsidRPr="007079C9">
              <w:rPr>
                <w:rFonts w:eastAsia="Calibri" w:cstheme="minorHAnsi"/>
                <w:sz w:val="24"/>
                <w:szCs w:val="24"/>
                <w:lang w:val="en-US"/>
              </w:rPr>
              <w:t>grades but</w:t>
            </w: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 xml:space="preserve"> takes initiative to reflect on her mistakes.</w:t>
            </w:r>
          </w:p>
        </w:tc>
      </w:tr>
      <w:tr w:rsidR="009D37D7" w:rsidRPr="007079C9" w14:paraId="14EA9E97" w14:textId="4006D5A1" w:rsidTr="004B246E">
        <w:trPr>
          <w:trHeight w:val="339"/>
        </w:trPr>
        <w:tc>
          <w:tcPr>
            <w:tcW w:w="851" w:type="dxa"/>
          </w:tcPr>
          <w:p w14:paraId="5C0DB521" w14:textId="3870B6B8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047" w:type="dxa"/>
            <w:gridSpan w:val="2"/>
          </w:tcPr>
          <w:p w14:paraId="3EDEAB01" w14:textId="4D76A8C5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All students can learn math to the highest levels.</w:t>
            </w:r>
          </w:p>
        </w:tc>
        <w:tc>
          <w:tcPr>
            <w:tcW w:w="4883" w:type="dxa"/>
          </w:tcPr>
          <w:p w14:paraId="613E6A03" w14:textId="77777777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37D7" w:rsidRPr="007079C9" w14:paraId="0D8511FD" w14:textId="048B6B70" w:rsidTr="004B246E">
        <w:trPr>
          <w:trHeight w:val="170"/>
        </w:trPr>
        <w:tc>
          <w:tcPr>
            <w:tcW w:w="851" w:type="dxa"/>
          </w:tcPr>
          <w:p w14:paraId="218F3230" w14:textId="571E7DCB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047" w:type="dxa"/>
            <w:gridSpan w:val="2"/>
          </w:tcPr>
          <w:p w14:paraId="6B8FD4FD" w14:textId="5B32A52C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Mistakes are valuable.</w:t>
            </w:r>
          </w:p>
        </w:tc>
        <w:tc>
          <w:tcPr>
            <w:tcW w:w="4883" w:type="dxa"/>
          </w:tcPr>
          <w:p w14:paraId="73A551B8" w14:textId="4C0FCF42" w:rsidR="009D37D7" w:rsidRPr="00A96EFA" w:rsidRDefault="009D37D7" w:rsidP="00A96EFA">
            <w:pPr>
              <w:spacing w:after="0" w:line="276" w:lineRule="auto"/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Amber can identify that her mistakes are the areas in which she can grow as a student. We can help her by validating that her mistakes are valuable learning opportunities.</w:t>
            </w:r>
          </w:p>
        </w:tc>
      </w:tr>
      <w:tr w:rsidR="009D37D7" w:rsidRPr="007079C9" w14:paraId="0D29DBCD" w14:textId="5A9B44AD" w:rsidTr="004B246E">
        <w:trPr>
          <w:trHeight w:val="476"/>
        </w:trPr>
        <w:tc>
          <w:tcPr>
            <w:tcW w:w="851" w:type="dxa"/>
          </w:tcPr>
          <w:p w14:paraId="3951AB6A" w14:textId="47CCC37D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gridSpan w:val="2"/>
          </w:tcPr>
          <w:p w14:paraId="2E7F4C25" w14:textId="07997C7B" w:rsidR="009D37D7" w:rsidRPr="007079C9" w:rsidRDefault="009D37D7" w:rsidP="009D37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Questions are important.</w:t>
            </w:r>
          </w:p>
        </w:tc>
        <w:tc>
          <w:tcPr>
            <w:tcW w:w="4883" w:type="dxa"/>
          </w:tcPr>
          <w:p w14:paraId="11A67BE4" w14:textId="77777777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37D7" w:rsidRPr="007079C9" w14:paraId="5580ED8E" w14:textId="1098F873" w:rsidTr="004B246E">
        <w:trPr>
          <w:trHeight w:val="285"/>
        </w:trPr>
        <w:tc>
          <w:tcPr>
            <w:tcW w:w="851" w:type="dxa"/>
          </w:tcPr>
          <w:p w14:paraId="0CAFF61A" w14:textId="15747E16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047" w:type="dxa"/>
            <w:gridSpan w:val="2"/>
          </w:tcPr>
          <w:p w14:paraId="5EE9F356" w14:textId="65BC3B69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creativity and making sense.</w:t>
            </w:r>
          </w:p>
        </w:tc>
        <w:tc>
          <w:tcPr>
            <w:tcW w:w="4883" w:type="dxa"/>
          </w:tcPr>
          <w:p w14:paraId="578005E7" w14:textId="35D4D20A" w:rsidR="009D37D7" w:rsidRPr="007079C9" w:rsidRDefault="009D37D7" w:rsidP="007B1128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bookmarkStart w:id="0" w:name="_Hlk79764828"/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Maybe this is one of the reasons she’s still struggling. If we think about it</w:t>
            </w:r>
            <w:r w:rsidR="007B1128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,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</w:t>
            </w:r>
            <w:r w:rsidR="007B1128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the student is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trying hard but not necessarily putting</w:t>
            </w:r>
            <w:r w:rsidR="007B1128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all the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pieces together. What are some ways we can help her make sense of math and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feel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confident in the connections she’s making?</w:t>
            </w:r>
            <w:bookmarkEnd w:id="0"/>
          </w:p>
        </w:tc>
      </w:tr>
      <w:tr w:rsidR="009D37D7" w:rsidRPr="007079C9" w14:paraId="57842E7C" w14:textId="3C39739B" w:rsidTr="004B246E">
        <w:trPr>
          <w:trHeight w:val="285"/>
        </w:trPr>
        <w:tc>
          <w:tcPr>
            <w:tcW w:w="851" w:type="dxa"/>
          </w:tcPr>
          <w:p w14:paraId="0B2CFA1F" w14:textId="3115C625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gridSpan w:val="2"/>
          </w:tcPr>
          <w:p w14:paraId="456578E5" w14:textId="26493C5C" w:rsidR="009D37D7" w:rsidRPr="007079C9" w:rsidRDefault="009D37D7" w:rsidP="009D37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connections and communicating.</w:t>
            </w:r>
          </w:p>
        </w:tc>
        <w:tc>
          <w:tcPr>
            <w:tcW w:w="4883" w:type="dxa"/>
          </w:tcPr>
          <w:p w14:paraId="0314DE99" w14:textId="77777777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37D7" w:rsidRPr="007079C9" w14:paraId="3ADB44DD" w14:textId="633FC150" w:rsidTr="004B246E">
        <w:trPr>
          <w:trHeight w:val="258"/>
        </w:trPr>
        <w:tc>
          <w:tcPr>
            <w:tcW w:w="851" w:type="dxa"/>
          </w:tcPr>
          <w:p w14:paraId="2C14F3D7" w14:textId="2B5F3D1A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047" w:type="dxa"/>
            <w:gridSpan w:val="2"/>
          </w:tcPr>
          <w:p w14:paraId="2EBEE3C3" w14:textId="629D640F" w:rsidR="009D37D7" w:rsidRPr="007079C9" w:rsidRDefault="009D37D7" w:rsidP="009D37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Value depth over speed.</w:t>
            </w:r>
          </w:p>
        </w:tc>
        <w:tc>
          <w:tcPr>
            <w:tcW w:w="4883" w:type="dxa"/>
          </w:tcPr>
          <w:p w14:paraId="1FE80450" w14:textId="77777777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37D7" w:rsidRPr="007079C9" w14:paraId="7D12FF53" w14:textId="1BB6823E" w:rsidTr="004B246E">
        <w:trPr>
          <w:trHeight w:val="284"/>
        </w:trPr>
        <w:tc>
          <w:tcPr>
            <w:tcW w:w="851" w:type="dxa"/>
          </w:tcPr>
          <w:p w14:paraId="1D87C811" w14:textId="7FB7E91B" w:rsidR="009D37D7" w:rsidRPr="007079C9" w:rsidRDefault="009D37D7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047" w:type="dxa"/>
            <w:gridSpan w:val="2"/>
          </w:tcPr>
          <w:p w14:paraId="7BDDED5E" w14:textId="5153C582" w:rsidR="009D37D7" w:rsidRPr="007079C9" w:rsidRDefault="009D37D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class is about learning, not performing</w:t>
            </w:r>
            <w:r w:rsidR="007B1128" w:rsidRPr="007079C9"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883" w:type="dxa"/>
          </w:tcPr>
          <w:p w14:paraId="43AF5585" w14:textId="744EE18E" w:rsidR="009D37D7" w:rsidRPr="007079C9" w:rsidRDefault="007B1128" w:rsidP="007B1128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bookmarkStart w:id="1" w:name="_Hlk79764863"/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We can remind </w:t>
            </w:r>
            <w:r w:rsidR="009D37D7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Amber that her diligence is for the purpose of learning. </w:t>
            </w:r>
            <w:bookmarkEnd w:id="1"/>
          </w:p>
        </w:tc>
      </w:tr>
    </w:tbl>
    <w:p w14:paraId="17BE63C5" w14:textId="154D9BC0" w:rsidR="009D37D7" w:rsidRPr="007079C9" w:rsidRDefault="009D37D7">
      <w:pPr>
        <w:rPr>
          <w:rFonts w:cstheme="minorHAnsi"/>
          <w:sz w:val="24"/>
          <w:szCs w:val="24"/>
          <w:lang w:val="en-US"/>
        </w:rPr>
      </w:pPr>
    </w:p>
    <w:p w14:paraId="5D5CCFB8" w14:textId="4C999DCF" w:rsidR="00AA331F" w:rsidRPr="007079C9" w:rsidRDefault="00AA331F">
      <w:pPr>
        <w:rPr>
          <w:rFonts w:cstheme="minorHAnsi"/>
          <w:sz w:val="24"/>
          <w:szCs w:val="24"/>
          <w:lang w:val="en-US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56"/>
        <w:gridCol w:w="1291"/>
        <w:gridCol w:w="4883"/>
      </w:tblGrid>
      <w:tr w:rsidR="00AA331F" w:rsidRPr="007079C9" w14:paraId="7ECEC55A" w14:textId="77777777" w:rsidTr="004B246E">
        <w:trPr>
          <w:trHeight w:val="1073"/>
        </w:trPr>
        <w:tc>
          <w:tcPr>
            <w:tcW w:w="3607" w:type="dxa"/>
            <w:gridSpan w:val="2"/>
          </w:tcPr>
          <w:p w14:paraId="2F07C903" w14:textId="1AC44E9A" w:rsidR="00AA331F" w:rsidRPr="00440ED7" w:rsidRDefault="00AA331F" w:rsidP="006A399E">
            <w:pPr>
              <w:pStyle w:val="Heading2"/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</w:pPr>
            <w:r w:rsidRPr="00440ED7"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  <w:t>Mariah</w:t>
            </w:r>
          </w:p>
          <w:p w14:paraId="58B73CF3" w14:textId="28F40D7B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7079C9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7079C9">
              <w:rPr>
                <w:rFonts w:cstheme="minorHAnsi"/>
                <w:sz w:val="24"/>
                <w:szCs w:val="24"/>
                <w:lang w:val="en-US"/>
              </w:rPr>
              <w:t>articipants will likely choose numbers 2, 3 and 7)</w:t>
            </w:r>
          </w:p>
        </w:tc>
        <w:tc>
          <w:tcPr>
            <w:tcW w:w="6174" w:type="dxa"/>
            <w:gridSpan w:val="2"/>
          </w:tcPr>
          <w:p w14:paraId="08AA0D59" w14:textId="251EB3CA" w:rsidR="00AA331F" w:rsidRPr="007079C9" w:rsidRDefault="00AA331F" w:rsidP="006A399E">
            <w:pPr>
              <w:pStyle w:val="Quote"/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“I have to get this done correctly the first time. Otherwise, someone will think I don’t know what I am doing!”</w:t>
            </w:r>
          </w:p>
        </w:tc>
      </w:tr>
      <w:tr w:rsidR="00AA331F" w:rsidRPr="007079C9" w14:paraId="0D28688A" w14:textId="77777777" w:rsidTr="004B246E">
        <w:trPr>
          <w:trHeight w:val="723"/>
        </w:trPr>
        <w:tc>
          <w:tcPr>
            <w:tcW w:w="9781" w:type="dxa"/>
            <w:gridSpan w:val="4"/>
          </w:tcPr>
          <w:p w14:paraId="795E5BCB" w14:textId="77777777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Has a 98% average in the class, but never asks for help or answers a question.</w:t>
            </w:r>
          </w:p>
          <w:p w14:paraId="14C964B0" w14:textId="3FEA70C0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 xml:space="preserve">Has been labeled as gifted; does very </w:t>
            </w:r>
            <w:proofErr w:type="gramStart"/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well, but</w:t>
            </w:r>
            <w:proofErr w:type="gramEnd"/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 xml:space="preserve"> struggles the moment she doesn’t understand something.</w:t>
            </w:r>
          </w:p>
        </w:tc>
      </w:tr>
      <w:tr w:rsidR="00AA331F" w:rsidRPr="007079C9" w14:paraId="159900C6" w14:textId="77777777" w:rsidTr="004B246E">
        <w:trPr>
          <w:trHeight w:val="339"/>
        </w:trPr>
        <w:tc>
          <w:tcPr>
            <w:tcW w:w="851" w:type="dxa"/>
          </w:tcPr>
          <w:p w14:paraId="623F3D3D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047" w:type="dxa"/>
            <w:gridSpan w:val="2"/>
          </w:tcPr>
          <w:p w14:paraId="2F1D3576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All students can learn math to the highest levels.</w:t>
            </w:r>
          </w:p>
        </w:tc>
        <w:tc>
          <w:tcPr>
            <w:tcW w:w="4883" w:type="dxa"/>
          </w:tcPr>
          <w:p w14:paraId="0E98C3B7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4D2EBEB7" w14:textId="77777777" w:rsidTr="004B246E">
        <w:trPr>
          <w:trHeight w:val="170"/>
        </w:trPr>
        <w:tc>
          <w:tcPr>
            <w:tcW w:w="851" w:type="dxa"/>
          </w:tcPr>
          <w:p w14:paraId="29BF75BC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047" w:type="dxa"/>
            <w:gridSpan w:val="2"/>
          </w:tcPr>
          <w:p w14:paraId="311483EA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Mistakes are valuable.</w:t>
            </w:r>
          </w:p>
        </w:tc>
        <w:tc>
          <w:tcPr>
            <w:tcW w:w="4883" w:type="dxa"/>
          </w:tcPr>
          <w:p w14:paraId="0300B50F" w14:textId="79E48D53" w:rsidR="00AA331F" w:rsidRPr="00440ED7" w:rsidRDefault="00AA331F" w:rsidP="006A399E">
            <w:pPr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Mariah doesn’t want to make mistakes and </w:t>
            </w:r>
            <w:proofErr w:type="gramStart"/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has to</w:t>
            </w:r>
            <w:proofErr w:type="gramEnd"/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prove she’s always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correct. She stops 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before taking on challenge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when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she fears she’ll fail.</w:t>
            </w:r>
          </w:p>
        </w:tc>
      </w:tr>
      <w:tr w:rsidR="00AA331F" w:rsidRPr="007079C9" w14:paraId="12E3AFC2" w14:textId="77777777" w:rsidTr="004B246E">
        <w:trPr>
          <w:trHeight w:val="476"/>
        </w:trPr>
        <w:tc>
          <w:tcPr>
            <w:tcW w:w="851" w:type="dxa"/>
          </w:tcPr>
          <w:p w14:paraId="15574A27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gridSpan w:val="2"/>
          </w:tcPr>
          <w:p w14:paraId="50C47237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Questions are important.</w:t>
            </w:r>
          </w:p>
        </w:tc>
        <w:tc>
          <w:tcPr>
            <w:tcW w:w="4883" w:type="dxa"/>
          </w:tcPr>
          <w:p w14:paraId="1B5E7CBA" w14:textId="71A448E0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She doesn’t ask questions because she sees them as a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sign of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weakness.</w:t>
            </w:r>
          </w:p>
        </w:tc>
      </w:tr>
      <w:tr w:rsidR="00AA331F" w:rsidRPr="007079C9" w14:paraId="6EC296C7" w14:textId="77777777" w:rsidTr="004B246E">
        <w:trPr>
          <w:trHeight w:val="285"/>
        </w:trPr>
        <w:tc>
          <w:tcPr>
            <w:tcW w:w="851" w:type="dxa"/>
          </w:tcPr>
          <w:p w14:paraId="43DA6431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047" w:type="dxa"/>
            <w:gridSpan w:val="2"/>
          </w:tcPr>
          <w:p w14:paraId="2C4286EA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creativity and making sense.</w:t>
            </w:r>
          </w:p>
        </w:tc>
        <w:tc>
          <w:tcPr>
            <w:tcW w:w="4883" w:type="dxa"/>
          </w:tcPr>
          <w:p w14:paraId="0F3E940E" w14:textId="21598A88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43C281C7" w14:textId="77777777" w:rsidTr="004B246E">
        <w:trPr>
          <w:trHeight w:val="285"/>
        </w:trPr>
        <w:tc>
          <w:tcPr>
            <w:tcW w:w="851" w:type="dxa"/>
          </w:tcPr>
          <w:p w14:paraId="3A1F4B40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gridSpan w:val="2"/>
          </w:tcPr>
          <w:p w14:paraId="5D96B2EF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connections and communicating.</w:t>
            </w:r>
          </w:p>
        </w:tc>
        <w:tc>
          <w:tcPr>
            <w:tcW w:w="4883" w:type="dxa"/>
          </w:tcPr>
          <w:p w14:paraId="795B6F1C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56F0C090" w14:textId="77777777" w:rsidTr="004B246E">
        <w:trPr>
          <w:trHeight w:val="258"/>
        </w:trPr>
        <w:tc>
          <w:tcPr>
            <w:tcW w:w="851" w:type="dxa"/>
          </w:tcPr>
          <w:p w14:paraId="17F98BD5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047" w:type="dxa"/>
            <w:gridSpan w:val="2"/>
          </w:tcPr>
          <w:p w14:paraId="5B762A5E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Value depth over speed.</w:t>
            </w:r>
          </w:p>
        </w:tc>
        <w:tc>
          <w:tcPr>
            <w:tcW w:w="4883" w:type="dxa"/>
          </w:tcPr>
          <w:p w14:paraId="5F4436A2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63F3FC2B" w14:textId="77777777" w:rsidTr="004B246E">
        <w:trPr>
          <w:trHeight w:val="284"/>
        </w:trPr>
        <w:tc>
          <w:tcPr>
            <w:tcW w:w="851" w:type="dxa"/>
          </w:tcPr>
          <w:p w14:paraId="6D183ABD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047" w:type="dxa"/>
            <w:gridSpan w:val="2"/>
          </w:tcPr>
          <w:p w14:paraId="55924A1D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class is about learning, not performing.</w:t>
            </w:r>
          </w:p>
        </w:tc>
        <w:tc>
          <w:tcPr>
            <w:tcW w:w="4883" w:type="dxa"/>
          </w:tcPr>
          <w:p w14:paraId="68321246" w14:textId="6D90404F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She’s very much about performing. Every time she does something she wants to be the best.</w:t>
            </w:r>
          </w:p>
        </w:tc>
      </w:tr>
    </w:tbl>
    <w:p w14:paraId="3C47F17B" w14:textId="51FFFD33" w:rsidR="00AA331F" w:rsidRPr="007079C9" w:rsidRDefault="00AA331F">
      <w:pPr>
        <w:rPr>
          <w:rFonts w:cstheme="minorHAnsi"/>
          <w:sz w:val="24"/>
          <w:szCs w:val="24"/>
          <w:lang w:val="en-US"/>
        </w:rPr>
      </w:pPr>
    </w:p>
    <w:p w14:paraId="64A179F2" w14:textId="77777777" w:rsidR="00AA331F" w:rsidRPr="007079C9" w:rsidRDefault="00AA331F">
      <w:pPr>
        <w:rPr>
          <w:rFonts w:cstheme="minorHAnsi"/>
          <w:sz w:val="24"/>
          <w:szCs w:val="24"/>
          <w:lang w:val="en-US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56"/>
        <w:gridCol w:w="1291"/>
        <w:gridCol w:w="4883"/>
      </w:tblGrid>
      <w:tr w:rsidR="00AA331F" w:rsidRPr="007079C9" w14:paraId="22E4F954" w14:textId="77777777" w:rsidTr="004B246E">
        <w:trPr>
          <w:trHeight w:val="1073"/>
        </w:trPr>
        <w:tc>
          <w:tcPr>
            <w:tcW w:w="3607" w:type="dxa"/>
            <w:gridSpan w:val="2"/>
          </w:tcPr>
          <w:p w14:paraId="59D202BD" w14:textId="5E432F0B" w:rsidR="00AA331F" w:rsidRPr="00440ED7" w:rsidRDefault="00AA331F" w:rsidP="006A399E">
            <w:pPr>
              <w:pStyle w:val="Heading2"/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</w:pPr>
            <w:r w:rsidRPr="00440ED7"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  <w:t>Alex</w:t>
            </w:r>
          </w:p>
          <w:p w14:paraId="68C00092" w14:textId="777E7E9B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7079C9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7079C9">
              <w:rPr>
                <w:rFonts w:cstheme="minorHAnsi"/>
                <w:sz w:val="24"/>
                <w:szCs w:val="24"/>
                <w:lang w:val="en-US"/>
              </w:rPr>
              <w:t>articipants will likely choose numbers 1, 2 and 3)</w:t>
            </w:r>
          </w:p>
        </w:tc>
        <w:tc>
          <w:tcPr>
            <w:tcW w:w="6174" w:type="dxa"/>
            <w:gridSpan w:val="2"/>
          </w:tcPr>
          <w:p w14:paraId="28E2E12B" w14:textId="0250953C" w:rsidR="00AA331F" w:rsidRPr="007079C9" w:rsidRDefault="00AA331F" w:rsidP="006A399E">
            <w:pPr>
              <w:pStyle w:val="Quote"/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“I don’t get these problems and I never will. Why should I even bother?”</w:t>
            </w:r>
          </w:p>
        </w:tc>
      </w:tr>
      <w:tr w:rsidR="00AA331F" w:rsidRPr="007079C9" w14:paraId="5A4D4CF2" w14:textId="77777777" w:rsidTr="004B246E">
        <w:trPr>
          <w:trHeight w:val="723"/>
        </w:trPr>
        <w:tc>
          <w:tcPr>
            <w:tcW w:w="9781" w:type="dxa"/>
            <w:gridSpan w:val="4"/>
          </w:tcPr>
          <w:p w14:paraId="0C21C11B" w14:textId="77777777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Is always polite and seems to be on task.</w:t>
            </w:r>
          </w:p>
          <w:p w14:paraId="6D61C19B" w14:textId="7871CB40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Consistently gets bad grades on assignments and tests.</w:t>
            </w:r>
          </w:p>
        </w:tc>
      </w:tr>
      <w:tr w:rsidR="00AA331F" w:rsidRPr="007079C9" w14:paraId="51907719" w14:textId="77777777" w:rsidTr="004B246E">
        <w:trPr>
          <w:trHeight w:val="339"/>
        </w:trPr>
        <w:tc>
          <w:tcPr>
            <w:tcW w:w="851" w:type="dxa"/>
          </w:tcPr>
          <w:p w14:paraId="628DC0A5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047" w:type="dxa"/>
            <w:gridSpan w:val="2"/>
          </w:tcPr>
          <w:p w14:paraId="732466E2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All students can learn math to the highest levels.</w:t>
            </w:r>
          </w:p>
        </w:tc>
        <w:tc>
          <w:tcPr>
            <w:tcW w:w="4883" w:type="dxa"/>
          </w:tcPr>
          <w:p w14:paraId="568BF059" w14:textId="2BB7B960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Alex doesn’t believe that she can learn to a high level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,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and the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refore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doesn’t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see why she should try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. This is a closed mindset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!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We can show her that we believe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she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can do it.</w:t>
            </w:r>
          </w:p>
        </w:tc>
      </w:tr>
      <w:tr w:rsidR="00AA331F" w:rsidRPr="007079C9" w14:paraId="7AC9472E" w14:textId="77777777" w:rsidTr="004B246E">
        <w:trPr>
          <w:trHeight w:val="170"/>
        </w:trPr>
        <w:tc>
          <w:tcPr>
            <w:tcW w:w="851" w:type="dxa"/>
          </w:tcPr>
          <w:p w14:paraId="2E35E215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047" w:type="dxa"/>
            <w:gridSpan w:val="2"/>
          </w:tcPr>
          <w:p w14:paraId="642F1DF6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Mistakes are valuable.</w:t>
            </w:r>
          </w:p>
        </w:tc>
        <w:tc>
          <w:tcPr>
            <w:tcW w:w="4883" w:type="dxa"/>
          </w:tcPr>
          <w:p w14:paraId="75A5F588" w14:textId="337159AC" w:rsidR="00AA331F" w:rsidRPr="007079C9" w:rsidRDefault="00AA331F" w:rsidP="00AA331F">
            <w:pPr>
              <w:tabs>
                <w:tab w:val="left" w:pos="154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She doesn’t see the opportunities in her mistakes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; r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ather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, she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takes them as evidence of her inability to ever get it.</w:t>
            </w:r>
          </w:p>
        </w:tc>
      </w:tr>
      <w:tr w:rsidR="00AA331F" w:rsidRPr="007079C9" w14:paraId="1E89651A" w14:textId="77777777" w:rsidTr="004B246E">
        <w:trPr>
          <w:trHeight w:val="476"/>
        </w:trPr>
        <w:tc>
          <w:tcPr>
            <w:tcW w:w="851" w:type="dxa"/>
          </w:tcPr>
          <w:p w14:paraId="16BCBBC1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gridSpan w:val="2"/>
          </w:tcPr>
          <w:p w14:paraId="617BA152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Questions are important.</w:t>
            </w:r>
          </w:p>
        </w:tc>
        <w:tc>
          <w:tcPr>
            <w:tcW w:w="4883" w:type="dxa"/>
          </w:tcPr>
          <w:p w14:paraId="5EE8A832" w14:textId="3098BC1A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Alex’s belief that she will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never understand math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has </w:t>
            </w:r>
            <w:r w:rsidR="00F57F45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barred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her interest, and therefore she sees no value in asking for help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to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 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get a better 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understan</w:t>
            </w:r>
            <w:r w:rsidR="000452F2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ding of the materials.</w:t>
            </w:r>
          </w:p>
        </w:tc>
      </w:tr>
      <w:tr w:rsidR="00AA331F" w:rsidRPr="007079C9" w14:paraId="2F754B9B" w14:textId="77777777" w:rsidTr="004B246E">
        <w:trPr>
          <w:trHeight w:val="285"/>
        </w:trPr>
        <w:tc>
          <w:tcPr>
            <w:tcW w:w="851" w:type="dxa"/>
          </w:tcPr>
          <w:p w14:paraId="17F84F3E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047" w:type="dxa"/>
            <w:gridSpan w:val="2"/>
          </w:tcPr>
          <w:p w14:paraId="2C04CB3A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creativity and making sense.</w:t>
            </w:r>
          </w:p>
        </w:tc>
        <w:tc>
          <w:tcPr>
            <w:tcW w:w="4883" w:type="dxa"/>
          </w:tcPr>
          <w:p w14:paraId="4EF53168" w14:textId="408F4512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0377074F" w14:textId="77777777" w:rsidTr="004B246E">
        <w:trPr>
          <w:trHeight w:val="285"/>
        </w:trPr>
        <w:tc>
          <w:tcPr>
            <w:tcW w:w="851" w:type="dxa"/>
          </w:tcPr>
          <w:p w14:paraId="41E25792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gridSpan w:val="2"/>
          </w:tcPr>
          <w:p w14:paraId="234642D9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connections and communicating.</w:t>
            </w:r>
          </w:p>
        </w:tc>
        <w:tc>
          <w:tcPr>
            <w:tcW w:w="4883" w:type="dxa"/>
          </w:tcPr>
          <w:p w14:paraId="597F4B42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0EC693FD" w14:textId="77777777" w:rsidTr="004B246E">
        <w:trPr>
          <w:trHeight w:val="258"/>
        </w:trPr>
        <w:tc>
          <w:tcPr>
            <w:tcW w:w="851" w:type="dxa"/>
          </w:tcPr>
          <w:p w14:paraId="08601D7F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047" w:type="dxa"/>
            <w:gridSpan w:val="2"/>
          </w:tcPr>
          <w:p w14:paraId="6A5842A9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Value depth over speed.</w:t>
            </w:r>
          </w:p>
        </w:tc>
        <w:tc>
          <w:tcPr>
            <w:tcW w:w="4883" w:type="dxa"/>
          </w:tcPr>
          <w:p w14:paraId="57025012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07A9A770" w14:textId="77777777" w:rsidTr="004B246E">
        <w:trPr>
          <w:trHeight w:val="284"/>
        </w:trPr>
        <w:tc>
          <w:tcPr>
            <w:tcW w:w="851" w:type="dxa"/>
          </w:tcPr>
          <w:p w14:paraId="73281564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047" w:type="dxa"/>
            <w:gridSpan w:val="2"/>
          </w:tcPr>
          <w:p w14:paraId="63C99E47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class is about learning, not performing.</w:t>
            </w:r>
          </w:p>
        </w:tc>
        <w:tc>
          <w:tcPr>
            <w:tcW w:w="4883" w:type="dxa"/>
          </w:tcPr>
          <w:p w14:paraId="48C9FADC" w14:textId="53598FE4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6DD9DBCC" w14:textId="12891B2E" w:rsidR="00AA331F" w:rsidRPr="007079C9" w:rsidRDefault="00AA331F">
      <w:pPr>
        <w:rPr>
          <w:rFonts w:cstheme="minorHAnsi"/>
          <w:sz w:val="24"/>
          <w:szCs w:val="24"/>
          <w:lang w:val="en-US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56"/>
        <w:gridCol w:w="1291"/>
        <w:gridCol w:w="4883"/>
      </w:tblGrid>
      <w:tr w:rsidR="00AA331F" w:rsidRPr="007079C9" w14:paraId="47BA3DDB" w14:textId="77777777" w:rsidTr="004B246E">
        <w:trPr>
          <w:trHeight w:val="1073"/>
        </w:trPr>
        <w:tc>
          <w:tcPr>
            <w:tcW w:w="3607" w:type="dxa"/>
            <w:gridSpan w:val="2"/>
          </w:tcPr>
          <w:p w14:paraId="43C22058" w14:textId="189EE6E4" w:rsidR="00AA331F" w:rsidRPr="00440ED7" w:rsidRDefault="00AA331F" w:rsidP="006A399E">
            <w:pPr>
              <w:pStyle w:val="Heading2"/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</w:pPr>
            <w:r w:rsidRPr="00440ED7">
              <w:rPr>
                <w:rFonts w:asciiTheme="minorHAnsi" w:hAnsiTheme="minorHAnsi" w:cstheme="minorHAnsi"/>
                <w:b/>
                <w:bCs/>
                <w:color w:val="910D28" w:themeColor="accent1"/>
                <w:sz w:val="24"/>
                <w:szCs w:val="24"/>
                <w:lang w:val="en-US"/>
              </w:rPr>
              <w:t>Brittany</w:t>
            </w:r>
          </w:p>
          <w:p w14:paraId="095FAEFB" w14:textId="2C384AC1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7079C9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7079C9">
              <w:rPr>
                <w:rFonts w:cstheme="minorHAnsi"/>
                <w:sz w:val="24"/>
                <w:szCs w:val="24"/>
                <w:lang w:val="en-US"/>
              </w:rPr>
              <w:t>articipants will likely choose number 6)</w:t>
            </w:r>
          </w:p>
        </w:tc>
        <w:tc>
          <w:tcPr>
            <w:tcW w:w="6174" w:type="dxa"/>
            <w:gridSpan w:val="2"/>
          </w:tcPr>
          <w:p w14:paraId="36C892F3" w14:textId="43AE314F" w:rsidR="00AA331F" w:rsidRPr="007079C9" w:rsidRDefault="00AA331F" w:rsidP="006B0018">
            <w:pPr>
              <w:pStyle w:val="Quote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“My teacher said I need to show my work when I am</w:t>
            </w:r>
            <w:r w:rsidR="006B0018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 xml:space="preserve"> d</w:t>
            </w: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 xml:space="preserve">oing math. </w:t>
            </w:r>
            <w:r w:rsidR="006B0018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Al</w:t>
            </w: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though this comes easily to me, I</w:t>
            </w:r>
            <w:r w:rsidR="006B0018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 xml:space="preserve"> </w:t>
            </w: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know that I need to work out the problems on paper. This way, if I make a mistake, I can find and fix</w:t>
            </w:r>
            <w:r w:rsidR="006B0018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 xml:space="preserve"> </w:t>
            </w:r>
            <w:r w:rsidRPr="00440ED7"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  <w:t>it!”</w:t>
            </w:r>
          </w:p>
        </w:tc>
      </w:tr>
      <w:tr w:rsidR="00AA331F" w:rsidRPr="007079C9" w14:paraId="48E2362F" w14:textId="77777777" w:rsidTr="004B246E">
        <w:trPr>
          <w:trHeight w:val="723"/>
        </w:trPr>
        <w:tc>
          <w:tcPr>
            <w:tcW w:w="9781" w:type="dxa"/>
            <w:gridSpan w:val="4"/>
          </w:tcPr>
          <w:p w14:paraId="007DC964" w14:textId="3825C479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Does well but makes sloppy mistakes because she wants to rush through her work.</w:t>
            </w:r>
          </w:p>
          <w:p w14:paraId="177A4628" w14:textId="04B643A1" w:rsidR="00AA331F" w:rsidRPr="007079C9" w:rsidRDefault="00AA331F" w:rsidP="00AA331F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Understands the concepts easily and gets good grades regularly.</w:t>
            </w:r>
          </w:p>
        </w:tc>
      </w:tr>
      <w:tr w:rsidR="00AA331F" w:rsidRPr="007079C9" w14:paraId="770A438D" w14:textId="77777777" w:rsidTr="004B246E">
        <w:trPr>
          <w:trHeight w:val="339"/>
        </w:trPr>
        <w:tc>
          <w:tcPr>
            <w:tcW w:w="851" w:type="dxa"/>
          </w:tcPr>
          <w:p w14:paraId="2945981F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047" w:type="dxa"/>
            <w:gridSpan w:val="2"/>
          </w:tcPr>
          <w:p w14:paraId="6DE99814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All students can learn math to the highest levels.</w:t>
            </w:r>
          </w:p>
        </w:tc>
        <w:tc>
          <w:tcPr>
            <w:tcW w:w="4883" w:type="dxa"/>
          </w:tcPr>
          <w:p w14:paraId="357C27A9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57DC32C7" w14:textId="77777777" w:rsidTr="004B246E">
        <w:trPr>
          <w:trHeight w:val="170"/>
        </w:trPr>
        <w:tc>
          <w:tcPr>
            <w:tcW w:w="851" w:type="dxa"/>
          </w:tcPr>
          <w:p w14:paraId="5FCE6B29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047" w:type="dxa"/>
            <w:gridSpan w:val="2"/>
          </w:tcPr>
          <w:p w14:paraId="0CF1F650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Mistakes are valuable.</w:t>
            </w:r>
          </w:p>
        </w:tc>
        <w:tc>
          <w:tcPr>
            <w:tcW w:w="4883" w:type="dxa"/>
          </w:tcPr>
          <w:p w14:paraId="75EB1D9E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3349F09B" w14:textId="77777777" w:rsidTr="004B246E">
        <w:trPr>
          <w:trHeight w:val="476"/>
        </w:trPr>
        <w:tc>
          <w:tcPr>
            <w:tcW w:w="851" w:type="dxa"/>
          </w:tcPr>
          <w:p w14:paraId="3594EA37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gridSpan w:val="2"/>
          </w:tcPr>
          <w:p w14:paraId="2CEA055E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Questions are important.</w:t>
            </w:r>
          </w:p>
        </w:tc>
        <w:tc>
          <w:tcPr>
            <w:tcW w:w="4883" w:type="dxa"/>
          </w:tcPr>
          <w:p w14:paraId="28DCA245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44A34396" w14:textId="77777777" w:rsidTr="004B246E">
        <w:trPr>
          <w:trHeight w:val="285"/>
        </w:trPr>
        <w:tc>
          <w:tcPr>
            <w:tcW w:w="851" w:type="dxa"/>
          </w:tcPr>
          <w:p w14:paraId="36A04559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047" w:type="dxa"/>
            <w:gridSpan w:val="2"/>
          </w:tcPr>
          <w:p w14:paraId="3D913568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creativity and making sense.</w:t>
            </w:r>
          </w:p>
        </w:tc>
        <w:tc>
          <w:tcPr>
            <w:tcW w:w="4883" w:type="dxa"/>
          </w:tcPr>
          <w:p w14:paraId="06BABAF7" w14:textId="373E46B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24184D4B" w14:textId="77777777" w:rsidTr="004B246E">
        <w:trPr>
          <w:trHeight w:val="285"/>
        </w:trPr>
        <w:tc>
          <w:tcPr>
            <w:tcW w:w="851" w:type="dxa"/>
          </w:tcPr>
          <w:p w14:paraId="4664B1A0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gridSpan w:val="2"/>
          </w:tcPr>
          <w:p w14:paraId="1FFF22B1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is about connections and communicating.</w:t>
            </w:r>
          </w:p>
        </w:tc>
        <w:tc>
          <w:tcPr>
            <w:tcW w:w="4883" w:type="dxa"/>
          </w:tcPr>
          <w:p w14:paraId="19E2926E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31F" w:rsidRPr="007079C9" w14:paraId="19B633EC" w14:textId="77777777" w:rsidTr="004B246E">
        <w:trPr>
          <w:trHeight w:val="258"/>
        </w:trPr>
        <w:tc>
          <w:tcPr>
            <w:tcW w:w="851" w:type="dxa"/>
          </w:tcPr>
          <w:p w14:paraId="535A0D16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047" w:type="dxa"/>
            <w:gridSpan w:val="2"/>
          </w:tcPr>
          <w:p w14:paraId="40B4F2D6" w14:textId="77777777" w:rsidR="00AA331F" w:rsidRPr="007079C9" w:rsidRDefault="00AA331F" w:rsidP="006A399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Value depth over speed.</w:t>
            </w:r>
          </w:p>
        </w:tc>
        <w:tc>
          <w:tcPr>
            <w:tcW w:w="4883" w:type="dxa"/>
          </w:tcPr>
          <w:p w14:paraId="78D4E085" w14:textId="1C9B1724" w:rsidR="00AA331F" w:rsidRPr="00440ED7" w:rsidRDefault="00AA331F" w:rsidP="006A399E">
            <w:pPr>
              <w:rPr>
                <w:rFonts w:cstheme="minorHAnsi"/>
                <w:color w:val="3E5C61" w:themeColor="text1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Brittany wants to rush </w:t>
            </w:r>
            <w:r w:rsidR="007079C9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through her work 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and move on. She </w:t>
            </w:r>
            <w:r w:rsidR="007079C9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feels like she’s 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doing well, </w:t>
            </w:r>
            <w:r w:rsidR="007079C9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so 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why bother doing more work? We can reinforce that we aren't here to just learn and move on but to connect our learning and dig in deeper in our understanding.  </w:t>
            </w:r>
          </w:p>
        </w:tc>
      </w:tr>
      <w:tr w:rsidR="00AA331F" w:rsidRPr="007079C9" w14:paraId="51DD0407" w14:textId="77777777" w:rsidTr="004B246E">
        <w:trPr>
          <w:trHeight w:val="284"/>
        </w:trPr>
        <w:tc>
          <w:tcPr>
            <w:tcW w:w="851" w:type="dxa"/>
          </w:tcPr>
          <w:p w14:paraId="7DF2A3E5" w14:textId="77777777" w:rsidR="00AA331F" w:rsidRPr="007079C9" w:rsidRDefault="00AA331F" w:rsidP="004B246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047" w:type="dxa"/>
            <w:gridSpan w:val="2"/>
          </w:tcPr>
          <w:p w14:paraId="60868D1D" w14:textId="77777777" w:rsidR="00AA331F" w:rsidRPr="007079C9" w:rsidRDefault="00AA331F" w:rsidP="006A39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9C9">
              <w:rPr>
                <w:rFonts w:eastAsia="Calibri" w:cstheme="minorHAnsi"/>
                <w:sz w:val="24"/>
                <w:szCs w:val="24"/>
                <w:lang w:val="en-US"/>
              </w:rPr>
              <w:t>Math class is about learning, not performing.</w:t>
            </w:r>
          </w:p>
        </w:tc>
        <w:tc>
          <w:tcPr>
            <w:tcW w:w="4883" w:type="dxa"/>
          </w:tcPr>
          <w:p w14:paraId="24E0745E" w14:textId="7DC111EC" w:rsidR="00AA331F" w:rsidRPr="00440ED7" w:rsidRDefault="00AA331F" w:rsidP="006A399E">
            <w:pPr>
              <w:spacing w:after="0" w:line="276" w:lineRule="auto"/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</w:pP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 xml:space="preserve">If we jump from the problem to the answer, we are reinforcing performance rather than connections, creativity, </w:t>
            </w:r>
            <w:r w:rsidR="00F57F45"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and finding a way for the information to really make s</w:t>
            </w:r>
            <w:r w:rsidRPr="00440ED7">
              <w:rPr>
                <w:rFonts w:eastAsia="Calibri" w:cstheme="minorHAnsi"/>
                <w:color w:val="3E5C61" w:themeColor="text1"/>
                <w:sz w:val="24"/>
                <w:szCs w:val="24"/>
                <w:lang w:val="en-US"/>
              </w:rPr>
              <w:t>ense.</w:t>
            </w:r>
          </w:p>
        </w:tc>
      </w:tr>
    </w:tbl>
    <w:p w14:paraId="30E45C9F" w14:textId="77777777" w:rsidR="00AA331F" w:rsidRPr="004B246E" w:rsidRDefault="00AA331F">
      <w:pPr>
        <w:rPr>
          <w:rFonts w:cstheme="minorHAnsi"/>
          <w:sz w:val="24"/>
          <w:szCs w:val="24"/>
          <w:lang w:val="en-US"/>
        </w:rPr>
      </w:pPr>
    </w:p>
    <w:sectPr w:rsidR="00AA331F" w:rsidRPr="004B24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A10D" w14:textId="77777777" w:rsidR="00096EA4" w:rsidRDefault="00096EA4" w:rsidP="009D37D7">
      <w:pPr>
        <w:spacing w:after="0" w:line="240" w:lineRule="auto"/>
      </w:pPr>
      <w:r>
        <w:separator/>
      </w:r>
    </w:p>
  </w:endnote>
  <w:endnote w:type="continuationSeparator" w:id="0">
    <w:p w14:paraId="3913357A" w14:textId="77777777" w:rsidR="00096EA4" w:rsidRDefault="00096EA4" w:rsidP="009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83A4" w14:textId="5941E022" w:rsidR="009D37D7" w:rsidRDefault="009D37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F4050EB" wp14:editId="6F2E59F3">
              <wp:simplePos x="0" y="0"/>
              <wp:positionH relativeFrom="column">
                <wp:posOffset>1104405</wp:posOffset>
              </wp:positionH>
              <wp:positionV relativeFrom="paragraph">
                <wp:posOffset>305</wp:posOffset>
              </wp:positionV>
              <wp:extent cx="4819650" cy="359974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9650" cy="359974"/>
                        <a:chOff x="3257500" y="3713325"/>
                        <a:chExt cx="4572000" cy="3279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7500" y="37269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713325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B73EE" w14:textId="77777777" w:rsidR="009D37D7" w:rsidRPr="00883243" w:rsidRDefault="009D37D7" w:rsidP="009D37D7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 w:rsidRPr="00883243"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2D2D2D"/>
                              </w:rPr>
                              <w:t>PRODUCTIVE MATH MINDSETS EVERYWHERE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4050EB" id="Group 1" o:spid="_x0000_s1026" style="position:absolute;margin-left:86.95pt;margin-top:0;width:379.5pt;height:28.35pt;z-index:251659264" coordorigin="32575,37133" coordsize="45720,32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575;top:37269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">
                <v:imagedata r:id="rId2" o:title=""/>
              </v:shape>
              <v:rect id="Rectangle 3" o:spid="_x0000_s1028" style="position:absolute;left:33457;top:371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" filled="f" stroked="f">
                <v:textbox inset="2.53958mm,1.2694mm,2.53958mm,1.2694mm">
                  <w:txbxContent>
                    <w:p w14:paraId="4FCB73EE" w14:textId="77777777" w:rsidR="009D37D7" w:rsidRPr="00883243" w:rsidRDefault="009D37D7" w:rsidP="009D37D7">
                      <w:pPr>
                        <w:spacing w:line="240" w:lineRule="auto"/>
                        <w:jc w:val="right"/>
                        <w:textDirection w:val="btLr"/>
                      </w:pPr>
                      <w:r w:rsidRPr="00883243">
                        <w:rPr>
                          <w:rFonts w:ascii="Calibri" w:eastAsia="Calibri" w:hAnsi="Calibri" w:cs="Calibri"/>
                          <w:b/>
                          <w:smallCaps/>
                          <w:color w:val="2D2D2D"/>
                        </w:rPr>
                        <w:t>PRODUCTIVE MATH MINDSETS EVERYWHERE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167B" w14:textId="77777777" w:rsidR="00096EA4" w:rsidRDefault="00096EA4" w:rsidP="009D37D7">
      <w:pPr>
        <w:spacing w:after="0" w:line="240" w:lineRule="auto"/>
      </w:pPr>
      <w:r>
        <w:separator/>
      </w:r>
    </w:p>
  </w:footnote>
  <w:footnote w:type="continuationSeparator" w:id="0">
    <w:p w14:paraId="2BD746E7" w14:textId="77777777" w:rsidR="00096EA4" w:rsidRDefault="00096EA4" w:rsidP="009D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5B8"/>
    <w:multiLevelType w:val="multilevel"/>
    <w:tmpl w:val="6AE2F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0D7072"/>
    <w:multiLevelType w:val="multilevel"/>
    <w:tmpl w:val="100C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B53850"/>
    <w:multiLevelType w:val="multilevel"/>
    <w:tmpl w:val="C6F439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1227E5"/>
    <w:multiLevelType w:val="multilevel"/>
    <w:tmpl w:val="C6F439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8A00C6"/>
    <w:multiLevelType w:val="multilevel"/>
    <w:tmpl w:val="9550A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8455D"/>
    <w:multiLevelType w:val="multilevel"/>
    <w:tmpl w:val="6CEE6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307F4"/>
    <w:multiLevelType w:val="multilevel"/>
    <w:tmpl w:val="C6F439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8B192C"/>
    <w:multiLevelType w:val="multilevel"/>
    <w:tmpl w:val="C6F439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7"/>
    <w:rsid w:val="000452F2"/>
    <w:rsid w:val="00096EA4"/>
    <w:rsid w:val="000C28B3"/>
    <w:rsid w:val="001C7A35"/>
    <w:rsid w:val="00317946"/>
    <w:rsid w:val="003B5F94"/>
    <w:rsid w:val="00440ED7"/>
    <w:rsid w:val="004B246E"/>
    <w:rsid w:val="00510959"/>
    <w:rsid w:val="006412BC"/>
    <w:rsid w:val="006B0018"/>
    <w:rsid w:val="007079C9"/>
    <w:rsid w:val="007B1128"/>
    <w:rsid w:val="00883243"/>
    <w:rsid w:val="0097550F"/>
    <w:rsid w:val="009D37D7"/>
    <w:rsid w:val="00A96EFA"/>
    <w:rsid w:val="00AA331F"/>
    <w:rsid w:val="00B00253"/>
    <w:rsid w:val="00B642A5"/>
    <w:rsid w:val="00B66809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1582"/>
  <w15:chartTrackingRefBased/>
  <w15:docId w15:val="{E7EADF4F-C66E-48FC-9749-028E5E7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7D7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7D7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3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D7"/>
  </w:style>
  <w:style w:type="paragraph" w:styleId="Footer">
    <w:name w:val="footer"/>
    <w:basedOn w:val="Normal"/>
    <w:link w:val="FooterChar"/>
    <w:uiPriority w:val="99"/>
    <w:unhideWhenUsed/>
    <w:rsid w:val="009D3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7"/>
  </w:style>
  <w:style w:type="paragraph" w:styleId="Quote">
    <w:name w:val="Quote"/>
    <w:basedOn w:val="Normal"/>
    <w:next w:val="Normal"/>
    <w:link w:val="QuoteChar"/>
    <w:uiPriority w:val="29"/>
    <w:qFormat/>
    <w:rsid w:val="00AA331F"/>
    <w:pPr>
      <w:spacing w:before="200"/>
      <w:ind w:left="864" w:right="864"/>
      <w:jc w:val="center"/>
    </w:pPr>
    <w:rPr>
      <w:i/>
      <w:iCs/>
      <w:color w:val="608E9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31F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Productive Math Mindsets Everywhere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Productive Math Mindsets Everywhere</dc:title>
  <dc:subject/>
  <dc:creator>K20 Center</dc:creator>
  <cp:keywords/>
  <dc:description/>
  <cp:lastModifiedBy>Lee, Brooke L.</cp:lastModifiedBy>
  <cp:revision>14</cp:revision>
  <cp:lastPrinted>2021-12-21T16:48:00Z</cp:lastPrinted>
  <dcterms:created xsi:type="dcterms:W3CDTF">2021-08-13T18:35:00Z</dcterms:created>
  <dcterms:modified xsi:type="dcterms:W3CDTF">2021-12-21T16:49:00Z</dcterms:modified>
</cp:coreProperties>
</file>