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BBE0" w14:textId="0C14CDE3" w:rsidR="00F33303" w:rsidRPr="00072D23" w:rsidRDefault="00FC2828" w:rsidP="00F33303">
      <w:pPr>
        <w:pStyle w:val="Title"/>
      </w:pPr>
      <w:r>
        <w:t>A classroom framework for supporting student well-being</w:t>
      </w:r>
    </w:p>
    <w:p w14:paraId="52214BBC" w14:textId="24456A39" w:rsidR="00AD6C96" w:rsidRPr="00AD6C96" w:rsidRDefault="00AD6C96" w:rsidP="00896B08">
      <w:pPr>
        <w:pStyle w:val="Heading5"/>
        <w:spacing w:after="0"/>
      </w:pPr>
      <w:r w:rsidRPr="00FC2828">
        <w:t>This professional learning session focuses on creating a common language for safety, connections, and coping strategies in the classroom. Reflect on your teaching practices with an eye towards transforming your classroom into safe, nurturing spaces.</w:t>
      </w:r>
    </w:p>
    <w:p w14:paraId="7C8CB950" w14:textId="6E536770" w:rsidR="00FC2828" w:rsidRPr="00FC2828" w:rsidRDefault="00FC2828" w:rsidP="00FC2828">
      <w:pPr>
        <w:pStyle w:val="Heading1"/>
      </w:pPr>
      <w:r>
        <w:t>Resources Note Catcher</w:t>
      </w:r>
    </w:p>
    <w:p w14:paraId="6C3F973A" w14:textId="3FF83B08" w:rsidR="00FC2828" w:rsidRPr="00FC2828" w:rsidRDefault="00FC2828" w:rsidP="00FC2828">
      <w:r>
        <w:t>You won’t be able to explore all these resources fully today. For now, look over the list in the left column of this table and decide what looks most interesting to you. Spend a few minutes browsing that resource and taking notes in the “I Think” column.</w:t>
      </w:r>
    </w:p>
    <w:tbl>
      <w:tblPr>
        <w:tblW w:w="12956" w:type="dxa"/>
        <w:tblInd w:w="-100" w:type="dxa"/>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Look w:val="0640" w:firstRow="0" w:lastRow="1" w:firstColumn="0" w:lastColumn="0" w:noHBand="1" w:noVBand="1"/>
      </w:tblPr>
      <w:tblGrid>
        <w:gridCol w:w="3540"/>
        <w:gridCol w:w="4095"/>
        <w:gridCol w:w="5321"/>
      </w:tblGrid>
      <w:tr w:rsidR="00FC2828" w14:paraId="7671FEFF" w14:textId="77777777" w:rsidTr="00AD6C96">
        <w:trPr>
          <w:trHeight w:val="420"/>
        </w:trPr>
        <w:tc>
          <w:tcPr>
            <w:tcW w:w="3540" w:type="dxa"/>
            <w:vMerge w:val="restart"/>
            <w:shd w:val="clear" w:color="auto" w:fill="285781" w:themeFill="accent2"/>
            <w:tcMar>
              <w:top w:w="100" w:type="dxa"/>
              <w:left w:w="100" w:type="dxa"/>
              <w:bottom w:w="100" w:type="dxa"/>
              <w:right w:w="100" w:type="dxa"/>
            </w:tcMar>
            <w:vAlign w:val="center"/>
          </w:tcPr>
          <w:p w14:paraId="51B52480" w14:textId="77777777" w:rsidR="00FC2828" w:rsidRDefault="00FC2828" w:rsidP="006B6784">
            <w:pPr>
              <w:widowControl w:val="0"/>
              <w:spacing w:line="240" w:lineRule="auto"/>
              <w:jc w:val="center"/>
              <w:rPr>
                <w:rFonts w:eastAsia="Calibri"/>
                <w:b/>
                <w:bCs/>
                <w:color w:val="FFFFFF"/>
              </w:rPr>
            </w:pPr>
            <w:r>
              <w:rPr>
                <w:rFonts w:eastAsia="Calibri"/>
                <w:b/>
                <w:bCs/>
                <w:color w:val="FFFFFF"/>
              </w:rPr>
              <w:t>Resource</w:t>
            </w:r>
          </w:p>
        </w:tc>
        <w:tc>
          <w:tcPr>
            <w:tcW w:w="9416" w:type="dxa"/>
            <w:gridSpan w:val="2"/>
            <w:shd w:val="clear" w:color="auto" w:fill="285781" w:themeFill="accent2"/>
            <w:tcMar>
              <w:top w:w="100" w:type="dxa"/>
              <w:left w:w="100" w:type="dxa"/>
              <w:bottom w:w="100" w:type="dxa"/>
              <w:right w:w="100" w:type="dxa"/>
            </w:tcMar>
            <w:vAlign w:val="center"/>
          </w:tcPr>
          <w:p w14:paraId="2D462123" w14:textId="77777777" w:rsidR="00FC2828" w:rsidRDefault="00FC2828" w:rsidP="006B6784">
            <w:pPr>
              <w:widowControl w:val="0"/>
              <w:spacing w:line="240" w:lineRule="auto"/>
              <w:jc w:val="center"/>
              <w:rPr>
                <w:rFonts w:eastAsia="Calibri"/>
                <w:color w:val="FFFFFF"/>
              </w:rPr>
            </w:pPr>
            <w:r>
              <w:rPr>
                <w:rFonts w:eastAsia="Calibri"/>
                <w:color w:val="FFFFFF"/>
              </w:rPr>
              <w:t>“How could my classroom and/or the whole school use this resource?”</w:t>
            </w:r>
          </w:p>
        </w:tc>
      </w:tr>
      <w:tr w:rsidR="00FC2828" w14:paraId="260D3974" w14:textId="77777777" w:rsidTr="00AD6C96">
        <w:trPr>
          <w:trHeight w:val="480"/>
        </w:trPr>
        <w:tc>
          <w:tcPr>
            <w:tcW w:w="3540" w:type="dxa"/>
            <w:vMerge/>
            <w:shd w:val="clear" w:color="auto" w:fill="285781" w:themeFill="accent2"/>
            <w:tcMar>
              <w:top w:w="100" w:type="dxa"/>
              <w:left w:w="100" w:type="dxa"/>
              <w:bottom w:w="100" w:type="dxa"/>
              <w:right w:w="100" w:type="dxa"/>
            </w:tcMar>
            <w:vAlign w:val="center"/>
          </w:tcPr>
          <w:p w14:paraId="0E508130" w14:textId="77777777" w:rsidR="00FC2828" w:rsidRDefault="00FC2828" w:rsidP="006B6784">
            <w:pPr>
              <w:widowControl w:val="0"/>
              <w:rPr>
                <w:rFonts w:eastAsia="Calibri"/>
                <w:color w:val="FFFFFF"/>
              </w:rPr>
            </w:pPr>
          </w:p>
        </w:tc>
        <w:tc>
          <w:tcPr>
            <w:tcW w:w="4095" w:type="dxa"/>
            <w:shd w:val="clear" w:color="auto" w:fill="D1E8F5" w:themeFill="accent1" w:themeFillTint="33"/>
            <w:tcMar>
              <w:top w:w="100" w:type="dxa"/>
              <w:left w:w="100" w:type="dxa"/>
              <w:bottom w:w="100" w:type="dxa"/>
              <w:right w:w="100" w:type="dxa"/>
            </w:tcMar>
          </w:tcPr>
          <w:p w14:paraId="4178CE5A" w14:textId="77777777" w:rsidR="00FC2828" w:rsidRDefault="00FC2828" w:rsidP="00AD6C96">
            <w:pPr>
              <w:pStyle w:val="Heading1"/>
              <w:jc w:val="center"/>
              <w:rPr>
                <w:rFonts w:eastAsia="Calibri"/>
              </w:rPr>
            </w:pPr>
            <w:r>
              <w:rPr>
                <w:rFonts w:eastAsia="Calibri"/>
              </w:rPr>
              <w:t>I Think… (Explore Notes)</w:t>
            </w:r>
          </w:p>
        </w:tc>
        <w:tc>
          <w:tcPr>
            <w:tcW w:w="5321" w:type="dxa"/>
            <w:shd w:val="clear" w:color="auto" w:fill="D1E8F5" w:themeFill="accent1" w:themeFillTint="33"/>
            <w:tcMar>
              <w:top w:w="100" w:type="dxa"/>
              <w:left w:w="100" w:type="dxa"/>
              <w:bottom w:w="100" w:type="dxa"/>
              <w:right w:w="100" w:type="dxa"/>
            </w:tcMar>
          </w:tcPr>
          <w:p w14:paraId="52912A36" w14:textId="77777777" w:rsidR="00FC2828" w:rsidRDefault="00FC2828" w:rsidP="00AD6C96">
            <w:pPr>
              <w:pStyle w:val="Heading1"/>
              <w:jc w:val="center"/>
              <w:rPr>
                <w:rFonts w:eastAsia="Calibri"/>
              </w:rPr>
            </w:pPr>
            <w:r>
              <w:rPr>
                <w:rFonts w:eastAsia="Calibri"/>
              </w:rPr>
              <w:t>We Think… (Discussion Notes)</w:t>
            </w:r>
          </w:p>
        </w:tc>
      </w:tr>
      <w:tr w:rsidR="00FC2828" w14:paraId="784C8AD9" w14:textId="77777777" w:rsidTr="00AD6C96">
        <w:trPr>
          <w:trHeight w:val="1473"/>
        </w:trPr>
        <w:tc>
          <w:tcPr>
            <w:tcW w:w="3540" w:type="dxa"/>
            <w:tcMar>
              <w:top w:w="100" w:type="dxa"/>
              <w:left w:w="100" w:type="dxa"/>
              <w:bottom w:w="100" w:type="dxa"/>
              <w:right w:w="100" w:type="dxa"/>
            </w:tcMar>
            <w:vAlign w:val="center"/>
          </w:tcPr>
          <w:p w14:paraId="6461D6D4" w14:textId="77777777" w:rsidR="00FC2828" w:rsidRDefault="00FC2828" w:rsidP="00AD6C96">
            <w:pPr>
              <w:pStyle w:val="Heading1"/>
              <w:jc w:val="center"/>
              <w:rPr>
                <w:rFonts w:eastAsia="Calibri"/>
              </w:rPr>
            </w:pPr>
            <w:r>
              <w:rPr>
                <w:rFonts w:eastAsia="Calibri"/>
              </w:rPr>
              <w:t xml:space="preserve">Educator Brain and Body </w:t>
            </w:r>
            <w:r>
              <w:rPr>
                <w:rFonts w:eastAsia="Calibri"/>
              </w:rPr>
              <w:br/>
              <w:t>Wellness Practices</w:t>
            </w:r>
          </w:p>
          <w:p w14:paraId="187B6BFE" w14:textId="25A762CD" w:rsidR="00FC2828" w:rsidRDefault="00870CA8" w:rsidP="006B6784">
            <w:pPr>
              <w:widowControl w:val="0"/>
              <w:spacing w:line="240" w:lineRule="auto"/>
              <w:jc w:val="center"/>
              <w:rPr>
                <w:rFonts w:eastAsia="Calibri"/>
              </w:rPr>
            </w:pPr>
            <w:hyperlink r:id="rId7" w:history="1">
              <w:r w:rsidRPr="00870CA8">
                <w:rPr>
                  <w:rStyle w:val="Hyperlink"/>
                </w:rPr>
                <w:t>link</w:t>
              </w:r>
            </w:hyperlink>
          </w:p>
        </w:tc>
        <w:tc>
          <w:tcPr>
            <w:tcW w:w="4095" w:type="dxa"/>
            <w:tcMar>
              <w:top w:w="100" w:type="dxa"/>
              <w:left w:w="100" w:type="dxa"/>
              <w:bottom w:w="100" w:type="dxa"/>
              <w:right w:w="100" w:type="dxa"/>
            </w:tcMar>
          </w:tcPr>
          <w:p w14:paraId="51EAB51B" w14:textId="77777777" w:rsidR="00FC2828" w:rsidRDefault="00FC2828" w:rsidP="00FC2828">
            <w:pPr>
              <w:widowControl w:val="0"/>
              <w:numPr>
                <w:ilvl w:val="0"/>
                <w:numId w:val="4"/>
              </w:numPr>
              <w:spacing w:after="0" w:line="240" w:lineRule="auto"/>
              <w:rPr>
                <w:rFonts w:eastAsia="Calibri"/>
              </w:rPr>
            </w:pPr>
            <w:r>
              <w:rPr>
                <w:rFonts w:eastAsia="Calibri"/>
              </w:rPr>
              <w:t>…</w:t>
            </w:r>
          </w:p>
          <w:p w14:paraId="493B58ED" w14:textId="77777777" w:rsidR="00FC2828" w:rsidRDefault="00FC2828" w:rsidP="00FC2828">
            <w:pPr>
              <w:widowControl w:val="0"/>
              <w:numPr>
                <w:ilvl w:val="0"/>
                <w:numId w:val="4"/>
              </w:numPr>
              <w:spacing w:after="0" w:line="240" w:lineRule="auto"/>
              <w:rPr>
                <w:rFonts w:eastAsia="Calibri"/>
              </w:rPr>
            </w:pPr>
            <w:r>
              <w:rPr>
                <w:rFonts w:eastAsia="Calibri"/>
              </w:rPr>
              <w:t>…</w:t>
            </w:r>
          </w:p>
          <w:p w14:paraId="22A4B867" w14:textId="77777777" w:rsidR="00616D61" w:rsidRDefault="00616D61" w:rsidP="00616D61">
            <w:pPr>
              <w:widowControl w:val="0"/>
              <w:spacing w:after="0" w:line="240" w:lineRule="auto"/>
              <w:rPr>
                <w:rFonts w:eastAsia="Calibri"/>
              </w:rPr>
            </w:pPr>
          </w:p>
          <w:p w14:paraId="3432B1BD" w14:textId="77777777" w:rsidR="00616D61" w:rsidRDefault="00616D61" w:rsidP="00616D61">
            <w:pPr>
              <w:widowControl w:val="0"/>
              <w:spacing w:after="0" w:line="240" w:lineRule="auto"/>
              <w:rPr>
                <w:rFonts w:eastAsia="Calibri"/>
              </w:rPr>
            </w:pPr>
          </w:p>
        </w:tc>
        <w:tc>
          <w:tcPr>
            <w:tcW w:w="5321" w:type="dxa"/>
            <w:vMerge w:val="restart"/>
            <w:tcMar>
              <w:top w:w="100" w:type="dxa"/>
              <w:left w:w="100" w:type="dxa"/>
              <w:bottom w:w="100" w:type="dxa"/>
              <w:right w:w="100" w:type="dxa"/>
            </w:tcMar>
          </w:tcPr>
          <w:p w14:paraId="17D96CD7" w14:textId="77777777" w:rsidR="00FC2828" w:rsidRDefault="00FC2828" w:rsidP="00FC2828">
            <w:pPr>
              <w:widowControl w:val="0"/>
              <w:numPr>
                <w:ilvl w:val="0"/>
                <w:numId w:val="4"/>
              </w:numPr>
              <w:spacing w:after="0" w:line="240" w:lineRule="auto"/>
              <w:rPr>
                <w:rFonts w:eastAsia="Calibri"/>
              </w:rPr>
            </w:pPr>
            <w:r>
              <w:rPr>
                <w:rFonts w:eastAsia="Calibri"/>
              </w:rPr>
              <w:t>…</w:t>
            </w:r>
          </w:p>
          <w:p w14:paraId="0B312B08" w14:textId="77777777" w:rsidR="00FC2828" w:rsidRDefault="00FC2828" w:rsidP="00FC2828">
            <w:pPr>
              <w:widowControl w:val="0"/>
              <w:numPr>
                <w:ilvl w:val="0"/>
                <w:numId w:val="4"/>
              </w:numPr>
              <w:spacing w:after="0" w:line="240" w:lineRule="auto"/>
              <w:rPr>
                <w:rFonts w:eastAsia="Calibri"/>
              </w:rPr>
            </w:pPr>
            <w:r>
              <w:rPr>
                <w:rFonts w:eastAsia="Calibri"/>
              </w:rPr>
              <w:t>…</w:t>
            </w:r>
          </w:p>
        </w:tc>
      </w:tr>
      <w:tr w:rsidR="00FC2828" w14:paraId="1B243169" w14:textId="77777777" w:rsidTr="00FC2828">
        <w:trPr>
          <w:trHeight w:val="1942"/>
        </w:trPr>
        <w:tc>
          <w:tcPr>
            <w:tcW w:w="3540" w:type="dxa"/>
            <w:tcMar>
              <w:top w:w="100" w:type="dxa"/>
              <w:left w:w="100" w:type="dxa"/>
              <w:bottom w:w="100" w:type="dxa"/>
              <w:right w:w="100" w:type="dxa"/>
            </w:tcMar>
            <w:vAlign w:val="center"/>
          </w:tcPr>
          <w:p w14:paraId="56C6C3D6" w14:textId="1608DEC2" w:rsidR="00AD6C96" w:rsidRDefault="00AD6C96" w:rsidP="00AD6C96">
            <w:pPr>
              <w:widowControl w:val="0"/>
              <w:spacing w:line="240" w:lineRule="auto"/>
              <w:jc w:val="center"/>
              <w:rPr>
                <w:rFonts w:eastAsia="Calibri"/>
                <w:color w:val="134F5C"/>
                <w:sz w:val="28"/>
                <w:szCs w:val="28"/>
              </w:rPr>
            </w:pPr>
            <w:r>
              <w:rPr>
                <w:rStyle w:val="Heading1Char"/>
              </w:rPr>
              <w:t>The role o</w:t>
            </w:r>
            <w:r w:rsidR="00FC2828" w:rsidRPr="00AD6C96">
              <w:rPr>
                <w:rStyle w:val="Heading1Char"/>
              </w:rPr>
              <w:t>f Emotion Co-Regulation in Discipline</w:t>
            </w:r>
          </w:p>
          <w:p w14:paraId="2894D2EA" w14:textId="0A060CD3" w:rsidR="00FC2828" w:rsidRDefault="00870CA8" w:rsidP="006B6784">
            <w:pPr>
              <w:widowControl w:val="0"/>
              <w:spacing w:line="240" w:lineRule="auto"/>
              <w:jc w:val="center"/>
              <w:rPr>
                <w:rFonts w:eastAsia="Calibri"/>
                <w:color w:val="134F5C"/>
              </w:rPr>
            </w:pPr>
            <w:hyperlink r:id="rId8" w:history="1">
              <w:r w:rsidRPr="00870CA8">
                <w:rPr>
                  <w:rStyle w:val="Hyperlink"/>
                </w:rPr>
                <w:t>li</w:t>
              </w:r>
              <w:r w:rsidRPr="00870CA8">
                <w:rPr>
                  <w:rStyle w:val="Hyperlink"/>
                </w:rPr>
                <w:t>nk</w:t>
              </w:r>
            </w:hyperlink>
          </w:p>
        </w:tc>
        <w:tc>
          <w:tcPr>
            <w:tcW w:w="4095" w:type="dxa"/>
            <w:tcMar>
              <w:top w:w="100" w:type="dxa"/>
              <w:left w:w="100" w:type="dxa"/>
              <w:bottom w:w="100" w:type="dxa"/>
              <w:right w:w="100" w:type="dxa"/>
            </w:tcMar>
          </w:tcPr>
          <w:p w14:paraId="706C252F" w14:textId="77777777" w:rsidR="00FC2828" w:rsidRDefault="00FC2828" w:rsidP="00FC2828">
            <w:pPr>
              <w:widowControl w:val="0"/>
              <w:numPr>
                <w:ilvl w:val="0"/>
                <w:numId w:val="4"/>
              </w:numPr>
              <w:spacing w:after="0" w:line="240" w:lineRule="auto"/>
              <w:rPr>
                <w:rFonts w:eastAsia="Calibri"/>
              </w:rPr>
            </w:pPr>
            <w:r>
              <w:rPr>
                <w:rFonts w:eastAsia="Calibri"/>
              </w:rPr>
              <w:t>…</w:t>
            </w:r>
          </w:p>
          <w:p w14:paraId="401643EE" w14:textId="77777777" w:rsidR="00FC2828" w:rsidRDefault="00FC2828" w:rsidP="00FC2828">
            <w:pPr>
              <w:widowControl w:val="0"/>
              <w:numPr>
                <w:ilvl w:val="0"/>
                <w:numId w:val="4"/>
              </w:numPr>
              <w:spacing w:after="0" w:line="240" w:lineRule="auto"/>
              <w:rPr>
                <w:rFonts w:eastAsia="Calibri"/>
              </w:rPr>
            </w:pPr>
            <w:r>
              <w:rPr>
                <w:rFonts w:eastAsia="Calibri"/>
              </w:rPr>
              <w:t>…</w:t>
            </w:r>
          </w:p>
          <w:p w14:paraId="6C8CD2CA" w14:textId="77777777" w:rsidR="00AD6C96" w:rsidRDefault="00AD6C96" w:rsidP="00AD6C96">
            <w:pPr>
              <w:widowControl w:val="0"/>
              <w:spacing w:after="0" w:line="240" w:lineRule="auto"/>
              <w:rPr>
                <w:rFonts w:eastAsia="Calibri"/>
              </w:rPr>
            </w:pPr>
          </w:p>
          <w:p w14:paraId="444CEF7B" w14:textId="77777777" w:rsidR="00AD6C96" w:rsidRDefault="00AD6C96" w:rsidP="00AD6C96">
            <w:pPr>
              <w:widowControl w:val="0"/>
              <w:spacing w:after="0" w:line="240" w:lineRule="auto"/>
              <w:rPr>
                <w:rFonts w:eastAsia="Calibri"/>
              </w:rPr>
            </w:pPr>
          </w:p>
          <w:p w14:paraId="7FDB7588" w14:textId="77777777" w:rsidR="00AD6C96" w:rsidRDefault="00AD6C96" w:rsidP="00AD6C96">
            <w:pPr>
              <w:widowControl w:val="0"/>
              <w:spacing w:after="0" w:line="240" w:lineRule="auto"/>
              <w:rPr>
                <w:rFonts w:eastAsia="Calibri"/>
              </w:rPr>
            </w:pPr>
          </w:p>
        </w:tc>
        <w:tc>
          <w:tcPr>
            <w:tcW w:w="5321" w:type="dxa"/>
            <w:vMerge/>
            <w:tcMar>
              <w:top w:w="100" w:type="dxa"/>
              <w:left w:w="100" w:type="dxa"/>
              <w:bottom w:w="100" w:type="dxa"/>
              <w:right w:w="100" w:type="dxa"/>
            </w:tcMar>
          </w:tcPr>
          <w:p w14:paraId="2138CD2E" w14:textId="77777777" w:rsidR="00FC2828" w:rsidRDefault="00FC2828" w:rsidP="006B6784">
            <w:pPr>
              <w:widowControl w:val="0"/>
              <w:rPr>
                <w:rFonts w:eastAsia="Calibri"/>
              </w:rPr>
            </w:pPr>
          </w:p>
        </w:tc>
      </w:tr>
      <w:tr w:rsidR="00FC2828" w14:paraId="139303D2" w14:textId="77777777" w:rsidTr="00FC2828">
        <w:trPr>
          <w:trHeight w:val="1942"/>
        </w:trPr>
        <w:tc>
          <w:tcPr>
            <w:tcW w:w="3540" w:type="dxa"/>
            <w:tcMar>
              <w:top w:w="100" w:type="dxa"/>
              <w:left w:w="100" w:type="dxa"/>
              <w:bottom w:w="100" w:type="dxa"/>
              <w:right w:w="100" w:type="dxa"/>
            </w:tcMar>
            <w:vAlign w:val="center"/>
          </w:tcPr>
          <w:p w14:paraId="56883880" w14:textId="77777777" w:rsidR="00FC2828" w:rsidRDefault="00FC2828" w:rsidP="00870CA8">
            <w:pPr>
              <w:pStyle w:val="Heading1"/>
              <w:jc w:val="center"/>
              <w:rPr>
                <w:rFonts w:eastAsia="Calibri"/>
              </w:rPr>
            </w:pPr>
            <w:r>
              <w:rPr>
                <w:rFonts w:eastAsia="Calibri"/>
              </w:rPr>
              <w:lastRenderedPageBreak/>
              <w:t>Touch Point Pointers</w:t>
            </w:r>
          </w:p>
          <w:p w14:paraId="42EC588C" w14:textId="60566812" w:rsidR="00FC2828" w:rsidRDefault="00616D61" w:rsidP="006B6784">
            <w:pPr>
              <w:widowControl w:val="0"/>
              <w:spacing w:line="240" w:lineRule="auto"/>
              <w:jc w:val="center"/>
              <w:rPr>
                <w:rFonts w:eastAsia="Calibri"/>
                <w:color w:val="134F5C"/>
              </w:rPr>
            </w:pPr>
            <w:hyperlink r:id="rId9" w:history="1">
              <w:r w:rsidRPr="00616D61">
                <w:rPr>
                  <w:rStyle w:val="Hyperlink"/>
                </w:rPr>
                <w:t>lin</w:t>
              </w:r>
              <w:r w:rsidRPr="00616D61">
                <w:rPr>
                  <w:rStyle w:val="Hyperlink"/>
                </w:rPr>
                <w:t>k</w:t>
              </w:r>
            </w:hyperlink>
          </w:p>
        </w:tc>
        <w:tc>
          <w:tcPr>
            <w:tcW w:w="4095" w:type="dxa"/>
            <w:tcMar>
              <w:top w:w="100" w:type="dxa"/>
              <w:left w:w="100" w:type="dxa"/>
              <w:bottom w:w="100" w:type="dxa"/>
              <w:right w:w="100" w:type="dxa"/>
            </w:tcMar>
          </w:tcPr>
          <w:p w14:paraId="000DC8BB" w14:textId="77777777" w:rsidR="00FC2828" w:rsidRDefault="00FC2828" w:rsidP="00FC2828">
            <w:pPr>
              <w:widowControl w:val="0"/>
              <w:numPr>
                <w:ilvl w:val="0"/>
                <w:numId w:val="4"/>
              </w:numPr>
              <w:spacing w:after="0" w:line="240" w:lineRule="auto"/>
              <w:rPr>
                <w:rFonts w:eastAsia="Calibri"/>
              </w:rPr>
            </w:pPr>
            <w:r>
              <w:rPr>
                <w:rFonts w:eastAsia="Calibri"/>
              </w:rPr>
              <w:t>…</w:t>
            </w:r>
          </w:p>
          <w:p w14:paraId="2BDA678E" w14:textId="77777777" w:rsidR="00FC2828" w:rsidRDefault="00FC2828" w:rsidP="00FC2828">
            <w:pPr>
              <w:widowControl w:val="0"/>
              <w:numPr>
                <w:ilvl w:val="0"/>
                <w:numId w:val="4"/>
              </w:numPr>
              <w:spacing w:after="0" w:line="240" w:lineRule="auto"/>
              <w:rPr>
                <w:rFonts w:eastAsia="Calibri"/>
              </w:rPr>
            </w:pPr>
            <w:r>
              <w:rPr>
                <w:rFonts w:eastAsia="Calibri"/>
              </w:rPr>
              <w:t>…</w:t>
            </w:r>
          </w:p>
          <w:p w14:paraId="74C38036" w14:textId="77777777" w:rsidR="00FC2828" w:rsidRDefault="00FC2828" w:rsidP="006B6784">
            <w:pPr>
              <w:widowControl w:val="0"/>
              <w:spacing w:line="240" w:lineRule="auto"/>
              <w:rPr>
                <w:rFonts w:eastAsia="Calibri"/>
              </w:rPr>
            </w:pPr>
          </w:p>
        </w:tc>
        <w:tc>
          <w:tcPr>
            <w:tcW w:w="5321" w:type="dxa"/>
            <w:vMerge/>
            <w:tcMar>
              <w:top w:w="100" w:type="dxa"/>
              <w:left w:w="100" w:type="dxa"/>
              <w:bottom w:w="100" w:type="dxa"/>
              <w:right w:w="100" w:type="dxa"/>
            </w:tcMar>
          </w:tcPr>
          <w:p w14:paraId="0B1A85FD" w14:textId="77777777" w:rsidR="00FC2828" w:rsidRDefault="00FC2828" w:rsidP="006B6784">
            <w:pPr>
              <w:widowControl w:val="0"/>
              <w:rPr>
                <w:rFonts w:eastAsia="Calibri"/>
              </w:rPr>
            </w:pPr>
          </w:p>
        </w:tc>
      </w:tr>
      <w:tr w:rsidR="00FC2828" w14:paraId="357A6C17" w14:textId="77777777" w:rsidTr="00FC2828">
        <w:trPr>
          <w:trHeight w:val="1942"/>
        </w:trPr>
        <w:tc>
          <w:tcPr>
            <w:tcW w:w="3540" w:type="dxa"/>
            <w:tcMar>
              <w:top w:w="100" w:type="dxa"/>
              <w:left w:w="100" w:type="dxa"/>
              <w:bottom w:w="100" w:type="dxa"/>
              <w:right w:w="100" w:type="dxa"/>
            </w:tcMar>
            <w:vAlign w:val="center"/>
          </w:tcPr>
          <w:p w14:paraId="0A0638A7" w14:textId="77777777" w:rsidR="00FC2828" w:rsidRDefault="00FC2828" w:rsidP="00870CA8">
            <w:pPr>
              <w:pStyle w:val="Heading1"/>
              <w:jc w:val="center"/>
              <w:rPr>
                <w:rFonts w:eastAsia="Calibri"/>
              </w:rPr>
            </w:pPr>
            <w:r>
              <w:rPr>
                <w:rFonts w:eastAsia="Calibri"/>
              </w:rPr>
              <w:t>Maslow’s Hierarchy for Trauma Responsive Practices and Meeting Deficiency Needs of Educators</w:t>
            </w:r>
          </w:p>
          <w:p w14:paraId="2BB81C56" w14:textId="711A6F89" w:rsidR="00FC2828" w:rsidRDefault="00B83910" w:rsidP="006B6784">
            <w:pPr>
              <w:widowControl w:val="0"/>
              <w:spacing w:line="240" w:lineRule="auto"/>
              <w:jc w:val="center"/>
              <w:rPr>
                <w:rFonts w:eastAsia="Calibri"/>
              </w:rPr>
            </w:pPr>
            <w:hyperlink r:id="rId10" w:history="1">
              <w:r w:rsidRPr="00B83910">
                <w:rPr>
                  <w:rStyle w:val="Hyperlink"/>
                </w:rPr>
                <w:t>lin</w:t>
              </w:r>
              <w:r w:rsidRPr="00B83910">
                <w:rPr>
                  <w:rStyle w:val="Hyperlink"/>
                </w:rPr>
                <w:t>k</w:t>
              </w:r>
            </w:hyperlink>
          </w:p>
        </w:tc>
        <w:tc>
          <w:tcPr>
            <w:tcW w:w="4095" w:type="dxa"/>
            <w:tcMar>
              <w:top w:w="100" w:type="dxa"/>
              <w:left w:w="100" w:type="dxa"/>
              <w:bottom w:w="100" w:type="dxa"/>
              <w:right w:w="100" w:type="dxa"/>
            </w:tcMar>
          </w:tcPr>
          <w:p w14:paraId="5123D586" w14:textId="77777777" w:rsidR="00FC2828" w:rsidRDefault="00FC2828" w:rsidP="00FC2828">
            <w:pPr>
              <w:widowControl w:val="0"/>
              <w:numPr>
                <w:ilvl w:val="0"/>
                <w:numId w:val="4"/>
              </w:numPr>
              <w:spacing w:after="0" w:line="240" w:lineRule="auto"/>
              <w:rPr>
                <w:rFonts w:eastAsia="Calibri"/>
              </w:rPr>
            </w:pPr>
            <w:r>
              <w:rPr>
                <w:rFonts w:eastAsia="Calibri"/>
              </w:rPr>
              <w:t>…</w:t>
            </w:r>
          </w:p>
          <w:p w14:paraId="66C35E0E" w14:textId="77777777" w:rsidR="00FC2828" w:rsidRDefault="00FC2828" w:rsidP="00FC2828">
            <w:pPr>
              <w:widowControl w:val="0"/>
              <w:numPr>
                <w:ilvl w:val="0"/>
                <w:numId w:val="4"/>
              </w:numPr>
              <w:spacing w:after="0" w:line="240" w:lineRule="auto"/>
              <w:rPr>
                <w:rFonts w:eastAsia="Calibri"/>
              </w:rPr>
            </w:pPr>
            <w:r>
              <w:rPr>
                <w:rFonts w:eastAsia="Calibri"/>
              </w:rPr>
              <w:t>…</w:t>
            </w:r>
          </w:p>
        </w:tc>
        <w:tc>
          <w:tcPr>
            <w:tcW w:w="5321" w:type="dxa"/>
            <w:vMerge/>
            <w:tcMar>
              <w:top w:w="100" w:type="dxa"/>
              <w:left w:w="100" w:type="dxa"/>
              <w:bottom w:w="100" w:type="dxa"/>
              <w:right w:w="100" w:type="dxa"/>
            </w:tcMar>
          </w:tcPr>
          <w:p w14:paraId="6FFC19E5" w14:textId="77777777" w:rsidR="00FC2828" w:rsidRDefault="00FC2828" w:rsidP="006B6784">
            <w:pPr>
              <w:widowControl w:val="0"/>
              <w:rPr>
                <w:rFonts w:eastAsia="Calibri"/>
              </w:rPr>
            </w:pPr>
          </w:p>
        </w:tc>
      </w:tr>
      <w:tr w:rsidR="00FC2828" w14:paraId="590166D4" w14:textId="77777777" w:rsidTr="00FC2828">
        <w:trPr>
          <w:trHeight w:val="1942"/>
        </w:trPr>
        <w:tc>
          <w:tcPr>
            <w:tcW w:w="3540" w:type="dxa"/>
            <w:tcMar>
              <w:top w:w="100" w:type="dxa"/>
              <w:left w:w="100" w:type="dxa"/>
              <w:bottom w:w="100" w:type="dxa"/>
              <w:right w:w="100" w:type="dxa"/>
            </w:tcMar>
            <w:vAlign w:val="center"/>
          </w:tcPr>
          <w:p w14:paraId="3491789C" w14:textId="77777777" w:rsidR="00FC2828" w:rsidRDefault="00FC2828" w:rsidP="00870CA8">
            <w:pPr>
              <w:pStyle w:val="Heading1"/>
              <w:jc w:val="center"/>
              <w:rPr>
                <w:rFonts w:eastAsia="Calibri"/>
              </w:rPr>
            </w:pPr>
            <w:r>
              <w:rPr>
                <w:rFonts w:eastAsia="Calibri"/>
              </w:rPr>
              <w:t>Brain Lesson Plans</w:t>
            </w:r>
          </w:p>
          <w:p w14:paraId="4BCCD2BC" w14:textId="15AA4825" w:rsidR="00FC2828" w:rsidRDefault="00B83910" w:rsidP="006B6784">
            <w:pPr>
              <w:widowControl w:val="0"/>
              <w:spacing w:line="240" w:lineRule="auto"/>
              <w:jc w:val="center"/>
              <w:rPr>
                <w:rFonts w:eastAsia="Calibri"/>
              </w:rPr>
            </w:pPr>
            <w:hyperlink r:id="rId11" w:history="1">
              <w:r w:rsidRPr="00B83910">
                <w:rPr>
                  <w:rStyle w:val="Hyperlink"/>
                </w:rPr>
                <w:t>li</w:t>
              </w:r>
              <w:r w:rsidRPr="00B83910">
                <w:rPr>
                  <w:rStyle w:val="Hyperlink"/>
                </w:rPr>
                <w:t>nk</w:t>
              </w:r>
            </w:hyperlink>
          </w:p>
        </w:tc>
        <w:tc>
          <w:tcPr>
            <w:tcW w:w="4095" w:type="dxa"/>
            <w:tcMar>
              <w:top w:w="100" w:type="dxa"/>
              <w:left w:w="100" w:type="dxa"/>
              <w:bottom w:w="100" w:type="dxa"/>
              <w:right w:w="100" w:type="dxa"/>
            </w:tcMar>
          </w:tcPr>
          <w:p w14:paraId="0BBD5CE1" w14:textId="77777777" w:rsidR="00FC2828" w:rsidRDefault="00FC2828" w:rsidP="00FC2828">
            <w:pPr>
              <w:widowControl w:val="0"/>
              <w:numPr>
                <w:ilvl w:val="0"/>
                <w:numId w:val="4"/>
              </w:numPr>
              <w:spacing w:after="0" w:line="240" w:lineRule="auto"/>
              <w:rPr>
                <w:rFonts w:eastAsia="Calibri"/>
              </w:rPr>
            </w:pPr>
            <w:r>
              <w:rPr>
                <w:rFonts w:eastAsia="Calibri"/>
              </w:rPr>
              <w:t>…</w:t>
            </w:r>
          </w:p>
          <w:p w14:paraId="7AA0CA66" w14:textId="77777777" w:rsidR="00FC2828" w:rsidRDefault="00FC2828" w:rsidP="00FC2828">
            <w:pPr>
              <w:widowControl w:val="0"/>
              <w:numPr>
                <w:ilvl w:val="0"/>
                <w:numId w:val="4"/>
              </w:numPr>
              <w:spacing w:after="0" w:line="240" w:lineRule="auto"/>
              <w:rPr>
                <w:rFonts w:eastAsia="Calibri"/>
              </w:rPr>
            </w:pPr>
            <w:r>
              <w:rPr>
                <w:rFonts w:eastAsia="Calibri"/>
              </w:rPr>
              <w:t>…</w:t>
            </w:r>
          </w:p>
        </w:tc>
        <w:tc>
          <w:tcPr>
            <w:tcW w:w="5321" w:type="dxa"/>
            <w:vMerge/>
            <w:tcMar>
              <w:top w:w="100" w:type="dxa"/>
              <w:left w:w="100" w:type="dxa"/>
              <w:bottom w:w="100" w:type="dxa"/>
              <w:right w:w="100" w:type="dxa"/>
            </w:tcMar>
          </w:tcPr>
          <w:p w14:paraId="0581A0C5" w14:textId="77777777" w:rsidR="00FC2828" w:rsidRDefault="00FC2828" w:rsidP="006B6784">
            <w:pPr>
              <w:widowControl w:val="0"/>
              <w:rPr>
                <w:rFonts w:eastAsia="Calibri"/>
              </w:rPr>
            </w:pPr>
          </w:p>
        </w:tc>
      </w:tr>
      <w:tr w:rsidR="00FC2828" w14:paraId="1AF98EFA" w14:textId="77777777" w:rsidTr="00FC2828">
        <w:trPr>
          <w:trHeight w:val="1942"/>
        </w:trPr>
        <w:tc>
          <w:tcPr>
            <w:tcW w:w="3540" w:type="dxa"/>
            <w:tcMar>
              <w:top w:w="100" w:type="dxa"/>
              <w:left w:w="100" w:type="dxa"/>
              <w:bottom w:w="100" w:type="dxa"/>
              <w:right w:w="100" w:type="dxa"/>
            </w:tcMar>
            <w:vAlign w:val="center"/>
          </w:tcPr>
          <w:p w14:paraId="25D2B4E0" w14:textId="7752CC8D" w:rsidR="00FC2828" w:rsidRDefault="00FC2828" w:rsidP="006B6784">
            <w:pPr>
              <w:widowControl w:val="0"/>
              <w:spacing w:line="240" w:lineRule="auto"/>
              <w:jc w:val="center"/>
              <w:rPr>
                <w:rFonts w:eastAsia="Calibri"/>
              </w:rPr>
            </w:pPr>
            <w:r w:rsidRPr="00AD6C96">
              <w:rPr>
                <w:rStyle w:val="Heading1Char"/>
              </w:rPr>
              <w:t>Visualization of the Parasympathetic Nervous System</w:t>
            </w:r>
            <w:r>
              <w:rPr>
                <w:rFonts w:eastAsia="Calibri"/>
                <w:color w:val="134F5C"/>
                <w:sz w:val="28"/>
                <w:szCs w:val="28"/>
              </w:rPr>
              <w:br/>
            </w:r>
            <w:hyperlink r:id="rId12" w:history="1">
              <w:r w:rsidR="00B83910" w:rsidRPr="00B83910">
                <w:rPr>
                  <w:rStyle w:val="Hyperlink"/>
                </w:rPr>
                <w:t>li</w:t>
              </w:r>
              <w:r w:rsidR="00B83910" w:rsidRPr="00B83910">
                <w:rPr>
                  <w:rStyle w:val="Hyperlink"/>
                </w:rPr>
                <w:t>nk</w:t>
              </w:r>
            </w:hyperlink>
          </w:p>
        </w:tc>
        <w:tc>
          <w:tcPr>
            <w:tcW w:w="4095" w:type="dxa"/>
            <w:tcMar>
              <w:top w:w="100" w:type="dxa"/>
              <w:left w:w="100" w:type="dxa"/>
              <w:bottom w:w="100" w:type="dxa"/>
              <w:right w:w="100" w:type="dxa"/>
            </w:tcMar>
          </w:tcPr>
          <w:p w14:paraId="1F71B165" w14:textId="77777777" w:rsidR="00FC2828" w:rsidRDefault="00FC2828" w:rsidP="00FC2828">
            <w:pPr>
              <w:widowControl w:val="0"/>
              <w:numPr>
                <w:ilvl w:val="0"/>
                <w:numId w:val="4"/>
              </w:numPr>
              <w:spacing w:after="0" w:line="240" w:lineRule="auto"/>
              <w:rPr>
                <w:rFonts w:eastAsia="Calibri"/>
              </w:rPr>
            </w:pPr>
            <w:r>
              <w:rPr>
                <w:rFonts w:eastAsia="Calibri"/>
              </w:rPr>
              <w:t>…</w:t>
            </w:r>
          </w:p>
          <w:p w14:paraId="67AF361F" w14:textId="77777777" w:rsidR="00FC2828" w:rsidRDefault="00FC2828" w:rsidP="00FC2828">
            <w:pPr>
              <w:widowControl w:val="0"/>
              <w:numPr>
                <w:ilvl w:val="0"/>
                <w:numId w:val="4"/>
              </w:numPr>
              <w:spacing w:after="0" w:line="240" w:lineRule="auto"/>
              <w:rPr>
                <w:rFonts w:eastAsia="Calibri"/>
              </w:rPr>
            </w:pPr>
            <w:r>
              <w:rPr>
                <w:rFonts w:eastAsia="Calibri"/>
              </w:rPr>
              <w:t>…</w:t>
            </w:r>
          </w:p>
        </w:tc>
        <w:tc>
          <w:tcPr>
            <w:tcW w:w="5321" w:type="dxa"/>
            <w:vMerge/>
            <w:tcMar>
              <w:top w:w="100" w:type="dxa"/>
              <w:left w:w="100" w:type="dxa"/>
              <w:bottom w:w="100" w:type="dxa"/>
              <w:right w:w="100" w:type="dxa"/>
            </w:tcMar>
          </w:tcPr>
          <w:p w14:paraId="47BC3993" w14:textId="77777777" w:rsidR="00FC2828" w:rsidRDefault="00FC2828" w:rsidP="006B6784">
            <w:pPr>
              <w:widowControl w:val="0"/>
              <w:rPr>
                <w:rFonts w:eastAsia="Calibri"/>
              </w:rPr>
            </w:pPr>
          </w:p>
        </w:tc>
      </w:tr>
      <w:tr w:rsidR="00FC2828" w14:paraId="6B9E4551" w14:textId="77777777" w:rsidTr="00FC2828">
        <w:trPr>
          <w:trHeight w:val="1942"/>
        </w:trPr>
        <w:tc>
          <w:tcPr>
            <w:tcW w:w="3540" w:type="dxa"/>
            <w:tcMar>
              <w:top w:w="100" w:type="dxa"/>
              <w:left w:w="100" w:type="dxa"/>
              <w:bottom w:w="100" w:type="dxa"/>
              <w:right w:w="100" w:type="dxa"/>
            </w:tcMar>
            <w:vAlign w:val="center"/>
          </w:tcPr>
          <w:p w14:paraId="72EEC6BD" w14:textId="77777777" w:rsidR="00FC2828" w:rsidRDefault="00FC2828" w:rsidP="00870CA8">
            <w:pPr>
              <w:pStyle w:val="Heading1"/>
              <w:jc w:val="center"/>
              <w:rPr>
                <w:rFonts w:eastAsia="Calibri"/>
              </w:rPr>
            </w:pPr>
            <w:r>
              <w:rPr>
                <w:rFonts w:eastAsia="Calibri"/>
              </w:rPr>
              <w:lastRenderedPageBreak/>
              <w:t>Quick Classroom Practices to Combat Stress</w:t>
            </w:r>
          </w:p>
          <w:p w14:paraId="4D4B2A29" w14:textId="41E2E8B4" w:rsidR="00FC2828" w:rsidRDefault="00870CA8" w:rsidP="006B6784">
            <w:pPr>
              <w:widowControl w:val="0"/>
              <w:spacing w:line="240" w:lineRule="auto"/>
              <w:jc w:val="center"/>
              <w:rPr>
                <w:rFonts w:eastAsia="Calibri"/>
              </w:rPr>
            </w:pPr>
            <w:hyperlink r:id="rId13" w:history="1">
              <w:r w:rsidRPr="00870CA8">
                <w:rPr>
                  <w:rStyle w:val="Hyperlink"/>
                </w:rPr>
                <w:t>li</w:t>
              </w:r>
              <w:r w:rsidRPr="00870CA8">
                <w:rPr>
                  <w:rStyle w:val="Hyperlink"/>
                </w:rPr>
                <w:t>nk</w:t>
              </w:r>
            </w:hyperlink>
          </w:p>
        </w:tc>
        <w:tc>
          <w:tcPr>
            <w:tcW w:w="4095" w:type="dxa"/>
            <w:tcMar>
              <w:top w:w="100" w:type="dxa"/>
              <w:left w:w="100" w:type="dxa"/>
              <w:bottom w:w="100" w:type="dxa"/>
              <w:right w:w="100" w:type="dxa"/>
            </w:tcMar>
          </w:tcPr>
          <w:p w14:paraId="579D3724" w14:textId="77777777" w:rsidR="00FC2828" w:rsidRDefault="00FC2828" w:rsidP="00FC2828">
            <w:pPr>
              <w:widowControl w:val="0"/>
              <w:numPr>
                <w:ilvl w:val="0"/>
                <w:numId w:val="4"/>
              </w:numPr>
              <w:spacing w:after="0" w:line="240" w:lineRule="auto"/>
              <w:rPr>
                <w:rFonts w:eastAsia="Calibri"/>
              </w:rPr>
            </w:pPr>
            <w:r>
              <w:rPr>
                <w:rFonts w:eastAsia="Calibri"/>
              </w:rPr>
              <w:t>…</w:t>
            </w:r>
          </w:p>
          <w:p w14:paraId="45594E86" w14:textId="77777777" w:rsidR="00FC2828" w:rsidRDefault="00FC2828" w:rsidP="00FC2828">
            <w:pPr>
              <w:widowControl w:val="0"/>
              <w:numPr>
                <w:ilvl w:val="0"/>
                <w:numId w:val="4"/>
              </w:numPr>
              <w:spacing w:after="0" w:line="240" w:lineRule="auto"/>
              <w:rPr>
                <w:rFonts w:eastAsia="Calibri"/>
              </w:rPr>
            </w:pPr>
            <w:r>
              <w:rPr>
                <w:rFonts w:eastAsia="Calibri"/>
              </w:rPr>
              <w:t>…</w:t>
            </w:r>
          </w:p>
        </w:tc>
        <w:tc>
          <w:tcPr>
            <w:tcW w:w="5321" w:type="dxa"/>
            <w:vMerge/>
            <w:tcMar>
              <w:top w:w="100" w:type="dxa"/>
              <w:left w:w="100" w:type="dxa"/>
              <w:bottom w:w="100" w:type="dxa"/>
              <w:right w:w="100" w:type="dxa"/>
            </w:tcMar>
          </w:tcPr>
          <w:p w14:paraId="0E263A7B" w14:textId="77777777" w:rsidR="00FC2828" w:rsidRDefault="00FC2828" w:rsidP="006B6784">
            <w:pPr>
              <w:widowControl w:val="0"/>
              <w:rPr>
                <w:rFonts w:eastAsia="Calibri"/>
              </w:rPr>
            </w:pPr>
          </w:p>
        </w:tc>
      </w:tr>
      <w:tr w:rsidR="00FC2828" w14:paraId="7AB1FEEB" w14:textId="77777777" w:rsidTr="00FC2828">
        <w:trPr>
          <w:trHeight w:val="1942"/>
        </w:trPr>
        <w:tc>
          <w:tcPr>
            <w:tcW w:w="3540" w:type="dxa"/>
            <w:tcMar>
              <w:top w:w="100" w:type="dxa"/>
              <w:left w:w="100" w:type="dxa"/>
              <w:bottom w:w="100" w:type="dxa"/>
              <w:right w:w="100" w:type="dxa"/>
            </w:tcMar>
            <w:vAlign w:val="center"/>
          </w:tcPr>
          <w:p w14:paraId="31D61CF4" w14:textId="77777777" w:rsidR="00FC2828" w:rsidRDefault="00FC2828" w:rsidP="00870CA8">
            <w:pPr>
              <w:pStyle w:val="Heading1"/>
              <w:jc w:val="center"/>
              <w:rPr>
                <w:rFonts w:eastAsia="Calibri"/>
              </w:rPr>
            </w:pPr>
            <w:r>
              <w:rPr>
                <w:rFonts w:eastAsia="Calibri"/>
              </w:rPr>
              <w:t>The AGILE Approach</w:t>
            </w:r>
          </w:p>
          <w:p w14:paraId="7E217F19" w14:textId="613E1545" w:rsidR="00FC2828" w:rsidRDefault="00922326" w:rsidP="006B6784">
            <w:pPr>
              <w:widowControl w:val="0"/>
              <w:spacing w:line="240" w:lineRule="auto"/>
              <w:jc w:val="center"/>
              <w:rPr>
                <w:rFonts w:eastAsia="Calibri"/>
                <w:color w:val="134F5C"/>
              </w:rPr>
            </w:pPr>
            <w:r>
              <w:fldChar w:fldCharType="begin"/>
            </w:r>
            <w:r>
              <w:instrText>HYPERLINK "https://docs.google.com/presentation/d/1VCMdb9KNFpQxL57R0jhKrHDFJIblu1fC5touXwb2II4/copy"</w:instrText>
            </w:r>
            <w:r>
              <w:fldChar w:fldCharType="separate"/>
            </w:r>
            <w:r w:rsidR="00870CA8" w:rsidRPr="00922326">
              <w:rPr>
                <w:rStyle w:val="Hyperlink"/>
              </w:rPr>
              <w:t>li</w:t>
            </w:r>
            <w:r w:rsidR="00870CA8" w:rsidRPr="00922326">
              <w:rPr>
                <w:rStyle w:val="Hyperlink"/>
              </w:rPr>
              <w:t>nk</w:t>
            </w:r>
            <w:r>
              <w:fldChar w:fldCharType="end"/>
            </w:r>
            <w:r>
              <w:t xml:space="preserve"> </w:t>
            </w:r>
          </w:p>
        </w:tc>
        <w:tc>
          <w:tcPr>
            <w:tcW w:w="4095" w:type="dxa"/>
            <w:tcMar>
              <w:top w:w="100" w:type="dxa"/>
              <w:left w:w="100" w:type="dxa"/>
              <w:bottom w:w="100" w:type="dxa"/>
              <w:right w:w="100" w:type="dxa"/>
            </w:tcMar>
          </w:tcPr>
          <w:p w14:paraId="6615E6B4" w14:textId="77777777" w:rsidR="00FC2828" w:rsidRDefault="00FC2828" w:rsidP="00FC2828">
            <w:pPr>
              <w:widowControl w:val="0"/>
              <w:numPr>
                <w:ilvl w:val="0"/>
                <w:numId w:val="4"/>
              </w:numPr>
              <w:spacing w:after="0" w:line="240" w:lineRule="auto"/>
              <w:rPr>
                <w:rFonts w:eastAsia="Calibri"/>
              </w:rPr>
            </w:pPr>
            <w:r>
              <w:rPr>
                <w:rFonts w:eastAsia="Calibri"/>
              </w:rPr>
              <w:t>…</w:t>
            </w:r>
          </w:p>
          <w:p w14:paraId="714074B5" w14:textId="77777777" w:rsidR="00FC2828" w:rsidRDefault="00FC2828" w:rsidP="00FC2828">
            <w:pPr>
              <w:widowControl w:val="0"/>
              <w:numPr>
                <w:ilvl w:val="0"/>
                <w:numId w:val="4"/>
              </w:numPr>
              <w:spacing w:after="0" w:line="240" w:lineRule="auto"/>
              <w:rPr>
                <w:rFonts w:eastAsia="Calibri"/>
              </w:rPr>
            </w:pPr>
            <w:r>
              <w:rPr>
                <w:rFonts w:eastAsia="Calibri"/>
              </w:rPr>
              <w:t>…</w:t>
            </w:r>
          </w:p>
        </w:tc>
        <w:tc>
          <w:tcPr>
            <w:tcW w:w="5321" w:type="dxa"/>
            <w:vMerge/>
            <w:tcMar>
              <w:top w:w="100" w:type="dxa"/>
              <w:left w:w="100" w:type="dxa"/>
              <w:bottom w:w="100" w:type="dxa"/>
              <w:right w:w="100" w:type="dxa"/>
            </w:tcMar>
          </w:tcPr>
          <w:p w14:paraId="50CA447B" w14:textId="77777777" w:rsidR="00FC2828" w:rsidRDefault="00FC2828" w:rsidP="006B6784">
            <w:pPr>
              <w:widowControl w:val="0"/>
              <w:rPr>
                <w:rFonts w:eastAsia="Calibri"/>
              </w:rPr>
            </w:pPr>
          </w:p>
        </w:tc>
      </w:tr>
      <w:tr w:rsidR="00FC2828" w14:paraId="2DD94503" w14:textId="77777777" w:rsidTr="00FC2828">
        <w:trPr>
          <w:trHeight w:val="1942"/>
        </w:trPr>
        <w:tc>
          <w:tcPr>
            <w:tcW w:w="3540" w:type="dxa"/>
            <w:tcMar>
              <w:top w:w="100" w:type="dxa"/>
              <w:left w:w="100" w:type="dxa"/>
              <w:bottom w:w="100" w:type="dxa"/>
              <w:right w:w="100" w:type="dxa"/>
            </w:tcMar>
            <w:vAlign w:val="center"/>
          </w:tcPr>
          <w:p w14:paraId="198D6E37" w14:textId="77777777" w:rsidR="00FC2828" w:rsidRDefault="00FC2828" w:rsidP="00870CA8">
            <w:pPr>
              <w:pStyle w:val="Heading1"/>
              <w:jc w:val="center"/>
              <w:rPr>
                <w:rFonts w:eastAsia="Calibri"/>
              </w:rPr>
            </w:pPr>
            <w:r>
              <w:rPr>
                <w:rFonts w:eastAsia="Calibri"/>
              </w:rPr>
              <w:t>Brain-Aligned Strategies eBook</w:t>
            </w:r>
          </w:p>
          <w:p w14:paraId="61C9FCBC" w14:textId="5644A675" w:rsidR="00FC2828" w:rsidRDefault="00F34859" w:rsidP="006B6784">
            <w:pPr>
              <w:widowControl w:val="0"/>
              <w:spacing w:line="240" w:lineRule="auto"/>
              <w:jc w:val="center"/>
              <w:rPr>
                <w:rFonts w:eastAsia="Calibri"/>
                <w:color w:val="45818E"/>
              </w:rPr>
            </w:pPr>
            <w:hyperlink r:id="rId14" w:history="1">
              <w:r w:rsidR="00870CA8" w:rsidRPr="00F34859">
                <w:rPr>
                  <w:rStyle w:val="Hyperlink"/>
                </w:rPr>
                <w:t>li</w:t>
              </w:r>
              <w:r w:rsidR="00870CA8" w:rsidRPr="00F34859">
                <w:rPr>
                  <w:rStyle w:val="Hyperlink"/>
                </w:rPr>
                <w:t>n</w:t>
              </w:r>
              <w:r w:rsidR="00870CA8" w:rsidRPr="00F34859">
                <w:rPr>
                  <w:rStyle w:val="Hyperlink"/>
                </w:rPr>
                <w:t>k</w:t>
              </w:r>
            </w:hyperlink>
          </w:p>
        </w:tc>
        <w:tc>
          <w:tcPr>
            <w:tcW w:w="4095" w:type="dxa"/>
            <w:tcMar>
              <w:top w:w="100" w:type="dxa"/>
              <w:left w:w="100" w:type="dxa"/>
              <w:bottom w:w="100" w:type="dxa"/>
              <w:right w:w="100" w:type="dxa"/>
            </w:tcMar>
          </w:tcPr>
          <w:p w14:paraId="1CF1A073" w14:textId="77777777" w:rsidR="00FC2828" w:rsidRDefault="00FC2828" w:rsidP="00FC2828">
            <w:pPr>
              <w:widowControl w:val="0"/>
              <w:numPr>
                <w:ilvl w:val="0"/>
                <w:numId w:val="4"/>
              </w:numPr>
              <w:spacing w:after="0" w:line="240" w:lineRule="auto"/>
              <w:rPr>
                <w:rFonts w:eastAsia="Calibri"/>
              </w:rPr>
            </w:pPr>
            <w:r>
              <w:rPr>
                <w:rFonts w:eastAsia="Calibri"/>
              </w:rPr>
              <w:t>…</w:t>
            </w:r>
          </w:p>
          <w:p w14:paraId="7CA521AF" w14:textId="77777777" w:rsidR="00FC2828" w:rsidRDefault="00FC2828" w:rsidP="00FC2828">
            <w:pPr>
              <w:widowControl w:val="0"/>
              <w:numPr>
                <w:ilvl w:val="0"/>
                <w:numId w:val="4"/>
              </w:numPr>
              <w:spacing w:after="0" w:line="240" w:lineRule="auto"/>
              <w:rPr>
                <w:rFonts w:eastAsia="Calibri"/>
              </w:rPr>
            </w:pPr>
            <w:r>
              <w:rPr>
                <w:rFonts w:eastAsia="Calibri"/>
              </w:rPr>
              <w:t>…</w:t>
            </w:r>
          </w:p>
        </w:tc>
        <w:tc>
          <w:tcPr>
            <w:tcW w:w="5321" w:type="dxa"/>
            <w:vMerge/>
            <w:tcMar>
              <w:top w:w="100" w:type="dxa"/>
              <w:left w:w="100" w:type="dxa"/>
              <w:bottom w:w="100" w:type="dxa"/>
              <w:right w:w="100" w:type="dxa"/>
            </w:tcMar>
          </w:tcPr>
          <w:p w14:paraId="660A2278" w14:textId="77777777" w:rsidR="00FC2828" w:rsidRDefault="00FC2828" w:rsidP="006B6784">
            <w:pPr>
              <w:widowControl w:val="0"/>
              <w:rPr>
                <w:rFonts w:eastAsia="Calibri"/>
              </w:rPr>
            </w:pPr>
          </w:p>
        </w:tc>
      </w:tr>
    </w:tbl>
    <w:p w14:paraId="033961C1" w14:textId="77777777" w:rsidR="00FC2828" w:rsidRDefault="00FC2828" w:rsidP="00FC2828">
      <w:pPr>
        <w:rPr>
          <w:rFonts w:eastAsia="Calibri"/>
          <w:b/>
          <w:bCs/>
          <w:sz w:val="36"/>
          <w:szCs w:val="36"/>
        </w:rPr>
      </w:pPr>
    </w:p>
    <w:p w14:paraId="731BCD5E" w14:textId="77777777" w:rsidR="00FC2828" w:rsidRDefault="00FC2828" w:rsidP="00FC2828"/>
    <w:p w14:paraId="2D2AF88D" w14:textId="77777777" w:rsidR="00B83910" w:rsidRDefault="00B83910" w:rsidP="00FC2828"/>
    <w:p w14:paraId="35790CC9" w14:textId="77777777" w:rsidR="00B83910" w:rsidRDefault="00B83910" w:rsidP="00FC2828"/>
    <w:p w14:paraId="18267BA8" w14:textId="77777777" w:rsidR="00B83910" w:rsidRDefault="00B83910" w:rsidP="00FC2828"/>
    <w:p w14:paraId="66EF272D" w14:textId="77777777" w:rsidR="00616D61" w:rsidRDefault="00616D61" w:rsidP="00B83910">
      <w:pPr>
        <w:pStyle w:val="Title"/>
      </w:pPr>
    </w:p>
    <w:p w14:paraId="54A6365C" w14:textId="77777777" w:rsidR="00616D61" w:rsidRDefault="00616D61" w:rsidP="00B83910">
      <w:pPr>
        <w:pStyle w:val="Title"/>
      </w:pPr>
    </w:p>
    <w:p w14:paraId="5D9C8149" w14:textId="77777777" w:rsidR="00616D61" w:rsidRDefault="00616D61" w:rsidP="00B83910">
      <w:pPr>
        <w:pStyle w:val="Title"/>
      </w:pPr>
    </w:p>
    <w:p w14:paraId="49CFCCEE" w14:textId="77777777" w:rsidR="00616D61" w:rsidRDefault="00616D61" w:rsidP="00B83910">
      <w:pPr>
        <w:pStyle w:val="Title"/>
      </w:pPr>
    </w:p>
    <w:p w14:paraId="43FEDA05" w14:textId="77777777" w:rsidR="00616D61" w:rsidRDefault="00616D61" w:rsidP="00B83910">
      <w:pPr>
        <w:pStyle w:val="Title"/>
      </w:pPr>
    </w:p>
    <w:p w14:paraId="242DF9D3" w14:textId="77777777" w:rsidR="00616D61" w:rsidRDefault="00616D61" w:rsidP="00B83910">
      <w:pPr>
        <w:pStyle w:val="Title"/>
      </w:pPr>
    </w:p>
    <w:p w14:paraId="32ABDBF7" w14:textId="77777777" w:rsidR="00616D61" w:rsidRDefault="00616D61" w:rsidP="00B83910">
      <w:pPr>
        <w:pStyle w:val="Title"/>
      </w:pPr>
    </w:p>
    <w:p w14:paraId="70F9B6BA" w14:textId="77777777" w:rsidR="00616D61" w:rsidRDefault="00616D61" w:rsidP="00B83910">
      <w:pPr>
        <w:pStyle w:val="Title"/>
      </w:pPr>
    </w:p>
    <w:p w14:paraId="6185FDF4" w14:textId="77777777" w:rsidR="00616D61" w:rsidRDefault="00616D61" w:rsidP="00B83910">
      <w:pPr>
        <w:pStyle w:val="Title"/>
      </w:pPr>
    </w:p>
    <w:p w14:paraId="15B3E5DD" w14:textId="77777777" w:rsidR="00616D61" w:rsidRDefault="00616D61" w:rsidP="00B83910">
      <w:pPr>
        <w:pStyle w:val="Title"/>
      </w:pPr>
    </w:p>
    <w:p w14:paraId="7E1BF963" w14:textId="77777777" w:rsidR="00616D61" w:rsidRDefault="00616D61" w:rsidP="00B83910">
      <w:pPr>
        <w:pStyle w:val="Title"/>
      </w:pPr>
    </w:p>
    <w:p w14:paraId="064F92ED" w14:textId="77777777" w:rsidR="00616D61" w:rsidRDefault="00616D61" w:rsidP="00B83910">
      <w:pPr>
        <w:pStyle w:val="Title"/>
      </w:pPr>
    </w:p>
    <w:p w14:paraId="449E9B60" w14:textId="77777777" w:rsidR="00616D61" w:rsidRDefault="00616D61" w:rsidP="00B83910">
      <w:pPr>
        <w:pStyle w:val="Title"/>
      </w:pPr>
    </w:p>
    <w:p w14:paraId="1F2D8329" w14:textId="77777777" w:rsidR="00616D61" w:rsidRDefault="00616D61" w:rsidP="00B83910">
      <w:pPr>
        <w:pStyle w:val="Title"/>
      </w:pPr>
    </w:p>
    <w:p w14:paraId="10BDE6EF" w14:textId="77777777" w:rsidR="00616D61" w:rsidRDefault="00616D61" w:rsidP="00B83910">
      <w:pPr>
        <w:pStyle w:val="Title"/>
      </w:pPr>
    </w:p>
    <w:p w14:paraId="2243399F" w14:textId="77777777" w:rsidR="00616D61" w:rsidRDefault="00616D61" w:rsidP="00B83910">
      <w:pPr>
        <w:pStyle w:val="Title"/>
      </w:pPr>
    </w:p>
    <w:p w14:paraId="723EE1F5" w14:textId="77777777" w:rsidR="00616D61" w:rsidRDefault="00616D61" w:rsidP="00B83910">
      <w:pPr>
        <w:pStyle w:val="Title"/>
      </w:pPr>
    </w:p>
    <w:p w14:paraId="5C56C096" w14:textId="77777777" w:rsidR="00616D61" w:rsidRDefault="00616D61" w:rsidP="00B83910">
      <w:pPr>
        <w:pStyle w:val="Title"/>
      </w:pPr>
    </w:p>
    <w:p w14:paraId="05712272" w14:textId="77777777" w:rsidR="00616D61" w:rsidRDefault="00616D61" w:rsidP="00B83910">
      <w:pPr>
        <w:pStyle w:val="Title"/>
      </w:pPr>
    </w:p>
    <w:p w14:paraId="0AC694B1" w14:textId="77777777" w:rsidR="00616D61" w:rsidRDefault="00616D61" w:rsidP="00B83910">
      <w:pPr>
        <w:pStyle w:val="Title"/>
      </w:pPr>
    </w:p>
    <w:p w14:paraId="4AD76CE4" w14:textId="77777777" w:rsidR="00616D61" w:rsidRDefault="00616D61" w:rsidP="00B83910">
      <w:pPr>
        <w:pStyle w:val="Title"/>
      </w:pPr>
    </w:p>
    <w:p w14:paraId="59B81A83" w14:textId="77777777" w:rsidR="00616D61" w:rsidRDefault="00616D61" w:rsidP="00B83910">
      <w:pPr>
        <w:pStyle w:val="Title"/>
      </w:pPr>
    </w:p>
    <w:p w14:paraId="0EAA7B71" w14:textId="77777777" w:rsidR="00616D61" w:rsidRDefault="00616D61" w:rsidP="00B83910">
      <w:pPr>
        <w:pStyle w:val="Title"/>
      </w:pPr>
    </w:p>
    <w:p w14:paraId="3BEBB71B" w14:textId="06DE0675" w:rsidR="00B83910" w:rsidRDefault="00B83910" w:rsidP="00B83910">
      <w:pPr>
        <w:pStyle w:val="Title"/>
      </w:pPr>
      <w:r>
        <w:lastRenderedPageBreak/>
        <w:t>THE FRAMEWORK OF APPLIED EDUCATIONAL NEUROSCIENCE</w:t>
      </w:r>
    </w:p>
    <w:p w14:paraId="0B071580" w14:textId="77777777" w:rsidR="00B83910" w:rsidRDefault="00B83910" w:rsidP="00B83910">
      <w:pPr>
        <w:pStyle w:val="Heading1"/>
        <w:rPr>
          <w:rFonts w:eastAsia="Calibri"/>
        </w:rPr>
      </w:pPr>
      <w:r>
        <w:rPr>
          <w:rFonts w:eastAsia="Calibri"/>
        </w:rPr>
        <w:t>The Four Pillars of Trauma-Informed Teaching</w:t>
      </w:r>
    </w:p>
    <w:p w14:paraId="3D29BA6B" w14:textId="37BE7432" w:rsidR="00B83910" w:rsidRPr="00B83910" w:rsidRDefault="00B83910" w:rsidP="00B83910">
      <w:r>
        <w:t xml:space="preserve">The framework of Applied Educational Neuroscience addresses brain and body development, awareness, and how trauma and adversity affect development. Examine the following information with an educator’s lens as we explore the four pillars: attachment/touch points, co-regulation, educator brain and body state, and teaching students and staff about their own neuroanatomy. These four pillars support a relational and brain-aligned discipline lens, which addresses the behaviors, communication, relationships, sensations, feelings, and thoughts of all students and staff. This new lens for discipline is preventative, brain-aligned, relational, and is part of our procedures, routines, bell work, morning meetings, and rituals throughout the day. This work begins with staff and adult brain and body regulation. Dr. Bruce Perry reports that many of the achievement gaps we see are a result of adversity gaps that can be lessened through repetitive patterned regulatory and connective experiences. </w:t>
      </w:r>
      <w:r>
        <w:rPr>
          <w:i/>
          <w:iCs/>
        </w:rPr>
        <w:t>We need to teach the behaviors we want to see unfold.</w:t>
      </w:r>
      <w:r>
        <w:t xml:space="preserve"> </w:t>
      </w:r>
      <w:r>
        <w:rPr>
          <w:b/>
          <w:bCs/>
          <w:i/>
          <w:iCs/>
        </w:rPr>
        <w:t>This framework is a process, not scripted, and focuses on the blending of pillars as we address emotional and behavioral challenges arising from adversities and traumas in our classrooms and schools</w:t>
      </w:r>
      <w:r>
        <w:t xml:space="preserve">. </w:t>
      </w:r>
    </w:p>
    <w:tbl>
      <w:tblPr>
        <w:tblW w:w="1296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B83910" w14:paraId="04176922" w14:textId="77777777" w:rsidTr="00896B08">
        <w:tc>
          <w:tcPr>
            <w:tcW w:w="3240" w:type="dxa"/>
            <w:tcBorders>
              <w:top w:val="single" w:sz="36" w:space="0" w:color="FFFFFF"/>
              <w:left w:val="single" w:sz="36" w:space="0" w:color="FFFFFF"/>
              <w:bottom w:val="single" w:sz="36" w:space="0" w:color="FFFFFF"/>
              <w:right w:val="single" w:sz="36" w:space="0" w:color="FFFFFF"/>
            </w:tcBorders>
            <w:shd w:val="clear" w:color="auto" w:fill="D1E8F5" w:themeFill="accent1" w:themeFillTint="33"/>
            <w:tcMar>
              <w:top w:w="180" w:type="dxa"/>
              <w:left w:w="180" w:type="dxa"/>
              <w:bottom w:w="180" w:type="dxa"/>
              <w:right w:w="180" w:type="dxa"/>
            </w:tcMar>
          </w:tcPr>
          <w:p w14:paraId="04E16F65" w14:textId="77777777" w:rsidR="00B83910" w:rsidRDefault="00B83910" w:rsidP="006B6784">
            <w:pPr>
              <w:spacing w:after="200"/>
              <w:jc w:val="center"/>
              <w:rPr>
                <w:rFonts w:eastAsia="Calibri"/>
                <w:b/>
                <w:bCs/>
                <w:sz w:val="20"/>
                <w:szCs w:val="20"/>
              </w:rPr>
            </w:pPr>
            <w:r>
              <w:rPr>
                <w:rFonts w:eastAsia="Calibri"/>
                <w:b/>
                <w:bCs/>
                <w:sz w:val="20"/>
                <w:szCs w:val="20"/>
              </w:rPr>
              <w:t xml:space="preserve">EDUCATOR </w:t>
            </w:r>
            <w:r>
              <w:rPr>
                <w:rFonts w:eastAsia="Calibri"/>
                <w:b/>
                <w:bCs/>
                <w:sz w:val="20"/>
                <w:szCs w:val="20"/>
              </w:rPr>
              <w:br/>
              <w:t>BRAIN STATE</w:t>
            </w:r>
          </w:p>
          <w:p w14:paraId="577B24F8" w14:textId="77777777" w:rsidR="00B83910" w:rsidRDefault="00B83910" w:rsidP="006B6784">
            <w:pPr>
              <w:jc w:val="center"/>
              <w:rPr>
                <w:rFonts w:eastAsia="Calibri"/>
                <w:sz w:val="20"/>
                <w:szCs w:val="20"/>
              </w:rPr>
            </w:pPr>
            <w:r>
              <w:rPr>
                <w:rFonts w:eastAsia="Calibri"/>
                <w:sz w:val="20"/>
                <w:szCs w:val="20"/>
              </w:rPr>
              <w:t xml:space="preserve">The educator’s own moods and reactions to their environment. Being aware of our brain states as educators and being self-disciplined with our own responses. </w:t>
            </w:r>
          </w:p>
        </w:tc>
        <w:tc>
          <w:tcPr>
            <w:tcW w:w="3240" w:type="dxa"/>
            <w:tcBorders>
              <w:top w:val="single" w:sz="36" w:space="0" w:color="FFFFFF"/>
              <w:left w:val="single" w:sz="36" w:space="0" w:color="FFFFFF"/>
              <w:bottom w:val="single" w:sz="36" w:space="0" w:color="FFFFFF"/>
              <w:right w:val="single" w:sz="36" w:space="0" w:color="FFFFFF"/>
            </w:tcBorders>
            <w:shd w:val="clear" w:color="auto" w:fill="D1E8F5" w:themeFill="accent1" w:themeFillTint="33"/>
            <w:tcMar>
              <w:top w:w="180" w:type="dxa"/>
              <w:left w:w="180" w:type="dxa"/>
              <w:bottom w:w="180" w:type="dxa"/>
              <w:right w:w="180" w:type="dxa"/>
            </w:tcMar>
          </w:tcPr>
          <w:p w14:paraId="2A462F89" w14:textId="77777777" w:rsidR="00B83910" w:rsidRDefault="00B83910" w:rsidP="006B6784">
            <w:pPr>
              <w:spacing w:before="200" w:after="200"/>
              <w:jc w:val="center"/>
              <w:rPr>
                <w:rFonts w:eastAsia="Calibri"/>
                <w:sz w:val="20"/>
                <w:szCs w:val="20"/>
              </w:rPr>
            </w:pPr>
            <w:r>
              <w:rPr>
                <w:rFonts w:eastAsia="Calibri"/>
                <w:b/>
                <w:bCs/>
                <w:sz w:val="20"/>
                <w:szCs w:val="20"/>
              </w:rPr>
              <w:t>CO-REGULATION</w:t>
            </w:r>
          </w:p>
          <w:p w14:paraId="619A74C2" w14:textId="77777777" w:rsidR="00B83910" w:rsidRDefault="00B83910" w:rsidP="006B6784">
            <w:pPr>
              <w:spacing w:after="200"/>
              <w:jc w:val="center"/>
              <w:rPr>
                <w:rFonts w:eastAsia="Calibri"/>
                <w:sz w:val="20"/>
                <w:szCs w:val="20"/>
              </w:rPr>
            </w:pPr>
            <w:r>
              <w:rPr>
                <w:rFonts w:eastAsia="Calibri"/>
                <w:sz w:val="20"/>
                <w:szCs w:val="20"/>
              </w:rPr>
              <w:t xml:space="preserve">Relational discipline. A co-regulated brain and body feel calm and are in a state of relaxed alertness, which is shared through social relationships in the classroom. </w:t>
            </w:r>
          </w:p>
        </w:tc>
        <w:tc>
          <w:tcPr>
            <w:tcW w:w="3240" w:type="dxa"/>
            <w:tcBorders>
              <w:top w:val="single" w:sz="36" w:space="0" w:color="FFFFFF"/>
              <w:left w:val="single" w:sz="36" w:space="0" w:color="FFFFFF"/>
              <w:bottom w:val="single" w:sz="36" w:space="0" w:color="FFFFFF"/>
              <w:right w:val="single" w:sz="36" w:space="0" w:color="FFFFFF"/>
            </w:tcBorders>
            <w:shd w:val="clear" w:color="auto" w:fill="D1E8F5" w:themeFill="accent1" w:themeFillTint="33"/>
            <w:tcMar>
              <w:top w:w="180" w:type="dxa"/>
              <w:left w:w="180" w:type="dxa"/>
              <w:bottom w:w="180" w:type="dxa"/>
              <w:right w:w="180" w:type="dxa"/>
            </w:tcMar>
          </w:tcPr>
          <w:p w14:paraId="7D7E1615" w14:textId="77777777" w:rsidR="00B83910" w:rsidRDefault="00B83910" w:rsidP="006B6784">
            <w:pPr>
              <w:spacing w:after="200"/>
              <w:jc w:val="center"/>
              <w:rPr>
                <w:rFonts w:eastAsia="Calibri"/>
                <w:sz w:val="20"/>
                <w:szCs w:val="20"/>
              </w:rPr>
            </w:pPr>
            <w:r>
              <w:rPr>
                <w:rFonts w:eastAsia="Calibri"/>
                <w:b/>
                <w:bCs/>
                <w:sz w:val="20"/>
                <w:szCs w:val="20"/>
              </w:rPr>
              <w:t xml:space="preserve">ATTACHMENT </w:t>
            </w:r>
            <w:r>
              <w:rPr>
                <w:rFonts w:eastAsia="Calibri"/>
                <w:b/>
                <w:bCs/>
                <w:sz w:val="20"/>
                <w:szCs w:val="20"/>
              </w:rPr>
              <w:br/>
              <w:t>TOUCH POINTS</w:t>
            </w:r>
          </w:p>
          <w:p w14:paraId="69221B23" w14:textId="77777777" w:rsidR="00B83910" w:rsidRDefault="00B83910" w:rsidP="006B6784">
            <w:pPr>
              <w:jc w:val="center"/>
              <w:rPr>
                <w:rFonts w:eastAsia="Calibri"/>
                <w:sz w:val="20"/>
                <w:szCs w:val="20"/>
              </w:rPr>
            </w:pPr>
            <w:r>
              <w:rPr>
                <w:rFonts w:eastAsia="Calibri"/>
                <w:sz w:val="20"/>
                <w:szCs w:val="20"/>
              </w:rPr>
              <w:t>Deepening connections through emotionally available conversations between students and caregivers who are emotionally attuned.</w:t>
            </w:r>
          </w:p>
        </w:tc>
        <w:tc>
          <w:tcPr>
            <w:tcW w:w="3240" w:type="dxa"/>
            <w:tcBorders>
              <w:top w:val="single" w:sz="36" w:space="0" w:color="FFFFFF"/>
              <w:left w:val="single" w:sz="36" w:space="0" w:color="FFFFFF"/>
              <w:bottom w:val="single" w:sz="36" w:space="0" w:color="FFFFFF"/>
              <w:right w:val="single" w:sz="36" w:space="0" w:color="FFFFFF"/>
            </w:tcBorders>
            <w:shd w:val="clear" w:color="auto" w:fill="D1E8F5" w:themeFill="accent1" w:themeFillTint="33"/>
            <w:tcMar>
              <w:top w:w="180" w:type="dxa"/>
              <w:left w:w="180" w:type="dxa"/>
              <w:bottom w:w="180" w:type="dxa"/>
              <w:right w:w="180" w:type="dxa"/>
            </w:tcMar>
          </w:tcPr>
          <w:p w14:paraId="5C780320" w14:textId="77777777" w:rsidR="00B83910" w:rsidRDefault="00B83910" w:rsidP="006B6784">
            <w:pPr>
              <w:spacing w:after="200"/>
              <w:jc w:val="center"/>
              <w:rPr>
                <w:rFonts w:eastAsia="Calibri"/>
                <w:b/>
                <w:bCs/>
                <w:sz w:val="20"/>
                <w:szCs w:val="20"/>
              </w:rPr>
            </w:pPr>
            <w:r>
              <w:rPr>
                <w:rFonts w:eastAsia="Calibri"/>
                <w:b/>
                <w:bCs/>
                <w:sz w:val="20"/>
                <w:szCs w:val="20"/>
              </w:rPr>
              <w:t xml:space="preserve">TEACHING </w:t>
            </w:r>
            <w:r>
              <w:rPr>
                <w:rFonts w:eastAsia="Calibri"/>
                <w:b/>
                <w:bCs/>
                <w:sz w:val="20"/>
                <w:szCs w:val="20"/>
              </w:rPr>
              <w:br/>
              <w:t>NEUROANATOMY</w:t>
            </w:r>
          </w:p>
          <w:p w14:paraId="031CD4AB" w14:textId="77777777" w:rsidR="00B83910" w:rsidRDefault="00B83910" w:rsidP="006B6784">
            <w:pPr>
              <w:jc w:val="center"/>
              <w:rPr>
                <w:rFonts w:eastAsia="Calibri"/>
                <w:sz w:val="20"/>
                <w:szCs w:val="20"/>
              </w:rPr>
            </w:pPr>
            <w:r>
              <w:rPr>
                <w:rFonts w:eastAsia="Calibri"/>
                <w:sz w:val="20"/>
                <w:szCs w:val="20"/>
              </w:rPr>
              <w:t>Understanding one’s own brain anatomy. When staff and students understand their own brain anatomy, it puts science beneath behaviors and changes responses to those behaviors.</w:t>
            </w:r>
          </w:p>
        </w:tc>
      </w:tr>
    </w:tbl>
    <w:p w14:paraId="1128FBFF" w14:textId="77777777" w:rsidR="00B83910" w:rsidRDefault="00B83910" w:rsidP="00B83910">
      <w:pPr>
        <w:rPr>
          <w:rFonts w:eastAsia="Calibri"/>
        </w:rPr>
      </w:pPr>
    </w:p>
    <w:p w14:paraId="6C582A69" w14:textId="77777777" w:rsidR="00B83910" w:rsidRDefault="00B83910" w:rsidP="00B83910">
      <w:pPr>
        <w:rPr>
          <w:rFonts w:eastAsia="Calibri"/>
        </w:rPr>
      </w:pPr>
      <w:r>
        <w:rPr>
          <w:rFonts w:eastAsia="Calibri"/>
        </w:rPr>
        <w:t xml:space="preserve">For more detail on the framework, watch the following video explanation from Dr. Desautels: </w:t>
      </w:r>
    </w:p>
    <w:p w14:paraId="0D5FE55D" w14:textId="77777777" w:rsidR="00B83910" w:rsidRDefault="00B83910" w:rsidP="00B83910">
      <w:pPr>
        <w:numPr>
          <w:ilvl w:val="0"/>
          <w:numId w:val="7"/>
        </w:numPr>
        <w:spacing w:after="0" w:line="276" w:lineRule="auto"/>
        <w:rPr>
          <w:rFonts w:eastAsia="Calibri"/>
        </w:rPr>
      </w:pPr>
      <w:r>
        <w:rPr>
          <w:rFonts w:eastAsia="Calibri"/>
        </w:rPr>
        <w:t>“</w:t>
      </w:r>
      <w:hyperlink r:id="rId15">
        <w:r>
          <w:rPr>
            <w:rFonts w:eastAsia="Calibri"/>
            <w:color w:val="910D28"/>
            <w:u w:val="single"/>
          </w:rPr>
          <w:t>Applied Educational Neuroscience: Framework Overview</w:t>
        </w:r>
      </w:hyperlink>
      <w:r>
        <w:rPr>
          <w:rFonts w:eastAsia="Calibri"/>
        </w:rPr>
        <w:t>” (</w:t>
      </w:r>
      <w:hyperlink r:id="rId16">
        <w:r>
          <w:rPr>
            <w:rFonts w:eastAsia="Calibri"/>
            <w:color w:val="910D28"/>
            <w:u w:val="single"/>
          </w:rPr>
          <w:t>https://youtu.be/gd</w:t>
        </w:r>
        <w:r>
          <w:rPr>
            <w:rFonts w:eastAsia="Calibri"/>
            <w:color w:val="910D28"/>
            <w:u w:val="single"/>
          </w:rPr>
          <w:t>DPRG5Necw</w:t>
        </w:r>
      </w:hyperlink>
      <w:r>
        <w:rPr>
          <w:rFonts w:eastAsia="Calibri"/>
        </w:rPr>
        <w:t>)</w:t>
      </w:r>
      <w:r>
        <w:br w:type="page"/>
      </w:r>
    </w:p>
    <w:p w14:paraId="32EEC92C" w14:textId="77777777" w:rsidR="00B83910" w:rsidRDefault="00B83910" w:rsidP="00B83910">
      <w:pPr>
        <w:pStyle w:val="Title"/>
        <w:rPr>
          <w:rFonts w:eastAsia="Calibri"/>
        </w:rPr>
      </w:pPr>
      <w:r>
        <w:rPr>
          <w:rFonts w:eastAsia="Calibri"/>
        </w:rPr>
        <w:lastRenderedPageBreak/>
        <w:t>VIDEO NOTES</w:t>
      </w:r>
    </w:p>
    <w:p w14:paraId="125674AA" w14:textId="3BD99374" w:rsidR="00B83910" w:rsidRPr="00B83910" w:rsidRDefault="00B83910" w:rsidP="00B83910">
      <w:r>
        <w:t>As you watch the video, consider what teaching practices support each of the pillars. You can pull ideas from your own experience and from the resources we explored above.</w:t>
      </w:r>
    </w:p>
    <w:tbl>
      <w:tblPr>
        <w:tblW w:w="13005" w:type="dxa"/>
        <w:tblInd w:w="-140" w:type="dxa"/>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Look w:val="0600" w:firstRow="0" w:lastRow="0" w:firstColumn="0" w:lastColumn="0" w:noHBand="1" w:noVBand="1"/>
      </w:tblPr>
      <w:tblGrid>
        <w:gridCol w:w="6502"/>
        <w:gridCol w:w="6503"/>
      </w:tblGrid>
      <w:tr w:rsidR="00B83910" w14:paraId="4BECF07B" w14:textId="77777777" w:rsidTr="00B83910">
        <w:trPr>
          <w:trHeight w:val="2860"/>
        </w:trPr>
        <w:tc>
          <w:tcPr>
            <w:tcW w:w="6502" w:type="dxa"/>
            <w:tcMar>
              <w:top w:w="140" w:type="dxa"/>
              <w:left w:w="140" w:type="dxa"/>
              <w:bottom w:w="140" w:type="dxa"/>
              <w:right w:w="140" w:type="dxa"/>
            </w:tcMar>
          </w:tcPr>
          <w:p w14:paraId="19C65AE7" w14:textId="77777777" w:rsidR="00B83910" w:rsidRDefault="00B83910" w:rsidP="00B83910">
            <w:pPr>
              <w:pStyle w:val="Heading1"/>
              <w:rPr>
                <w:rFonts w:eastAsia="Calibri"/>
              </w:rPr>
            </w:pPr>
            <w:r>
              <w:rPr>
                <w:rFonts w:eastAsia="Calibri"/>
              </w:rPr>
              <w:t>Educator Brain State</w:t>
            </w:r>
          </w:p>
          <w:p w14:paraId="699A0BC9" w14:textId="77777777" w:rsidR="00B83910" w:rsidRDefault="00B83910" w:rsidP="00B83910">
            <w:pPr>
              <w:widowControl w:val="0"/>
              <w:numPr>
                <w:ilvl w:val="0"/>
                <w:numId w:val="9"/>
              </w:numPr>
              <w:spacing w:after="0" w:line="240" w:lineRule="auto"/>
              <w:rPr>
                <w:rFonts w:eastAsia="Calibri"/>
              </w:rPr>
            </w:pPr>
            <w:r>
              <w:rPr>
                <w:rFonts w:eastAsia="Calibri"/>
                <w:sz w:val="28"/>
                <w:szCs w:val="28"/>
              </w:rPr>
              <w:t>...</w:t>
            </w:r>
          </w:p>
        </w:tc>
        <w:tc>
          <w:tcPr>
            <w:tcW w:w="6503" w:type="dxa"/>
            <w:tcMar>
              <w:top w:w="140" w:type="dxa"/>
              <w:left w:w="140" w:type="dxa"/>
              <w:bottom w:w="140" w:type="dxa"/>
              <w:right w:w="140" w:type="dxa"/>
            </w:tcMar>
          </w:tcPr>
          <w:p w14:paraId="55C2FCE1" w14:textId="77777777" w:rsidR="00B83910" w:rsidRDefault="00B83910" w:rsidP="00B83910">
            <w:pPr>
              <w:pStyle w:val="Heading1"/>
              <w:rPr>
                <w:rFonts w:eastAsia="Calibri"/>
              </w:rPr>
            </w:pPr>
            <w:r>
              <w:rPr>
                <w:rFonts w:eastAsia="Calibri"/>
              </w:rPr>
              <w:t>Co-Regulation</w:t>
            </w:r>
          </w:p>
          <w:p w14:paraId="346C1BEE" w14:textId="77777777" w:rsidR="00B83910" w:rsidRDefault="00B83910" w:rsidP="00B83910">
            <w:pPr>
              <w:widowControl w:val="0"/>
              <w:numPr>
                <w:ilvl w:val="0"/>
                <w:numId w:val="8"/>
              </w:numPr>
              <w:spacing w:after="0" w:line="240" w:lineRule="auto"/>
              <w:rPr>
                <w:rFonts w:eastAsia="Calibri"/>
              </w:rPr>
            </w:pPr>
            <w:r>
              <w:rPr>
                <w:rFonts w:eastAsia="Calibri"/>
                <w:sz w:val="28"/>
                <w:szCs w:val="28"/>
              </w:rPr>
              <w:t>...</w:t>
            </w:r>
          </w:p>
          <w:p w14:paraId="32784B49" w14:textId="77777777" w:rsidR="00B83910" w:rsidRDefault="00B83910" w:rsidP="006B6784">
            <w:pPr>
              <w:widowControl w:val="0"/>
              <w:spacing w:line="240" w:lineRule="auto"/>
              <w:rPr>
                <w:rFonts w:eastAsia="Calibri"/>
                <w:b/>
                <w:bCs/>
                <w:sz w:val="28"/>
                <w:szCs w:val="28"/>
              </w:rPr>
            </w:pPr>
          </w:p>
        </w:tc>
      </w:tr>
      <w:tr w:rsidR="00B83910" w14:paraId="4BF1137B" w14:textId="77777777" w:rsidTr="00B83910">
        <w:trPr>
          <w:trHeight w:val="2860"/>
        </w:trPr>
        <w:tc>
          <w:tcPr>
            <w:tcW w:w="6502" w:type="dxa"/>
            <w:tcMar>
              <w:top w:w="140" w:type="dxa"/>
              <w:left w:w="140" w:type="dxa"/>
              <w:bottom w:w="140" w:type="dxa"/>
              <w:right w:w="140" w:type="dxa"/>
            </w:tcMar>
          </w:tcPr>
          <w:p w14:paraId="5BD28B07" w14:textId="77777777" w:rsidR="00B83910" w:rsidRDefault="00B83910" w:rsidP="00B83910">
            <w:pPr>
              <w:pStyle w:val="Heading1"/>
              <w:rPr>
                <w:rFonts w:eastAsia="Calibri"/>
              </w:rPr>
            </w:pPr>
            <w:r>
              <w:rPr>
                <w:rFonts w:eastAsia="Calibri"/>
              </w:rPr>
              <w:t>Attachment/Touch Points</w:t>
            </w:r>
          </w:p>
          <w:p w14:paraId="372C7E69" w14:textId="77777777" w:rsidR="00B83910" w:rsidRDefault="00B83910" w:rsidP="00B83910">
            <w:pPr>
              <w:widowControl w:val="0"/>
              <w:numPr>
                <w:ilvl w:val="0"/>
                <w:numId w:val="5"/>
              </w:numPr>
              <w:spacing w:after="0" w:line="240" w:lineRule="auto"/>
              <w:rPr>
                <w:rFonts w:eastAsia="Calibri"/>
              </w:rPr>
            </w:pPr>
            <w:r>
              <w:rPr>
                <w:rFonts w:eastAsia="Calibri"/>
                <w:sz w:val="28"/>
                <w:szCs w:val="28"/>
              </w:rPr>
              <w:t>...</w:t>
            </w:r>
          </w:p>
          <w:p w14:paraId="40FA4714" w14:textId="77777777" w:rsidR="00B83910" w:rsidRDefault="00B83910" w:rsidP="006B6784">
            <w:pPr>
              <w:widowControl w:val="0"/>
              <w:spacing w:line="240" w:lineRule="auto"/>
              <w:rPr>
                <w:rFonts w:eastAsia="Calibri"/>
                <w:b/>
                <w:bCs/>
                <w:sz w:val="28"/>
                <w:szCs w:val="28"/>
              </w:rPr>
            </w:pPr>
          </w:p>
        </w:tc>
        <w:tc>
          <w:tcPr>
            <w:tcW w:w="6503" w:type="dxa"/>
            <w:tcMar>
              <w:top w:w="140" w:type="dxa"/>
              <w:left w:w="140" w:type="dxa"/>
              <w:bottom w:w="140" w:type="dxa"/>
              <w:right w:w="140" w:type="dxa"/>
            </w:tcMar>
          </w:tcPr>
          <w:p w14:paraId="5C85A84D" w14:textId="77777777" w:rsidR="00B83910" w:rsidRDefault="00B83910" w:rsidP="00B83910">
            <w:pPr>
              <w:pStyle w:val="Heading1"/>
              <w:rPr>
                <w:rFonts w:eastAsia="Calibri"/>
              </w:rPr>
            </w:pPr>
            <w:r>
              <w:rPr>
                <w:rFonts w:eastAsia="Calibri"/>
              </w:rPr>
              <w:t>Teaching Neuroanatomy</w:t>
            </w:r>
          </w:p>
          <w:p w14:paraId="0E966A3E" w14:textId="77777777" w:rsidR="00B83910" w:rsidRDefault="00B83910" w:rsidP="00B83910">
            <w:pPr>
              <w:widowControl w:val="0"/>
              <w:numPr>
                <w:ilvl w:val="0"/>
                <w:numId w:val="6"/>
              </w:numPr>
              <w:spacing w:after="0" w:line="240" w:lineRule="auto"/>
              <w:rPr>
                <w:rFonts w:eastAsia="Calibri"/>
              </w:rPr>
            </w:pPr>
            <w:r>
              <w:rPr>
                <w:rFonts w:eastAsia="Calibri"/>
                <w:sz w:val="28"/>
                <w:szCs w:val="28"/>
              </w:rPr>
              <w:t>...</w:t>
            </w:r>
          </w:p>
          <w:p w14:paraId="3B767EF3" w14:textId="77777777" w:rsidR="00B83910" w:rsidRDefault="00B83910" w:rsidP="006B6784">
            <w:pPr>
              <w:widowControl w:val="0"/>
              <w:spacing w:line="240" w:lineRule="auto"/>
              <w:rPr>
                <w:rFonts w:eastAsia="Calibri"/>
                <w:b/>
                <w:bCs/>
                <w:sz w:val="28"/>
                <w:szCs w:val="28"/>
              </w:rPr>
            </w:pPr>
          </w:p>
        </w:tc>
      </w:tr>
    </w:tbl>
    <w:p w14:paraId="408162C5" w14:textId="77777777" w:rsidR="00896B08" w:rsidRDefault="00896B08" w:rsidP="00B83910">
      <w:pPr>
        <w:widowControl w:val="0"/>
        <w:spacing w:before="65" w:after="58" w:line="321" w:lineRule="auto"/>
        <w:ind w:right="-45"/>
      </w:pPr>
    </w:p>
    <w:p w14:paraId="0A65D528" w14:textId="77777777" w:rsidR="00896B08" w:rsidRDefault="00896B08" w:rsidP="00B83910">
      <w:pPr>
        <w:widowControl w:val="0"/>
        <w:spacing w:before="65" w:after="58" w:line="321" w:lineRule="auto"/>
        <w:ind w:right="-45"/>
        <w:rPr>
          <w:rFonts w:eastAsia="Calibri"/>
          <w:b/>
          <w:bCs/>
          <w:color w:val="231F20"/>
        </w:rPr>
      </w:pPr>
    </w:p>
    <w:tbl>
      <w:tblPr>
        <w:tblW w:w="12860" w:type="dxa"/>
        <w:tblInd w:w="100" w:type="dxa"/>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Look w:val="0600" w:firstRow="0" w:lastRow="0" w:firstColumn="0" w:lastColumn="0" w:noHBand="1" w:noVBand="1"/>
      </w:tblPr>
      <w:tblGrid>
        <w:gridCol w:w="12860"/>
      </w:tblGrid>
      <w:tr w:rsidR="00B83910" w14:paraId="7A7E8C0D" w14:textId="77777777" w:rsidTr="00896B08">
        <w:tc>
          <w:tcPr>
            <w:tcW w:w="12860" w:type="dxa"/>
            <w:shd w:val="clear" w:color="auto" w:fill="285781" w:themeFill="accent2"/>
            <w:tcMar>
              <w:top w:w="100" w:type="dxa"/>
              <w:left w:w="100" w:type="dxa"/>
              <w:bottom w:w="100" w:type="dxa"/>
              <w:right w:w="100" w:type="dxa"/>
            </w:tcMar>
          </w:tcPr>
          <w:p w14:paraId="7CC707AE" w14:textId="77777777" w:rsidR="00B83910" w:rsidRDefault="00B83910" w:rsidP="006B6784">
            <w:pPr>
              <w:widowControl w:val="0"/>
              <w:spacing w:line="240" w:lineRule="auto"/>
              <w:jc w:val="center"/>
              <w:rPr>
                <w:rFonts w:eastAsia="Calibri"/>
                <w:color w:val="FFFFFF"/>
                <w:sz w:val="28"/>
                <w:szCs w:val="28"/>
              </w:rPr>
            </w:pPr>
            <w:proofErr w:type="gramStart"/>
            <w:r>
              <w:rPr>
                <w:rFonts w:eastAsia="Calibri"/>
                <w:color w:val="FFFFFF"/>
                <w:sz w:val="28"/>
                <w:szCs w:val="28"/>
              </w:rPr>
              <w:lastRenderedPageBreak/>
              <w:t>Make</w:t>
            </w:r>
            <w:proofErr w:type="gramEnd"/>
            <w:r>
              <w:rPr>
                <w:rFonts w:eastAsia="Calibri"/>
                <w:color w:val="FFFFFF"/>
                <w:sz w:val="28"/>
                <w:szCs w:val="28"/>
              </w:rPr>
              <w:t xml:space="preserve"> a Goal</w:t>
            </w:r>
          </w:p>
        </w:tc>
      </w:tr>
      <w:tr w:rsidR="00B83910" w14:paraId="37EB98B4" w14:textId="77777777" w:rsidTr="00896B08">
        <w:trPr>
          <w:trHeight w:val="240"/>
        </w:trPr>
        <w:tc>
          <w:tcPr>
            <w:tcW w:w="12860" w:type="dxa"/>
            <w:shd w:val="clear" w:color="auto" w:fill="D1E8F5" w:themeFill="accent1" w:themeFillTint="33"/>
            <w:tcMar>
              <w:top w:w="100" w:type="dxa"/>
              <w:left w:w="100" w:type="dxa"/>
              <w:bottom w:w="100" w:type="dxa"/>
              <w:right w:w="100" w:type="dxa"/>
            </w:tcMar>
          </w:tcPr>
          <w:p w14:paraId="63CFDA03" w14:textId="77777777" w:rsidR="00B83910" w:rsidRDefault="00B83910" w:rsidP="00896B08">
            <w:pPr>
              <w:widowControl w:val="0"/>
              <w:spacing w:after="0" w:line="240" w:lineRule="auto"/>
              <w:jc w:val="center"/>
              <w:rPr>
                <w:rFonts w:eastAsia="Calibri"/>
                <w:color w:val="231F20"/>
              </w:rPr>
            </w:pPr>
            <w:r>
              <w:rPr>
                <w:rFonts w:eastAsia="Calibri"/>
                <w:color w:val="231F20"/>
              </w:rPr>
              <w:t>What will I do to support student well-being in my classroom?</w:t>
            </w:r>
          </w:p>
        </w:tc>
      </w:tr>
      <w:tr w:rsidR="00B83910" w14:paraId="1DA66C01" w14:textId="77777777" w:rsidTr="00896B08">
        <w:trPr>
          <w:trHeight w:val="294"/>
        </w:trPr>
        <w:tc>
          <w:tcPr>
            <w:tcW w:w="12860" w:type="dxa"/>
            <w:tcMar>
              <w:top w:w="100" w:type="dxa"/>
              <w:left w:w="100" w:type="dxa"/>
              <w:bottom w:w="100" w:type="dxa"/>
              <w:right w:w="100" w:type="dxa"/>
            </w:tcMar>
          </w:tcPr>
          <w:p w14:paraId="22A13622" w14:textId="77777777" w:rsidR="00B83910" w:rsidRDefault="00B83910" w:rsidP="006B6784">
            <w:pPr>
              <w:widowControl w:val="0"/>
              <w:spacing w:line="240" w:lineRule="auto"/>
              <w:rPr>
                <w:rFonts w:eastAsia="Calibri"/>
                <w:color w:val="231F20"/>
              </w:rPr>
            </w:pPr>
          </w:p>
        </w:tc>
      </w:tr>
    </w:tbl>
    <w:p w14:paraId="148A17F1" w14:textId="2511EF36" w:rsidR="00B83910" w:rsidRDefault="00896B08" w:rsidP="00896B08">
      <w:pPr>
        <w:widowControl w:val="0"/>
        <w:tabs>
          <w:tab w:val="left" w:pos="11400"/>
        </w:tabs>
        <w:spacing w:after="0" w:line="240" w:lineRule="auto"/>
        <w:rPr>
          <w:rFonts w:eastAsia="Calibri"/>
          <w:b/>
          <w:bCs/>
        </w:rPr>
      </w:pPr>
      <w:r>
        <w:rPr>
          <w:rFonts w:eastAsia="Calibri"/>
          <w:b/>
          <w:bCs/>
        </w:rPr>
        <w:tab/>
      </w:r>
    </w:p>
    <w:tbl>
      <w:tblPr>
        <w:tblW w:w="12860" w:type="dxa"/>
        <w:tblInd w:w="98" w:type="dxa"/>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Look w:val="0600" w:firstRow="0" w:lastRow="0" w:firstColumn="0" w:lastColumn="0" w:noHBand="1" w:noVBand="1"/>
      </w:tblPr>
      <w:tblGrid>
        <w:gridCol w:w="12860"/>
      </w:tblGrid>
      <w:tr w:rsidR="00B83910" w14:paraId="767C029E" w14:textId="77777777" w:rsidTr="00896B08">
        <w:trPr>
          <w:trHeight w:val="20"/>
        </w:trPr>
        <w:tc>
          <w:tcPr>
            <w:tcW w:w="12860" w:type="dxa"/>
            <w:shd w:val="clear" w:color="auto" w:fill="285781" w:themeFill="accent2"/>
            <w:tcMar>
              <w:top w:w="100" w:type="dxa"/>
              <w:left w:w="100" w:type="dxa"/>
              <w:bottom w:w="100" w:type="dxa"/>
              <w:right w:w="100" w:type="dxa"/>
            </w:tcMar>
          </w:tcPr>
          <w:p w14:paraId="10C52729" w14:textId="77777777" w:rsidR="00B83910" w:rsidRDefault="00B83910" w:rsidP="006B6784">
            <w:pPr>
              <w:widowControl w:val="0"/>
              <w:spacing w:line="240" w:lineRule="auto"/>
              <w:jc w:val="center"/>
              <w:rPr>
                <w:rFonts w:eastAsia="Calibri"/>
                <w:color w:val="FFFFFF"/>
                <w:sz w:val="28"/>
                <w:szCs w:val="28"/>
              </w:rPr>
            </w:pPr>
            <w:r>
              <w:rPr>
                <w:rFonts w:eastAsia="Calibri"/>
                <w:color w:val="FFFFFF"/>
                <w:sz w:val="28"/>
                <w:szCs w:val="28"/>
              </w:rPr>
              <w:t>Connection to the Framework of Applied Neuroscience</w:t>
            </w:r>
          </w:p>
        </w:tc>
      </w:tr>
      <w:tr w:rsidR="00B83910" w14:paraId="7BD1328E" w14:textId="77777777" w:rsidTr="00896B08">
        <w:tc>
          <w:tcPr>
            <w:tcW w:w="12860" w:type="dxa"/>
            <w:shd w:val="clear" w:color="auto" w:fill="D1E8F5" w:themeFill="accent1" w:themeFillTint="33"/>
            <w:tcMar>
              <w:top w:w="100" w:type="dxa"/>
              <w:left w:w="100" w:type="dxa"/>
              <w:bottom w:w="100" w:type="dxa"/>
              <w:right w:w="100" w:type="dxa"/>
            </w:tcMar>
          </w:tcPr>
          <w:p w14:paraId="0E7D667B" w14:textId="77777777" w:rsidR="00B83910" w:rsidRDefault="00B83910" w:rsidP="00896B08">
            <w:pPr>
              <w:widowControl w:val="0"/>
              <w:spacing w:after="0" w:line="240" w:lineRule="auto"/>
              <w:jc w:val="center"/>
              <w:rPr>
                <w:rFonts w:eastAsia="Calibri"/>
              </w:rPr>
            </w:pPr>
            <w:r>
              <w:rPr>
                <w:rFonts w:eastAsia="Calibri"/>
              </w:rPr>
              <w:t>Why will this activity or strategy support student well-being? In what way does it connect to the framework?</w:t>
            </w:r>
          </w:p>
        </w:tc>
      </w:tr>
      <w:tr w:rsidR="00B83910" w14:paraId="363DFAA2" w14:textId="77777777" w:rsidTr="00896B08">
        <w:trPr>
          <w:trHeight w:val="20"/>
        </w:trPr>
        <w:tc>
          <w:tcPr>
            <w:tcW w:w="12860" w:type="dxa"/>
            <w:tcMar>
              <w:top w:w="100" w:type="dxa"/>
              <w:left w:w="100" w:type="dxa"/>
              <w:bottom w:w="100" w:type="dxa"/>
              <w:right w:w="100" w:type="dxa"/>
            </w:tcMar>
          </w:tcPr>
          <w:p w14:paraId="0205DEB8" w14:textId="77777777" w:rsidR="00B83910" w:rsidRDefault="00B83910" w:rsidP="006B6784">
            <w:pPr>
              <w:widowControl w:val="0"/>
              <w:spacing w:line="240" w:lineRule="auto"/>
              <w:rPr>
                <w:rFonts w:eastAsia="Calibri"/>
              </w:rPr>
            </w:pPr>
          </w:p>
        </w:tc>
      </w:tr>
    </w:tbl>
    <w:p w14:paraId="02C4DEC4" w14:textId="77777777" w:rsidR="00B83910" w:rsidRDefault="00B83910" w:rsidP="00896B08">
      <w:pPr>
        <w:widowControl w:val="0"/>
        <w:spacing w:after="0" w:line="240" w:lineRule="auto"/>
        <w:rPr>
          <w:rFonts w:eastAsia="Calibri"/>
          <w:b/>
          <w:bCs/>
        </w:rPr>
      </w:pPr>
    </w:p>
    <w:tbl>
      <w:tblPr>
        <w:tblW w:w="12860" w:type="dxa"/>
        <w:tblInd w:w="98" w:type="dxa"/>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Look w:val="0600" w:firstRow="0" w:lastRow="0" w:firstColumn="0" w:lastColumn="0" w:noHBand="1" w:noVBand="1"/>
      </w:tblPr>
      <w:tblGrid>
        <w:gridCol w:w="12860"/>
      </w:tblGrid>
      <w:tr w:rsidR="00B83910" w14:paraId="5EFB383A" w14:textId="77777777" w:rsidTr="00896B08">
        <w:trPr>
          <w:trHeight w:val="114"/>
        </w:trPr>
        <w:tc>
          <w:tcPr>
            <w:tcW w:w="12860" w:type="dxa"/>
            <w:shd w:val="clear" w:color="auto" w:fill="285781" w:themeFill="accent2"/>
            <w:tcMar>
              <w:top w:w="100" w:type="dxa"/>
              <w:left w:w="100" w:type="dxa"/>
              <w:bottom w:w="100" w:type="dxa"/>
              <w:right w:w="100" w:type="dxa"/>
            </w:tcMar>
          </w:tcPr>
          <w:p w14:paraId="55A2BB60" w14:textId="77777777" w:rsidR="00B83910" w:rsidRDefault="00B83910" w:rsidP="006B6784">
            <w:pPr>
              <w:widowControl w:val="0"/>
              <w:spacing w:line="240" w:lineRule="auto"/>
              <w:jc w:val="center"/>
              <w:rPr>
                <w:rFonts w:eastAsia="Calibri"/>
                <w:color w:val="FFFFFF"/>
                <w:sz w:val="28"/>
                <w:szCs w:val="28"/>
              </w:rPr>
            </w:pPr>
            <w:proofErr w:type="gramStart"/>
            <w:r>
              <w:rPr>
                <w:rFonts w:eastAsia="Calibri"/>
                <w:color w:val="FFFFFF"/>
                <w:sz w:val="28"/>
                <w:szCs w:val="28"/>
              </w:rPr>
              <w:t>Make a Plan</w:t>
            </w:r>
            <w:proofErr w:type="gramEnd"/>
          </w:p>
        </w:tc>
      </w:tr>
      <w:tr w:rsidR="00B83910" w14:paraId="7C3A8697" w14:textId="77777777" w:rsidTr="00896B08">
        <w:tc>
          <w:tcPr>
            <w:tcW w:w="12860" w:type="dxa"/>
            <w:shd w:val="clear" w:color="auto" w:fill="D1E8F5" w:themeFill="accent1" w:themeFillTint="33"/>
            <w:tcMar>
              <w:top w:w="100" w:type="dxa"/>
              <w:left w:w="100" w:type="dxa"/>
              <w:bottom w:w="100" w:type="dxa"/>
              <w:right w:w="100" w:type="dxa"/>
            </w:tcMar>
          </w:tcPr>
          <w:p w14:paraId="66A8FE8E" w14:textId="77777777" w:rsidR="00B83910" w:rsidRDefault="00B83910" w:rsidP="00896B08">
            <w:pPr>
              <w:widowControl w:val="0"/>
              <w:spacing w:after="0" w:line="240" w:lineRule="auto"/>
              <w:jc w:val="center"/>
              <w:rPr>
                <w:rFonts w:eastAsia="Calibri"/>
              </w:rPr>
            </w:pPr>
            <w:r>
              <w:rPr>
                <w:rFonts w:eastAsia="Calibri"/>
              </w:rPr>
              <w:t xml:space="preserve">How and when will I implement this goal? </w:t>
            </w:r>
          </w:p>
        </w:tc>
      </w:tr>
      <w:tr w:rsidR="00B83910" w14:paraId="1AFD7CE6" w14:textId="77777777" w:rsidTr="00896B08">
        <w:trPr>
          <w:trHeight w:val="69"/>
        </w:trPr>
        <w:tc>
          <w:tcPr>
            <w:tcW w:w="12860" w:type="dxa"/>
            <w:tcMar>
              <w:top w:w="100" w:type="dxa"/>
              <w:left w:w="100" w:type="dxa"/>
              <w:bottom w:w="100" w:type="dxa"/>
              <w:right w:w="100" w:type="dxa"/>
            </w:tcMar>
          </w:tcPr>
          <w:p w14:paraId="7BCA4D1E" w14:textId="77777777" w:rsidR="00B83910" w:rsidRDefault="00B83910" w:rsidP="006B6784">
            <w:pPr>
              <w:widowControl w:val="0"/>
              <w:spacing w:line="240" w:lineRule="auto"/>
              <w:rPr>
                <w:rFonts w:eastAsia="Calibri"/>
              </w:rPr>
            </w:pPr>
          </w:p>
        </w:tc>
      </w:tr>
    </w:tbl>
    <w:p w14:paraId="09AD46EB" w14:textId="77777777" w:rsidR="00B83910" w:rsidRDefault="00B83910" w:rsidP="00896B08">
      <w:pPr>
        <w:widowControl w:val="0"/>
        <w:spacing w:after="0" w:line="240" w:lineRule="auto"/>
        <w:rPr>
          <w:rFonts w:eastAsia="Calibri"/>
          <w:b/>
          <w:bCs/>
        </w:rPr>
      </w:pPr>
    </w:p>
    <w:tbl>
      <w:tblPr>
        <w:tblW w:w="12860" w:type="dxa"/>
        <w:tblInd w:w="98" w:type="dxa"/>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Look w:val="0600" w:firstRow="0" w:lastRow="0" w:firstColumn="0" w:lastColumn="0" w:noHBand="1" w:noVBand="1"/>
      </w:tblPr>
      <w:tblGrid>
        <w:gridCol w:w="12860"/>
      </w:tblGrid>
      <w:tr w:rsidR="00B83910" w14:paraId="59BD5AF9" w14:textId="77777777" w:rsidTr="00896B08">
        <w:trPr>
          <w:trHeight w:val="252"/>
        </w:trPr>
        <w:tc>
          <w:tcPr>
            <w:tcW w:w="12860" w:type="dxa"/>
            <w:shd w:val="clear" w:color="auto" w:fill="285781" w:themeFill="accent2"/>
            <w:tcMar>
              <w:top w:w="100" w:type="dxa"/>
              <w:left w:w="100" w:type="dxa"/>
              <w:bottom w:w="100" w:type="dxa"/>
              <w:right w:w="100" w:type="dxa"/>
            </w:tcMar>
          </w:tcPr>
          <w:p w14:paraId="57866429" w14:textId="77777777" w:rsidR="00B83910" w:rsidRDefault="00B83910" w:rsidP="006B6784">
            <w:pPr>
              <w:widowControl w:val="0"/>
              <w:spacing w:line="240" w:lineRule="auto"/>
              <w:jc w:val="center"/>
              <w:rPr>
                <w:rFonts w:eastAsia="Calibri"/>
                <w:color w:val="FFFFFF"/>
                <w:sz w:val="28"/>
                <w:szCs w:val="28"/>
              </w:rPr>
            </w:pPr>
            <w:r>
              <w:rPr>
                <w:rFonts w:eastAsia="Calibri"/>
                <w:color w:val="FFFFFF"/>
                <w:sz w:val="28"/>
                <w:szCs w:val="28"/>
              </w:rPr>
              <w:t>What if I Need Help?</w:t>
            </w:r>
          </w:p>
        </w:tc>
      </w:tr>
      <w:tr w:rsidR="00B83910" w14:paraId="5A14CE74" w14:textId="77777777" w:rsidTr="00896B08">
        <w:tc>
          <w:tcPr>
            <w:tcW w:w="12860" w:type="dxa"/>
            <w:shd w:val="clear" w:color="auto" w:fill="D1E8F5" w:themeFill="accent1" w:themeFillTint="33"/>
            <w:tcMar>
              <w:top w:w="100" w:type="dxa"/>
              <w:left w:w="100" w:type="dxa"/>
              <w:bottom w:w="100" w:type="dxa"/>
              <w:right w:w="100" w:type="dxa"/>
            </w:tcMar>
          </w:tcPr>
          <w:p w14:paraId="5057F9BE" w14:textId="77777777" w:rsidR="00B83910" w:rsidRDefault="00B83910" w:rsidP="00896B08">
            <w:pPr>
              <w:widowControl w:val="0"/>
              <w:spacing w:after="0" w:line="240" w:lineRule="auto"/>
              <w:jc w:val="center"/>
              <w:rPr>
                <w:rFonts w:eastAsia="Calibri"/>
              </w:rPr>
            </w:pPr>
            <w:r>
              <w:rPr>
                <w:rFonts w:eastAsia="Calibri"/>
              </w:rPr>
              <w:t>Who or what will I look to if I have difficulty?</w:t>
            </w:r>
          </w:p>
        </w:tc>
      </w:tr>
      <w:tr w:rsidR="00B83910" w14:paraId="0E1C5CD7" w14:textId="77777777" w:rsidTr="00896B08">
        <w:tc>
          <w:tcPr>
            <w:tcW w:w="12860" w:type="dxa"/>
            <w:tcMar>
              <w:top w:w="100" w:type="dxa"/>
              <w:left w:w="100" w:type="dxa"/>
              <w:bottom w:w="100" w:type="dxa"/>
              <w:right w:w="100" w:type="dxa"/>
            </w:tcMar>
          </w:tcPr>
          <w:p w14:paraId="3ECB08C6" w14:textId="77777777" w:rsidR="00B83910" w:rsidRDefault="00B83910" w:rsidP="006B6784">
            <w:pPr>
              <w:widowControl w:val="0"/>
              <w:spacing w:line="240" w:lineRule="auto"/>
              <w:rPr>
                <w:rFonts w:eastAsia="Calibri"/>
              </w:rPr>
            </w:pPr>
          </w:p>
        </w:tc>
      </w:tr>
    </w:tbl>
    <w:p w14:paraId="7CB4C507" w14:textId="77777777" w:rsidR="001B5BA6" w:rsidRPr="00F33303" w:rsidRDefault="001B5BA6" w:rsidP="00896B08"/>
    <w:sectPr w:rsidR="001B5BA6" w:rsidRPr="00F33303" w:rsidSect="009A4615">
      <w:foot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E599" w14:textId="77777777" w:rsidR="000829AF" w:rsidRDefault="000829AF" w:rsidP="009A4615">
      <w:pPr>
        <w:spacing w:after="0" w:line="240" w:lineRule="auto"/>
      </w:pPr>
      <w:r>
        <w:separator/>
      </w:r>
    </w:p>
  </w:endnote>
  <w:endnote w:type="continuationSeparator" w:id="0">
    <w:p w14:paraId="3EF251EC" w14:textId="77777777" w:rsidR="000829AF" w:rsidRDefault="000829AF" w:rsidP="009A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0555" w14:textId="77777777" w:rsidR="00D04F53" w:rsidRPr="00304DC6" w:rsidRDefault="00A71218" w:rsidP="00C86A74">
    <w:pPr>
      <w:pStyle w:val="Footer"/>
      <w:jc w:val="left"/>
    </w:pPr>
    <w:r>
      <w:rPr>
        <w:noProof/>
      </w:rPr>
      <mc:AlternateContent>
        <mc:Choice Requires="wps">
          <w:drawing>
            <wp:anchor distT="0" distB="0" distL="114300" distR="114300" simplePos="0" relativeHeight="251660288" behindDoc="0" locked="0" layoutInCell="1" allowOverlap="1" wp14:anchorId="3D909F8D" wp14:editId="7045B957">
              <wp:simplePos x="0" y="0"/>
              <wp:positionH relativeFrom="column">
                <wp:posOffset>3658870</wp:posOffset>
              </wp:positionH>
              <wp:positionV relativeFrom="paragraph">
                <wp:posOffset>-219710</wp:posOffset>
              </wp:positionV>
              <wp:extent cx="3712210" cy="1828800"/>
              <wp:effectExtent l="0" t="0" r="0" b="0"/>
              <wp:wrapSquare wrapText="bothSides"/>
              <wp:docPr id="94003596" name="Text Box 1"/>
              <wp:cNvGraphicFramePr/>
              <a:graphic xmlns:a="http://schemas.openxmlformats.org/drawingml/2006/main">
                <a:graphicData uri="http://schemas.microsoft.com/office/word/2010/wordprocessingShape">
                  <wps:wsp>
                    <wps:cNvSpPr txBox="1"/>
                    <wps:spPr>
                      <a:xfrm>
                        <a:off x="0" y="0"/>
                        <a:ext cx="3712210" cy="1828800"/>
                      </a:xfrm>
                      <a:prstGeom prst="rect">
                        <a:avLst/>
                      </a:prstGeom>
                      <a:noFill/>
                      <a:ln w="6350">
                        <a:noFill/>
                      </a:ln>
                    </wps:spPr>
                    <wps:txbx>
                      <w:txbxContent>
                        <w:p w14:paraId="641E11E8" w14:textId="5322F3A0" w:rsidR="00D04F53" w:rsidRPr="00C76450" w:rsidRDefault="006120F3" w:rsidP="00C76450">
                          <w:pPr>
                            <w:pStyle w:val="Footer"/>
                          </w:pPr>
                          <w:r>
                            <w:t>A CLASSROOM FRAMEWORK FOR SUPPORTING STUDENT WELL BEING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909F8D" id="_x0000_t202" coordsize="21600,21600" o:spt="202" path="m,l,21600r21600,l21600,xe">
              <v:stroke joinstyle="miter"/>
              <v:path gradientshapeok="t" o:connecttype="rect"/>
            </v:shapetype>
            <v:shape id="Text Box 1" o:spid="_x0000_s1026" type="#_x0000_t202" style="position:absolute;margin-left:288.1pt;margin-top:-17.3pt;width:292.3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" filled="f" stroked="f" strokeweight=".5pt">
              <v:textbox style="mso-fit-shape-to-text:t">
                <w:txbxContent>
                  <w:p w14:paraId="641E11E8" w14:textId="5322F3A0" w:rsidR="00D04F53" w:rsidRPr="00C76450" w:rsidRDefault="006120F3" w:rsidP="00C76450">
                    <w:pPr>
                      <w:pStyle w:val="Footer"/>
                    </w:pPr>
                    <w:r>
                      <w:t>A CLASSROOM FRAMEWORK FOR SUPPORTING STUDENT WELL BEING</w:t>
                    </w:r>
                  </w:p>
                </w:txbxContent>
              </v:textbox>
              <w10:wrap type="square"/>
            </v:shape>
          </w:pict>
        </mc:Fallback>
      </mc:AlternateContent>
    </w:r>
    <w:r>
      <w:rPr>
        <w:noProof/>
      </w:rPr>
      <w:drawing>
        <wp:anchor distT="0" distB="0" distL="114300" distR="114300" simplePos="0" relativeHeight="251661312" behindDoc="1" locked="0" layoutInCell="1" allowOverlap="1" wp14:anchorId="3DE425A2" wp14:editId="74848866">
          <wp:simplePos x="0" y="0"/>
          <wp:positionH relativeFrom="column">
            <wp:posOffset>3538090</wp:posOffset>
          </wp:positionH>
          <wp:positionV relativeFrom="paragraph">
            <wp:posOffset>-179070</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846B" w14:textId="77777777" w:rsidR="000829AF" w:rsidRDefault="000829AF" w:rsidP="009A4615">
      <w:pPr>
        <w:spacing w:after="0" w:line="240" w:lineRule="auto"/>
      </w:pPr>
      <w:r>
        <w:separator/>
      </w:r>
    </w:p>
  </w:footnote>
  <w:footnote w:type="continuationSeparator" w:id="0">
    <w:p w14:paraId="7B6F7A92" w14:textId="77777777" w:rsidR="000829AF" w:rsidRDefault="000829AF" w:rsidP="009A4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74924"/>
    <w:multiLevelType w:val="multilevel"/>
    <w:tmpl w:val="14323244"/>
    <w:lvl w:ilvl="0">
      <w:start w:val="1"/>
      <w:numFmt w:val="bullet"/>
      <w:lvlText w:val="●"/>
      <w:lvlJc w:val="right"/>
      <w:pPr>
        <w:ind w:left="720" w:hanging="360"/>
      </w:pPr>
      <w:rPr>
        <w:rFonts w:ascii="Arial" w:eastAsia="Arial" w:hAnsi="Arial" w:cs="Arial"/>
        <w:b w:val="0"/>
        <w:bCs w:val="0"/>
        <w:i w:val="0"/>
        <w:iCs w:val="0"/>
        <w:smallCaps w:val="0"/>
        <w:strike w:val="0"/>
        <w:color w:val="134F5C"/>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bCs w:val="0"/>
        <w:i w:val="0"/>
        <w:iCs w:val="0"/>
        <w:smallCaps w:val="0"/>
        <w:strike w:val="0"/>
        <w:color w:val="000000"/>
        <w:sz w:val="28"/>
        <w:szCs w:val="28"/>
        <w:u w:val="none"/>
        <w:shd w:val="clear" w:color="auto" w:fill="auto"/>
        <w:vertAlign w:val="baseline"/>
      </w:rPr>
    </w:lvl>
  </w:abstractNum>
  <w:abstractNum w:abstractNumId="1" w15:restartNumberingAfterBreak="0">
    <w:nsid w:val="31362B8A"/>
    <w:multiLevelType w:val="multilevel"/>
    <w:tmpl w:val="F8160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8D6D2C"/>
    <w:multiLevelType w:val="multilevel"/>
    <w:tmpl w:val="1E805BBE"/>
    <w:lvl w:ilvl="0">
      <w:start w:val="1"/>
      <w:numFmt w:val="bullet"/>
      <w:lvlText w:val="●"/>
      <w:lvlJc w:val="right"/>
      <w:pPr>
        <w:ind w:left="720" w:hanging="360"/>
      </w:pPr>
      <w:rPr>
        <w:rFonts w:ascii="Arial" w:eastAsia="Arial" w:hAnsi="Arial" w:cs="Arial"/>
        <w:b w:val="0"/>
        <w:bCs w:val="0"/>
        <w:i w:val="0"/>
        <w:iCs w:val="0"/>
        <w:smallCaps w:val="0"/>
        <w:strike w:val="0"/>
        <w:color w:val="134F5C"/>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bCs w:val="0"/>
        <w:i w:val="0"/>
        <w:iCs w:val="0"/>
        <w:smallCaps w:val="0"/>
        <w:strike w:val="0"/>
        <w:color w:val="000000"/>
        <w:sz w:val="28"/>
        <w:szCs w:val="28"/>
        <w:u w:val="none"/>
        <w:shd w:val="clear" w:color="auto" w:fill="auto"/>
        <w:vertAlign w:val="baseline"/>
      </w:rPr>
    </w:lvl>
  </w:abstractNum>
  <w:abstractNum w:abstractNumId="3"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FF5F4C"/>
    <w:multiLevelType w:val="multilevel"/>
    <w:tmpl w:val="685E6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133CE3"/>
    <w:multiLevelType w:val="multilevel"/>
    <w:tmpl w:val="3CAAB2B4"/>
    <w:lvl w:ilvl="0">
      <w:start w:val="1"/>
      <w:numFmt w:val="bullet"/>
      <w:lvlText w:val="●"/>
      <w:lvlJc w:val="right"/>
      <w:pPr>
        <w:ind w:left="720" w:hanging="360"/>
      </w:pPr>
      <w:rPr>
        <w:rFonts w:ascii="Arial" w:eastAsia="Arial" w:hAnsi="Arial" w:cs="Arial"/>
        <w:b w:val="0"/>
        <w:bCs w:val="0"/>
        <w:i w:val="0"/>
        <w:iCs w:val="0"/>
        <w:smallCaps w:val="0"/>
        <w:strike w:val="0"/>
        <w:color w:val="134F5C"/>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bCs w:val="0"/>
        <w:i w:val="0"/>
        <w:iCs w:val="0"/>
        <w:smallCaps w:val="0"/>
        <w:strike w:val="0"/>
        <w:color w:val="000000"/>
        <w:sz w:val="28"/>
        <w:szCs w:val="28"/>
        <w:u w:val="none"/>
        <w:shd w:val="clear" w:color="auto" w:fill="auto"/>
        <w:vertAlign w:val="baseline"/>
      </w:rPr>
    </w:lvl>
  </w:abstractNum>
  <w:abstractNum w:abstractNumId="7" w15:restartNumberingAfterBreak="0">
    <w:nsid w:val="74524294"/>
    <w:multiLevelType w:val="multilevel"/>
    <w:tmpl w:val="C9F0801C"/>
    <w:lvl w:ilvl="0">
      <w:start w:val="1"/>
      <w:numFmt w:val="bullet"/>
      <w:lvlText w:val="●"/>
      <w:lvlJc w:val="right"/>
      <w:pPr>
        <w:ind w:left="720" w:hanging="360"/>
      </w:pPr>
      <w:rPr>
        <w:rFonts w:ascii="Arial" w:eastAsia="Arial" w:hAnsi="Arial" w:cs="Arial"/>
        <w:b w:val="0"/>
        <w:bCs w:val="0"/>
        <w:i w:val="0"/>
        <w:iCs w:val="0"/>
        <w:smallCaps w:val="0"/>
        <w:strike w:val="0"/>
        <w:color w:val="134F5C"/>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bCs w:val="0"/>
        <w:i w:val="0"/>
        <w:iCs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bCs w:val="0"/>
        <w:i w:val="0"/>
        <w:iCs w:val="0"/>
        <w:smallCaps w:val="0"/>
        <w:strike w:val="0"/>
        <w:color w:val="000000"/>
        <w:sz w:val="28"/>
        <w:szCs w:val="28"/>
        <w:u w:val="none"/>
        <w:shd w:val="clear" w:color="auto" w:fill="auto"/>
        <w:vertAlign w:val="baseline"/>
      </w:rPr>
    </w:lvl>
  </w:abstractNum>
  <w:abstractNum w:abstractNumId="8"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8"/>
  </w:num>
  <w:num w:numId="2" w16cid:durableId="1771200790">
    <w:abstractNumId w:val="5"/>
  </w:num>
  <w:num w:numId="3" w16cid:durableId="729034853">
    <w:abstractNumId w:val="3"/>
  </w:num>
  <w:num w:numId="4" w16cid:durableId="2006737054">
    <w:abstractNumId w:val="1"/>
  </w:num>
  <w:num w:numId="5" w16cid:durableId="1798453371">
    <w:abstractNumId w:val="0"/>
  </w:num>
  <w:num w:numId="6" w16cid:durableId="846096390">
    <w:abstractNumId w:val="2"/>
  </w:num>
  <w:num w:numId="7" w16cid:durableId="483280410">
    <w:abstractNumId w:val="4"/>
  </w:num>
  <w:num w:numId="8" w16cid:durableId="1853688758">
    <w:abstractNumId w:val="6"/>
  </w:num>
  <w:num w:numId="9" w16cid:durableId="8528454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28"/>
    <w:rsid w:val="00065807"/>
    <w:rsid w:val="000829AF"/>
    <w:rsid w:val="000A6A2A"/>
    <w:rsid w:val="0011355B"/>
    <w:rsid w:val="00151CCF"/>
    <w:rsid w:val="001A3F95"/>
    <w:rsid w:val="001B5BA6"/>
    <w:rsid w:val="001C0115"/>
    <w:rsid w:val="001E6BCA"/>
    <w:rsid w:val="001E7898"/>
    <w:rsid w:val="002451C8"/>
    <w:rsid w:val="00246BC1"/>
    <w:rsid w:val="002574A4"/>
    <w:rsid w:val="00316C07"/>
    <w:rsid w:val="0032364F"/>
    <w:rsid w:val="00345250"/>
    <w:rsid w:val="003668DB"/>
    <w:rsid w:val="00424E6B"/>
    <w:rsid w:val="00467B1F"/>
    <w:rsid w:val="00480109"/>
    <w:rsid w:val="004856EB"/>
    <w:rsid w:val="0048595C"/>
    <w:rsid w:val="005448C2"/>
    <w:rsid w:val="00555159"/>
    <w:rsid w:val="005716BA"/>
    <w:rsid w:val="005A3A1A"/>
    <w:rsid w:val="006120F3"/>
    <w:rsid w:val="00616D61"/>
    <w:rsid w:val="0063271E"/>
    <w:rsid w:val="006669F0"/>
    <w:rsid w:val="006F637F"/>
    <w:rsid w:val="00700F04"/>
    <w:rsid w:val="00732D97"/>
    <w:rsid w:val="007F4DDC"/>
    <w:rsid w:val="00870CA8"/>
    <w:rsid w:val="00886FBD"/>
    <w:rsid w:val="00896B08"/>
    <w:rsid w:val="00912773"/>
    <w:rsid w:val="00922326"/>
    <w:rsid w:val="009A4615"/>
    <w:rsid w:val="00A71218"/>
    <w:rsid w:val="00AB30CE"/>
    <w:rsid w:val="00AB742C"/>
    <w:rsid w:val="00AD0F89"/>
    <w:rsid w:val="00AD6C96"/>
    <w:rsid w:val="00B34474"/>
    <w:rsid w:val="00B83910"/>
    <w:rsid w:val="00BE33F2"/>
    <w:rsid w:val="00BE5865"/>
    <w:rsid w:val="00C53852"/>
    <w:rsid w:val="00C76450"/>
    <w:rsid w:val="00C86A74"/>
    <w:rsid w:val="00D04F53"/>
    <w:rsid w:val="00D67D8E"/>
    <w:rsid w:val="00D71FBC"/>
    <w:rsid w:val="00DD3628"/>
    <w:rsid w:val="00DE0B48"/>
    <w:rsid w:val="00E46C11"/>
    <w:rsid w:val="00EF0DD6"/>
    <w:rsid w:val="00F33303"/>
    <w:rsid w:val="00F34859"/>
    <w:rsid w:val="00F35875"/>
    <w:rsid w:val="00F64B76"/>
    <w:rsid w:val="00FC2828"/>
    <w:rsid w:val="00FD1B73"/>
    <w:rsid w:val="00FE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58810"/>
  <w15:chartTrackingRefBased/>
  <w15:docId w15:val="{672812E3-D5EF-49A4-98B5-F8E433EC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33303"/>
    <w:rPr>
      <w:rFonts w:ascii="Calibri" w:hAnsi="Calibri" w:cs="Calibri"/>
    </w:rPr>
  </w:style>
  <w:style w:type="paragraph" w:styleId="Heading1">
    <w:name w:val="heading 1"/>
    <w:basedOn w:val="Normal"/>
    <w:next w:val="Normal"/>
    <w:link w:val="Heading1Char"/>
    <w:uiPriority w:val="9"/>
    <w:qFormat/>
    <w:rsid w:val="00F33303"/>
    <w:pPr>
      <w:keepNext/>
      <w:keepLines/>
      <w:spacing w:before="360" w:after="80"/>
      <w:outlineLvl w:val="0"/>
    </w:pPr>
    <w:rPr>
      <w:rFonts w:eastAsiaTheme="majorEastAsia"/>
      <w:b/>
      <w:bCs/>
      <w:color w:val="971D20" w:themeColor="accent3"/>
    </w:rPr>
  </w:style>
  <w:style w:type="paragraph" w:styleId="Heading2">
    <w:name w:val="heading 2"/>
    <w:basedOn w:val="Normal"/>
    <w:next w:val="Normal"/>
    <w:link w:val="Heading2Char"/>
    <w:uiPriority w:val="9"/>
    <w:unhideWhenUsed/>
    <w:qFormat/>
    <w:rsid w:val="00F33303"/>
    <w:pPr>
      <w:keepNext/>
      <w:keepLines/>
      <w:spacing w:before="160" w:after="80"/>
      <w:outlineLvl w:val="1"/>
    </w:pPr>
    <w:rPr>
      <w:rFonts w:eastAsiaTheme="majorEastAsia"/>
      <w:i/>
      <w:iCs/>
      <w:color w:val="971D20" w:themeColor="accent3"/>
    </w:rPr>
  </w:style>
  <w:style w:type="paragraph" w:styleId="Heading3">
    <w:name w:val="heading 3"/>
    <w:aliases w:val="Caption/Cutline/Citation"/>
    <w:basedOn w:val="Heading2"/>
    <w:next w:val="Normal"/>
    <w:link w:val="Heading3Char"/>
    <w:uiPriority w:val="9"/>
    <w:unhideWhenUsed/>
    <w:qFormat/>
    <w:rsid w:val="009A4615"/>
    <w:pPr>
      <w:outlineLvl w:val="2"/>
    </w:pPr>
    <w:rPr>
      <w:color w:val="000000" w:themeColor="text1"/>
      <w:sz w:val="18"/>
      <w:szCs w:val="18"/>
    </w:rPr>
  </w:style>
  <w:style w:type="paragraph" w:styleId="Heading4">
    <w:name w:val="heading 4"/>
    <w:basedOn w:val="Normal"/>
    <w:next w:val="Normal"/>
    <w:link w:val="Heading4Char"/>
    <w:uiPriority w:val="9"/>
    <w:unhideWhenUsed/>
    <w:qFormat/>
    <w:rsid w:val="009A4615"/>
    <w:pPr>
      <w:keepNext/>
      <w:keepLines/>
      <w:spacing w:before="80" w:after="40"/>
      <w:outlineLvl w:val="3"/>
    </w:pPr>
    <w:rPr>
      <w:rFonts w:eastAsiaTheme="majorEastAsia" w:cstheme="majorBidi"/>
      <w:i/>
      <w:iCs/>
      <w:color w:val="1E6792" w:themeColor="accent1" w:themeShade="BF"/>
    </w:rPr>
  </w:style>
  <w:style w:type="paragraph" w:styleId="Heading5">
    <w:name w:val="heading 5"/>
    <w:basedOn w:val="Normal"/>
    <w:next w:val="Normal"/>
    <w:link w:val="Heading5Char"/>
    <w:uiPriority w:val="9"/>
    <w:unhideWhenUsed/>
    <w:qFormat/>
    <w:rsid w:val="009A4615"/>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9A4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303"/>
    <w:rPr>
      <w:rFonts w:ascii="Calibri" w:eastAsiaTheme="majorEastAsia" w:hAnsi="Calibri" w:cs="Calibri"/>
      <w:b/>
      <w:bCs/>
      <w:color w:val="971D20" w:themeColor="accent3"/>
    </w:rPr>
  </w:style>
  <w:style w:type="character" w:customStyle="1" w:styleId="Heading2Char">
    <w:name w:val="Heading 2 Char"/>
    <w:basedOn w:val="DefaultParagraphFont"/>
    <w:link w:val="Heading2"/>
    <w:uiPriority w:val="9"/>
    <w:rsid w:val="00F33303"/>
    <w:rPr>
      <w:rFonts w:ascii="Calibri" w:eastAsiaTheme="majorEastAsia"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9A4615"/>
    <w:rPr>
      <w:rFonts w:ascii="Calibri" w:eastAsiaTheme="majorEastAsia" w:hAnsi="Calibri" w:cs="Calibri"/>
      <w:i/>
      <w:iCs/>
      <w:color w:val="000000" w:themeColor="text1"/>
      <w:sz w:val="18"/>
      <w:szCs w:val="18"/>
    </w:rPr>
  </w:style>
  <w:style w:type="character" w:customStyle="1" w:styleId="Heading4Char">
    <w:name w:val="Heading 4 Char"/>
    <w:basedOn w:val="DefaultParagraphFont"/>
    <w:link w:val="Heading4"/>
    <w:uiPriority w:val="9"/>
    <w:rsid w:val="009A4615"/>
    <w:rPr>
      <w:rFonts w:eastAsiaTheme="majorEastAsia" w:cstheme="majorBidi"/>
      <w:i/>
      <w:iCs/>
      <w:color w:val="1E6792" w:themeColor="accent1" w:themeShade="BF"/>
    </w:rPr>
  </w:style>
  <w:style w:type="character" w:customStyle="1" w:styleId="Heading5Char">
    <w:name w:val="Heading 5 Char"/>
    <w:basedOn w:val="DefaultParagraphFont"/>
    <w:link w:val="Heading5"/>
    <w:uiPriority w:val="9"/>
    <w:rsid w:val="009A4615"/>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9A4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615"/>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912773"/>
    <w:pPr>
      <w:spacing w:after="80" w:line="240" w:lineRule="auto"/>
      <w:contextualSpacing/>
    </w:pPr>
    <w:rPr>
      <w:rFonts w:eastAsiaTheme="majorEastAsia"/>
      <w:b/>
      <w:bCs/>
      <w:caps/>
      <w:spacing w:val="-10"/>
      <w:kern w:val="28"/>
      <w:sz w:val="32"/>
      <w:szCs w:val="32"/>
    </w:rPr>
  </w:style>
  <w:style w:type="character" w:customStyle="1" w:styleId="TitleChar">
    <w:name w:val="Title Char"/>
    <w:aliases w:val="Document Title Char"/>
    <w:basedOn w:val="DefaultParagraphFont"/>
    <w:link w:val="Title"/>
    <w:uiPriority w:val="10"/>
    <w:rsid w:val="00912773"/>
    <w:rPr>
      <w:rFonts w:ascii="Calibri" w:eastAsiaTheme="majorEastAsia" w:hAnsi="Calibri" w:cs="Calibri"/>
      <w:b/>
      <w:bCs/>
      <w:caps/>
      <w:spacing w:val="-10"/>
      <w:kern w:val="28"/>
      <w:sz w:val="32"/>
      <w:szCs w:val="32"/>
    </w:rPr>
  </w:style>
  <w:style w:type="paragraph" w:styleId="Subtitle">
    <w:name w:val="Subtitle"/>
    <w:basedOn w:val="Normal"/>
    <w:next w:val="Normal"/>
    <w:link w:val="SubtitleChar"/>
    <w:uiPriority w:val="11"/>
    <w:qFormat/>
    <w:rsid w:val="009A4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615"/>
    <w:pPr>
      <w:spacing w:before="160"/>
      <w:jc w:val="center"/>
    </w:pPr>
    <w:rPr>
      <w:i/>
      <w:iCs/>
      <w:color w:val="404040" w:themeColor="text1" w:themeTint="BF"/>
    </w:rPr>
  </w:style>
  <w:style w:type="character" w:customStyle="1" w:styleId="QuoteChar">
    <w:name w:val="Quote Char"/>
    <w:basedOn w:val="DefaultParagraphFont"/>
    <w:link w:val="Quote"/>
    <w:uiPriority w:val="29"/>
    <w:rsid w:val="009A4615"/>
    <w:rPr>
      <w:i/>
      <w:iCs/>
      <w:color w:val="404040" w:themeColor="text1" w:themeTint="BF"/>
    </w:rPr>
  </w:style>
  <w:style w:type="paragraph" w:styleId="ListParagraph">
    <w:name w:val="List Paragraph"/>
    <w:basedOn w:val="Normal"/>
    <w:uiPriority w:val="34"/>
    <w:qFormat/>
    <w:rsid w:val="009A4615"/>
    <w:pPr>
      <w:ind w:left="720"/>
      <w:contextualSpacing/>
    </w:pPr>
  </w:style>
  <w:style w:type="character" w:styleId="IntenseEmphasis">
    <w:name w:val="Intense Emphasis"/>
    <w:basedOn w:val="DefaultParagraphFont"/>
    <w:uiPriority w:val="21"/>
    <w:qFormat/>
    <w:rsid w:val="009A4615"/>
    <w:rPr>
      <w:i/>
      <w:iCs/>
      <w:color w:val="1E6792" w:themeColor="accent1" w:themeShade="BF"/>
    </w:rPr>
  </w:style>
  <w:style w:type="paragraph" w:styleId="IntenseQuote">
    <w:name w:val="Intense Quote"/>
    <w:basedOn w:val="Normal"/>
    <w:next w:val="Normal"/>
    <w:link w:val="IntenseQuoteChar"/>
    <w:uiPriority w:val="30"/>
    <w:qFormat/>
    <w:rsid w:val="009A4615"/>
    <w:pPr>
      <w:pBdr>
        <w:top w:val="single" w:sz="4" w:space="10" w:color="1E6792" w:themeColor="accent1" w:themeShade="BF"/>
        <w:bottom w:val="single" w:sz="4" w:space="10" w:color="1E6792" w:themeColor="accent1" w:themeShade="BF"/>
      </w:pBdr>
      <w:spacing w:before="360" w:after="360"/>
      <w:ind w:left="864" w:right="864"/>
      <w:jc w:val="center"/>
    </w:pPr>
    <w:rPr>
      <w:i/>
      <w:iCs/>
      <w:color w:val="1E6792" w:themeColor="accent1" w:themeShade="BF"/>
    </w:rPr>
  </w:style>
  <w:style w:type="character" w:customStyle="1" w:styleId="IntenseQuoteChar">
    <w:name w:val="Intense Quote Char"/>
    <w:basedOn w:val="DefaultParagraphFont"/>
    <w:link w:val="IntenseQuote"/>
    <w:uiPriority w:val="30"/>
    <w:rsid w:val="009A4615"/>
    <w:rPr>
      <w:i/>
      <w:iCs/>
      <w:color w:val="1E6792" w:themeColor="accent1" w:themeShade="BF"/>
    </w:rPr>
  </w:style>
  <w:style w:type="character" w:styleId="IntenseReference">
    <w:name w:val="Intense Reference"/>
    <w:basedOn w:val="DefaultParagraphFont"/>
    <w:uiPriority w:val="32"/>
    <w:qFormat/>
    <w:rsid w:val="009A4615"/>
    <w:rPr>
      <w:b/>
      <w:bCs/>
      <w:smallCaps/>
      <w:color w:val="1E6792" w:themeColor="accent1" w:themeShade="BF"/>
      <w:spacing w:val="5"/>
    </w:rPr>
  </w:style>
  <w:style w:type="paragraph" w:styleId="Footer">
    <w:name w:val="footer"/>
    <w:basedOn w:val="Normal"/>
    <w:link w:val="FooterChar"/>
    <w:uiPriority w:val="99"/>
    <w:unhideWhenUsed/>
    <w:rsid w:val="00C76450"/>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C76450"/>
    <w:rPr>
      <w:rFonts w:ascii="Calibri" w:hAnsi="Calibri" w:cs="Calibri"/>
      <w:b/>
      <w:bCs/>
      <w:caps/>
    </w:rPr>
  </w:style>
  <w:style w:type="paragraph" w:customStyle="1" w:styleId="BlockQuote">
    <w:name w:val="Block Quote"/>
    <w:basedOn w:val="Normal"/>
    <w:qFormat/>
    <w:rsid w:val="009A4615"/>
    <w:pPr>
      <w:ind w:left="720"/>
    </w:pPr>
    <w:rPr>
      <w:i/>
    </w:rPr>
  </w:style>
  <w:style w:type="character" w:styleId="Hyperlink">
    <w:name w:val="Hyperlink"/>
    <w:basedOn w:val="DefaultParagraphFont"/>
    <w:uiPriority w:val="99"/>
    <w:unhideWhenUsed/>
    <w:rsid w:val="009A4615"/>
    <w:rPr>
      <w:color w:val="2783BA"/>
      <w:u w:val="single"/>
    </w:rPr>
  </w:style>
  <w:style w:type="character" w:styleId="UnresolvedMention">
    <w:name w:val="Unresolved Mention"/>
    <w:basedOn w:val="DefaultParagraphFont"/>
    <w:uiPriority w:val="99"/>
    <w:semiHidden/>
    <w:unhideWhenUsed/>
    <w:rsid w:val="009A4615"/>
    <w:rPr>
      <w:color w:val="605E5C"/>
      <w:shd w:val="clear" w:color="auto" w:fill="E1DFDD"/>
    </w:rPr>
  </w:style>
  <w:style w:type="paragraph" w:styleId="Header">
    <w:name w:val="header"/>
    <w:basedOn w:val="Normal"/>
    <w:link w:val="HeaderChar"/>
    <w:uiPriority w:val="99"/>
    <w:unhideWhenUsed/>
    <w:rsid w:val="009A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615"/>
    <w:rPr>
      <w:rFonts w:ascii="Calibri" w:hAnsi="Calibri" w:cs="Calibri"/>
    </w:rPr>
  </w:style>
  <w:style w:type="paragraph" w:customStyle="1" w:styleId="AnswerKey">
    <w:name w:val="Answer Key"/>
    <w:basedOn w:val="Normal"/>
    <w:qFormat/>
    <w:rsid w:val="0011355B"/>
    <w:rPr>
      <w:color w:val="D30F7F" w:themeColor="accent5"/>
    </w:rPr>
  </w:style>
  <w:style w:type="table" w:styleId="TableGrid">
    <w:name w:val="Table Grid"/>
    <w:basedOn w:val="TableNormal"/>
    <w:uiPriority w:val="39"/>
    <w:rsid w:val="00FC2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FC2828"/>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FC28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DD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578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578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578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5781" w:themeFill="accent2"/>
      </w:tcPr>
    </w:tblStylePr>
    <w:tblStylePr w:type="band1Vert">
      <w:tblPr/>
      <w:tcPr>
        <w:shd w:val="clear" w:color="auto" w:fill="96BCDE" w:themeFill="accent2" w:themeFillTint="66"/>
      </w:tcPr>
    </w:tblStylePr>
    <w:tblStylePr w:type="band1Horz">
      <w:tblPr/>
      <w:tcPr>
        <w:shd w:val="clear" w:color="auto" w:fill="96BCDE" w:themeFill="accent2" w:themeFillTint="66"/>
      </w:tcPr>
    </w:tblStylePr>
  </w:style>
  <w:style w:type="table" w:styleId="ListTable4-Accent2">
    <w:name w:val="List Table 4 Accent 2"/>
    <w:basedOn w:val="TableNormal"/>
    <w:uiPriority w:val="49"/>
    <w:rsid w:val="00FC2828"/>
    <w:pPr>
      <w:spacing w:after="0" w:line="240" w:lineRule="auto"/>
    </w:pPr>
    <w:tblPr>
      <w:tblStyleRowBandSize w:val="1"/>
      <w:tblStyleColBandSize w:val="1"/>
      <w:tblBorders>
        <w:top w:val="single" w:sz="4" w:space="0" w:color="629BCE" w:themeColor="accent2" w:themeTint="99"/>
        <w:left w:val="single" w:sz="4" w:space="0" w:color="629BCE" w:themeColor="accent2" w:themeTint="99"/>
        <w:bottom w:val="single" w:sz="4" w:space="0" w:color="629BCE" w:themeColor="accent2" w:themeTint="99"/>
        <w:right w:val="single" w:sz="4" w:space="0" w:color="629BCE" w:themeColor="accent2" w:themeTint="99"/>
        <w:insideH w:val="single" w:sz="4" w:space="0" w:color="629BCE" w:themeColor="accent2" w:themeTint="99"/>
      </w:tblBorders>
    </w:tblPr>
    <w:tblStylePr w:type="firstRow">
      <w:rPr>
        <w:b/>
        <w:bCs/>
        <w:color w:val="FFFFFF" w:themeColor="background1"/>
      </w:rPr>
      <w:tblPr/>
      <w:tcPr>
        <w:tcBorders>
          <w:top w:val="single" w:sz="4" w:space="0" w:color="285781" w:themeColor="accent2"/>
          <w:left w:val="single" w:sz="4" w:space="0" w:color="285781" w:themeColor="accent2"/>
          <w:bottom w:val="single" w:sz="4" w:space="0" w:color="285781" w:themeColor="accent2"/>
          <w:right w:val="single" w:sz="4" w:space="0" w:color="285781" w:themeColor="accent2"/>
          <w:insideH w:val="nil"/>
        </w:tcBorders>
        <w:shd w:val="clear" w:color="auto" w:fill="285781" w:themeFill="accent2"/>
      </w:tcPr>
    </w:tblStylePr>
    <w:tblStylePr w:type="lastRow">
      <w:rPr>
        <w:b/>
        <w:bCs/>
      </w:rPr>
      <w:tblPr/>
      <w:tcPr>
        <w:tcBorders>
          <w:top w:val="double" w:sz="4" w:space="0" w:color="629BCE" w:themeColor="accent2" w:themeTint="99"/>
        </w:tcBorders>
      </w:tcPr>
    </w:tblStylePr>
    <w:tblStylePr w:type="firstCol">
      <w:rPr>
        <w:b/>
        <w:bCs/>
      </w:rPr>
    </w:tblStylePr>
    <w:tblStylePr w:type="lastCol">
      <w:rPr>
        <w:b/>
        <w:bCs/>
      </w:rPr>
    </w:tblStylePr>
    <w:tblStylePr w:type="band1Vert">
      <w:tblPr/>
      <w:tcPr>
        <w:shd w:val="clear" w:color="auto" w:fill="CADDEE" w:themeFill="accent2" w:themeFillTint="33"/>
      </w:tcPr>
    </w:tblStylePr>
    <w:tblStylePr w:type="band1Horz">
      <w:tblPr/>
      <w:tcPr>
        <w:shd w:val="clear" w:color="auto" w:fill="CADDEE" w:themeFill="accent2" w:themeFillTint="33"/>
      </w:tcPr>
    </w:tblStylePr>
  </w:style>
  <w:style w:type="character" w:styleId="FollowedHyperlink">
    <w:name w:val="FollowedHyperlink"/>
    <w:basedOn w:val="DefaultParagraphFont"/>
    <w:uiPriority w:val="99"/>
    <w:semiHidden/>
    <w:unhideWhenUsed/>
    <w:rsid w:val="00870CA8"/>
    <w:rPr>
      <w:color w:val="288AC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topia.org/article/role-emotion-co-regulation-discipline" TargetMode="External"/><Relationship Id="rId13" Type="http://schemas.openxmlformats.org/officeDocument/2006/relationships/hyperlink" Target="https://www.edutopia.org/article/quick-classroom-exercises-combat-stres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velationsineducation.com/resources/teaching-resources/weekly-educator-brain-and-body-wellness-practices/" TargetMode="External"/><Relationship Id="rId12" Type="http://schemas.openxmlformats.org/officeDocument/2006/relationships/hyperlink" Target="https://drive.google.com/file/d/15S87i0lJ9Q5Ur6vx73Wu91p7d9hTYMP9/vie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youtu.be/gdDPRG5Nec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elationsineducation.com/free-lesson-plans/" TargetMode="External"/><Relationship Id="rId5" Type="http://schemas.openxmlformats.org/officeDocument/2006/relationships/footnotes" Target="footnotes.xml"/><Relationship Id="rId15" Type="http://schemas.openxmlformats.org/officeDocument/2006/relationships/hyperlink" Target="https://youtu.be/gdDPRG5Necw" TargetMode="External"/><Relationship Id="rId10" Type="http://schemas.openxmlformats.org/officeDocument/2006/relationships/hyperlink" Target="https://drive.google.com/file/d/16IIFbRV985o9CCM8KY_fjwq1N0EnBNVm/vie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presentation/d/1nLTDXHD4iMfQ8qOUrVTez9TVTSZLt7hGjFAHXn05d-U/copy" TargetMode="External"/><Relationship Id="rId14" Type="http://schemas.openxmlformats.org/officeDocument/2006/relationships/hyperlink" Target="http://revelationsineducation.com/wp-content/uploads/2022/09/brain-aligned-strategies-ebook.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Horizontal%20(25)&#8212;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Horizontal (25)—Template</Template>
  <TotalTime>114</TotalTime>
  <Pages>7</Pages>
  <Words>792</Words>
  <Characters>4296</Characters>
  <Application>Microsoft Office Word</Application>
  <DocSecurity>0</DocSecurity>
  <Lines>226</Lines>
  <Paragraphs>110</Paragraphs>
  <ScaleCrop>false</ScaleCrop>
  <HeadingPairs>
    <vt:vector size="2" baseType="variant">
      <vt:variant>
        <vt:lpstr>Title</vt:lpstr>
      </vt:variant>
      <vt:variant>
        <vt:i4>1</vt:i4>
      </vt:variant>
    </vt:vector>
  </HeadingPairs>
  <TitlesOfParts>
    <vt:vector size="1" baseType="lpstr">
      <vt:lpstr>A Classroom Framework for Supporting Student Well-Being</vt:lpstr>
    </vt:vector>
  </TitlesOfParts>
  <Manager/>
  <Company/>
  <LinksUpToDate>false</LinksUpToDate>
  <CharactersWithSpaces>4978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Classroom Framework for Supporting Student Well-Being</dc:title>
  <dc:subject/>
  <dc:creator>k20center452@groups.ou.edu</dc:creator>
  <cp:keywords/>
  <dc:description/>
  <cp:lastModifiedBy>Lieu, Mary</cp:lastModifiedBy>
  <cp:revision>4</cp:revision>
  <cp:lastPrinted>2026-03-03T18:48:00Z</cp:lastPrinted>
  <dcterms:created xsi:type="dcterms:W3CDTF">2026-02-26T18:22:00Z</dcterms:created>
  <dcterms:modified xsi:type="dcterms:W3CDTF">2026-03-03T19:30:00Z</dcterms:modified>
  <cp:category/>
</cp:coreProperties>
</file>