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E64C" w14:textId="41216755" w:rsidR="0063232F" w:rsidRDefault="0063232F" w:rsidP="0063232F">
      <w:r>
        <w:t xml:space="preserve">RESEARCH STATEMENTS SET </w:t>
      </w:r>
      <w:r>
        <w:t>2</w:t>
      </w:r>
      <w:r>
        <w:t xml:space="preserve"> OF 5</w:t>
      </w:r>
      <w:r>
        <w:rPr>
          <w:rFonts w:cs="Calibri"/>
        </w:rPr>
        <w:t xml:space="preserve"> </w:t>
      </w:r>
    </w:p>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top w:w="170" w:type="dxa"/>
          <w:left w:w="346" w:type="dxa"/>
          <w:right w:w="1" w:type="dxa"/>
        </w:tblCellMar>
        <w:tblLook w:val="04A0" w:firstRow="1" w:lastRow="0" w:firstColumn="1" w:lastColumn="0" w:noHBand="0" w:noVBand="1"/>
      </w:tblPr>
      <w:tblGrid>
        <w:gridCol w:w="9436"/>
      </w:tblGrid>
      <w:tr w:rsidR="0063232F" w14:paraId="2C53150B" w14:textId="77777777" w:rsidTr="00BD6A8E">
        <w:trPr>
          <w:trHeight w:val="659"/>
        </w:trPr>
        <w:tc>
          <w:tcPr>
            <w:tcW w:w="9436" w:type="dxa"/>
            <w:shd w:val="clear" w:color="auto" w:fill="285782" w:themeFill="accent2"/>
            <w:vAlign w:val="center"/>
          </w:tcPr>
          <w:p w14:paraId="05B5D904" w14:textId="2F636936" w:rsidR="0063232F" w:rsidRDefault="0063232F" w:rsidP="00BD6A8E">
            <w:pPr>
              <w:ind w:right="348"/>
              <w:jc w:val="center"/>
            </w:pPr>
            <w:r>
              <w:rPr>
                <w:color w:val="FFFFFF"/>
                <w:sz w:val="24"/>
              </w:rPr>
              <w:t>What if I told you that you will get better with practice?</w:t>
            </w:r>
          </w:p>
        </w:tc>
      </w:tr>
      <w:tr w:rsidR="0063232F" w14:paraId="22379DEC" w14:textId="77777777" w:rsidTr="0063232F">
        <w:trPr>
          <w:trHeight w:val="5490"/>
        </w:trPr>
        <w:tc>
          <w:tcPr>
            <w:tcW w:w="9436" w:type="dxa"/>
            <w:vAlign w:val="center"/>
          </w:tcPr>
          <w:p w14:paraId="72D2BBE9" w14:textId="77777777" w:rsidR="0063232F" w:rsidRDefault="0063232F" w:rsidP="0063232F">
            <w:pPr>
              <w:spacing w:after="43" w:line="276" w:lineRule="auto"/>
              <w:ind w:left="180" w:right="40" w:firstLine="54"/>
            </w:pPr>
            <w:r>
              <w:rPr>
                <w:b w:val="0"/>
              </w:rPr>
              <w:t>“For students to experience growth, they need to be working on questions that challenge them, questions that are at the edge of their understanding. And they need to be working on them in an environment that encourages mistakes and makes students aware of the benefits of mistakes. This point is critical. Not only should the work be challenging to foster mistakes; the environment must also be encouraging, so that the students do not experience challenge or struggle as a deterrent, both components need to work together to create an ideal learning experience.”</w:t>
            </w:r>
            <w:r>
              <w:t xml:space="preserve"> </w:t>
            </w:r>
          </w:p>
          <w:p w14:paraId="197FBBE1" w14:textId="77777777" w:rsidR="0063232F" w:rsidRDefault="0063232F" w:rsidP="0063232F">
            <w:pPr>
              <w:ind w:right="53"/>
              <w:jc w:val="right"/>
              <w:rPr>
                <w:b w:val="0"/>
                <w:color w:val="3E5C61"/>
                <w:sz w:val="24"/>
              </w:rPr>
            </w:pPr>
          </w:p>
          <w:p w14:paraId="4C4C326F" w14:textId="54575F4F" w:rsidR="0063232F" w:rsidRPr="002C4776" w:rsidRDefault="0063232F" w:rsidP="0063232F">
            <w:pPr>
              <w:ind w:right="271"/>
              <w:jc w:val="right"/>
              <w:rPr>
                <w:b w:val="0"/>
                <w:color w:val="3E5C61"/>
                <w:sz w:val="24"/>
              </w:rPr>
            </w:pPr>
            <w:r w:rsidRPr="0063232F">
              <w:rPr>
                <w:b w:val="0"/>
                <w:color w:val="285782" w:themeColor="accent2"/>
                <w:sz w:val="24"/>
              </w:rPr>
              <w:t>(</w:t>
            </w:r>
            <w:proofErr w:type="spellStart"/>
            <w:r w:rsidRPr="0063232F">
              <w:rPr>
                <w:b w:val="0"/>
                <w:color w:val="285782" w:themeColor="accent2"/>
                <w:sz w:val="24"/>
              </w:rPr>
              <w:t>Boaler</w:t>
            </w:r>
            <w:proofErr w:type="spellEnd"/>
            <w:r w:rsidRPr="0063232F">
              <w:rPr>
                <w:b w:val="0"/>
                <w:color w:val="285782" w:themeColor="accent2"/>
                <w:sz w:val="24"/>
              </w:rPr>
              <w:t>, 2019, p. 49)</w:t>
            </w:r>
          </w:p>
        </w:tc>
      </w:tr>
      <w:tr w:rsidR="0063232F" w14:paraId="232EB13B" w14:textId="77777777" w:rsidTr="0063232F">
        <w:trPr>
          <w:trHeight w:val="4491"/>
        </w:trPr>
        <w:tc>
          <w:tcPr>
            <w:tcW w:w="9436" w:type="dxa"/>
            <w:vAlign w:val="center"/>
          </w:tcPr>
          <w:p w14:paraId="095559DD" w14:textId="77777777" w:rsidR="0063232F" w:rsidRDefault="0063232F" w:rsidP="0063232F">
            <w:pPr>
              <w:spacing w:after="42" w:line="276" w:lineRule="auto"/>
              <w:ind w:left="180" w:firstLine="54"/>
            </w:pPr>
            <w:r>
              <w:rPr>
                <w:b w:val="0"/>
              </w:rPr>
              <w:t xml:space="preserve">“...as soon as people become anxious about it, their brains are compromised. Anxiety in any subject area has a negative impact on the functioning of the brain. It is critical that we change the messages that we are given to learners about their ability and rid education and home of anxiety-inducing teaching practices.” </w:t>
            </w:r>
          </w:p>
          <w:p w14:paraId="2A6524D0" w14:textId="77777777" w:rsidR="0063232F" w:rsidRDefault="0063232F" w:rsidP="0063232F">
            <w:pPr>
              <w:ind w:right="56"/>
              <w:jc w:val="right"/>
              <w:rPr>
                <w:b w:val="0"/>
                <w:color w:val="3E5C61"/>
                <w:sz w:val="24"/>
              </w:rPr>
            </w:pPr>
          </w:p>
          <w:p w14:paraId="6782E240" w14:textId="05421BE1" w:rsidR="0063232F" w:rsidRDefault="0063232F" w:rsidP="0063232F">
            <w:pPr>
              <w:ind w:right="272"/>
              <w:jc w:val="right"/>
            </w:pPr>
            <w:r w:rsidRPr="0063232F">
              <w:rPr>
                <w:b w:val="0"/>
                <w:color w:val="285782" w:themeColor="accent2"/>
                <w:sz w:val="24"/>
              </w:rPr>
              <w:t>(</w:t>
            </w:r>
            <w:proofErr w:type="spellStart"/>
            <w:r w:rsidRPr="0063232F">
              <w:rPr>
                <w:b w:val="0"/>
                <w:color w:val="285782" w:themeColor="accent2"/>
                <w:sz w:val="24"/>
              </w:rPr>
              <w:t>Boaler</w:t>
            </w:r>
            <w:proofErr w:type="spellEnd"/>
            <w:r w:rsidRPr="0063232F">
              <w:rPr>
                <w:b w:val="0"/>
                <w:color w:val="285782" w:themeColor="accent2"/>
                <w:sz w:val="24"/>
              </w:rPr>
              <w:t>, 2019, p. 4)</w:t>
            </w:r>
          </w:p>
        </w:tc>
      </w:tr>
    </w:tbl>
    <w:p w14:paraId="5151E133" w14:textId="77777777" w:rsidR="0063232F" w:rsidRDefault="0063232F" w:rsidP="0063232F"/>
    <w:p w14:paraId="4D394748" w14:textId="77777777" w:rsidR="0063232F" w:rsidRDefault="0063232F" w:rsidP="0063232F"/>
    <w:p w14:paraId="29706242" w14:textId="77777777" w:rsidR="0063232F" w:rsidRDefault="0063232F" w:rsidP="0063232F"/>
    <w:p w14:paraId="5776544B" w14:textId="77777777" w:rsidR="0063232F" w:rsidRDefault="0063232F" w:rsidP="0063232F"/>
    <w:p w14:paraId="718CA4AC" w14:textId="77777777" w:rsidR="0063232F" w:rsidRDefault="0063232F" w:rsidP="0063232F"/>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left w:w="256" w:type="dxa"/>
          <w:right w:w="307" w:type="dxa"/>
        </w:tblCellMar>
        <w:tblLook w:val="04A0" w:firstRow="1" w:lastRow="0" w:firstColumn="1" w:lastColumn="0" w:noHBand="0" w:noVBand="1"/>
      </w:tblPr>
      <w:tblGrid>
        <w:gridCol w:w="9436"/>
      </w:tblGrid>
      <w:tr w:rsidR="0063232F" w14:paraId="12588128" w14:textId="77777777" w:rsidTr="00BD6A8E">
        <w:trPr>
          <w:trHeight w:val="658"/>
        </w:trPr>
        <w:tc>
          <w:tcPr>
            <w:tcW w:w="9436" w:type="dxa"/>
            <w:shd w:val="clear" w:color="auto" w:fill="285782" w:themeFill="accent2"/>
            <w:vAlign w:val="center"/>
          </w:tcPr>
          <w:p w14:paraId="3B965C1C" w14:textId="6569FC99" w:rsidR="0063232F" w:rsidRDefault="0063232F" w:rsidP="00BD6A8E">
            <w:pPr>
              <w:ind w:left="48"/>
              <w:jc w:val="center"/>
            </w:pPr>
            <w:r>
              <w:rPr>
                <w:color w:val="FFFFFF"/>
                <w:sz w:val="24"/>
              </w:rPr>
              <w:t>What if I told you that you will get better with practice?</w:t>
            </w:r>
          </w:p>
        </w:tc>
      </w:tr>
      <w:tr w:rsidR="0063232F" w:rsidRPr="002C4776" w14:paraId="70812465" w14:textId="77777777" w:rsidTr="0063232F">
        <w:trPr>
          <w:trHeight w:val="4409"/>
        </w:trPr>
        <w:tc>
          <w:tcPr>
            <w:tcW w:w="9436" w:type="dxa"/>
            <w:vAlign w:val="center"/>
          </w:tcPr>
          <w:p w14:paraId="3E9ED585" w14:textId="77777777" w:rsidR="0063232F" w:rsidRDefault="0063232F" w:rsidP="0063232F">
            <w:pPr>
              <w:spacing w:after="44" w:line="275" w:lineRule="auto"/>
              <w:ind w:firstLine="54"/>
            </w:pPr>
            <w:r>
              <w:rPr>
                <w:b w:val="0"/>
              </w:rPr>
              <w:t>“The times when we are struggling and making mistakes are the best time for brain growth.”</w:t>
            </w:r>
          </w:p>
          <w:p w14:paraId="34B074E4" w14:textId="6E7230DF" w:rsidR="0063232F" w:rsidRPr="002C4776" w:rsidRDefault="0063232F" w:rsidP="0063232F">
            <w:pPr>
              <w:ind w:right="56"/>
              <w:jc w:val="right"/>
              <w:rPr>
                <w:b w:val="0"/>
                <w:color w:val="3E5C61"/>
                <w:sz w:val="24"/>
              </w:rPr>
            </w:pPr>
            <w:r w:rsidRPr="0063232F">
              <w:rPr>
                <w:b w:val="0"/>
                <w:color w:val="285782" w:themeColor="accent2"/>
                <w:sz w:val="24"/>
              </w:rPr>
              <w:t>(</w:t>
            </w:r>
            <w:proofErr w:type="spellStart"/>
            <w:r w:rsidRPr="0063232F">
              <w:rPr>
                <w:b w:val="0"/>
                <w:color w:val="285782" w:themeColor="accent2"/>
                <w:sz w:val="24"/>
              </w:rPr>
              <w:t>Boaler</w:t>
            </w:r>
            <w:proofErr w:type="spellEnd"/>
            <w:r w:rsidRPr="0063232F">
              <w:rPr>
                <w:b w:val="0"/>
                <w:color w:val="285782" w:themeColor="accent2"/>
                <w:sz w:val="24"/>
              </w:rPr>
              <w:t>, 2019, p. 47)</w:t>
            </w:r>
          </w:p>
        </w:tc>
      </w:tr>
      <w:tr w:rsidR="0063232F" w:rsidRPr="00DE7292" w14:paraId="3D6EA341" w14:textId="77777777" w:rsidTr="00BD6A8E">
        <w:trPr>
          <w:trHeight w:val="5282"/>
        </w:trPr>
        <w:tc>
          <w:tcPr>
            <w:tcW w:w="9436" w:type="dxa"/>
            <w:vAlign w:val="center"/>
          </w:tcPr>
          <w:p w14:paraId="28549A95" w14:textId="77777777" w:rsidR="0063232F" w:rsidRPr="00FC55D2" w:rsidRDefault="0063232F" w:rsidP="0063232F">
            <w:pPr>
              <w:spacing w:after="103" w:line="276" w:lineRule="auto"/>
              <w:ind w:right="31" w:firstLine="54"/>
              <w:rPr>
                <w:b w:val="0"/>
              </w:rPr>
            </w:pPr>
            <w:r>
              <w:rPr>
                <w:b w:val="0"/>
              </w:rPr>
              <w:t>“The new brain science showing that we have unlimited potential is transformative for many—and that includes those diagnosed with learning disabilities…The approach of special education in schools has been to identify students’ weaknesses and teach around them, essentially teaching to their strengths. [Barbara Arrowsmith-Young’s] approach is the opposite. The teachers work to identify brain weaknesses and then teach to them—building up the brain pathways and connections that students need.”</w:t>
            </w:r>
          </w:p>
          <w:p w14:paraId="50BAFE40" w14:textId="77777777" w:rsidR="0063232F" w:rsidRDefault="0063232F" w:rsidP="0063232F">
            <w:pPr>
              <w:ind w:right="72"/>
              <w:jc w:val="right"/>
              <w:rPr>
                <w:b w:val="0"/>
                <w:color w:val="3E5C61"/>
                <w:sz w:val="24"/>
              </w:rPr>
            </w:pPr>
          </w:p>
          <w:p w14:paraId="272B2672" w14:textId="30B8B8F7" w:rsidR="0063232F" w:rsidRPr="00DE7292" w:rsidRDefault="0063232F" w:rsidP="0063232F">
            <w:pPr>
              <w:ind w:right="55"/>
              <w:jc w:val="right"/>
              <w:rPr>
                <w:b w:val="0"/>
                <w:color w:val="3E5C61"/>
                <w:sz w:val="24"/>
              </w:rPr>
            </w:pPr>
            <w:r w:rsidRPr="0063232F">
              <w:rPr>
                <w:b w:val="0"/>
                <w:color w:val="285782" w:themeColor="accent2"/>
                <w:sz w:val="24"/>
              </w:rPr>
              <w:t>(</w:t>
            </w:r>
            <w:proofErr w:type="spellStart"/>
            <w:r w:rsidRPr="0063232F">
              <w:rPr>
                <w:b w:val="0"/>
                <w:color w:val="285782" w:themeColor="accent2"/>
                <w:sz w:val="24"/>
              </w:rPr>
              <w:t>Boaler</w:t>
            </w:r>
            <w:proofErr w:type="spellEnd"/>
            <w:r w:rsidRPr="0063232F">
              <w:rPr>
                <w:b w:val="0"/>
                <w:color w:val="285782" w:themeColor="accent2"/>
                <w:sz w:val="24"/>
              </w:rPr>
              <w:t>, 2019, pp. 27–30)</w:t>
            </w:r>
          </w:p>
        </w:tc>
      </w:tr>
    </w:tbl>
    <w:p w14:paraId="5879C529" w14:textId="77777777" w:rsidR="0063232F" w:rsidRDefault="0063232F" w:rsidP="0063232F"/>
    <w:p w14:paraId="528D99D9" w14:textId="77777777" w:rsidR="0063232F" w:rsidRDefault="0063232F" w:rsidP="0063232F"/>
    <w:p w14:paraId="1D53FF83" w14:textId="77777777" w:rsidR="0063232F" w:rsidRDefault="0063232F" w:rsidP="0063232F"/>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left w:w="256" w:type="dxa"/>
          <w:right w:w="307" w:type="dxa"/>
        </w:tblCellMar>
        <w:tblLook w:val="04A0" w:firstRow="1" w:lastRow="0" w:firstColumn="1" w:lastColumn="0" w:noHBand="0" w:noVBand="1"/>
      </w:tblPr>
      <w:tblGrid>
        <w:gridCol w:w="9436"/>
      </w:tblGrid>
      <w:tr w:rsidR="0063232F" w14:paraId="106E35A6" w14:textId="77777777" w:rsidTr="00BD6A8E">
        <w:trPr>
          <w:trHeight w:val="658"/>
        </w:trPr>
        <w:tc>
          <w:tcPr>
            <w:tcW w:w="9436" w:type="dxa"/>
            <w:shd w:val="clear" w:color="auto" w:fill="285782" w:themeFill="accent2"/>
            <w:vAlign w:val="center"/>
          </w:tcPr>
          <w:p w14:paraId="3A7E0AB9" w14:textId="29EC9ACB" w:rsidR="0063232F" w:rsidRDefault="0063232F" w:rsidP="00BD6A8E">
            <w:pPr>
              <w:ind w:right="42"/>
              <w:jc w:val="center"/>
            </w:pPr>
            <w:r>
              <w:rPr>
                <w:color w:val="FFFFFF"/>
                <w:sz w:val="24"/>
              </w:rPr>
              <w:lastRenderedPageBreak/>
              <w:t>What if I told you that you will get better with practice?</w:t>
            </w:r>
          </w:p>
        </w:tc>
      </w:tr>
      <w:tr w:rsidR="0063232F" w14:paraId="250C2689" w14:textId="77777777" w:rsidTr="00BD6A8E">
        <w:trPr>
          <w:trHeight w:val="4922"/>
        </w:trPr>
        <w:tc>
          <w:tcPr>
            <w:tcW w:w="9436" w:type="dxa"/>
            <w:vAlign w:val="center"/>
          </w:tcPr>
          <w:p w14:paraId="697C4CD3" w14:textId="77777777" w:rsidR="0063232F" w:rsidRPr="00FC55D2" w:rsidRDefault="0063232F" w:rsidP="0063232F">
            <w:pPr>
              <w:spacing w:after="103" w:line="276" w:lineRule="auto"/>
              <w:rPr>
                <w:b w:val="0"/>
                <w:bCs/>
              </w:rPr>
            </w:pPr>
            <w:r>
              <w:rPr>
                <w:b w:val="0"/>
                <w:bCs/>
              </w:rPr>
              <w:t xml:space="preserve">“The researchers [David Yeager and Carol Dweck] found that people with a growth mindset respond to conflict with less hatred, less shame, and less desire to be aggressive. Their improved response to conflict comes about because they view others as being capable of change.” </w:t>
            </w:r>
          </w:p>
          <w:p w14:paraId="5BAD5E6B" w14:textId="609C23DA" w:rsidR="0063232F" w:rsidRDefault="0063232F" w:rsidP="0063232F">
            <w:pPr>
              <w:spacing w:after="44" w:line="276" w:lineRule="auto"/>
              <w:jc w:val="right"/>
            </w:pPr>
            <w:r w:rsidRPr="0063232F">
              <w:rPr>
                <w:rFonts w:cs="Calibri"/>
                <w:b w:val="0"/>
                <w:color w:val="285782" w:themeColor="accent2"/>
                <w:sz w:val="24"/>
              </w:rPr>
              <w:t>(Kahn, 2012, p. 2)</w:t>
            </w:r>
            <w:r w:rsidRPr="0063232F">
              <w:rPr>
                <w:rFonts w:cs="Calibri"/>
                <w:b w:val="0"/>
                <w:color w:val="285782" w:themeColor="accent2"/>
              </w:rPr>
              <w:t xml:space="preserve"> </w:t>
            </w:r>
          </w:p>
        </w:tc>
      </w:tr>
      <w:tr w:rsidR="0063232F" w14:paraId="53D226A4" w14:textId="77777777" w:rsidTr="0063232F">
        <w:trPr>
          <w:trHeight w:val="4202"/>
        </w:trPr>
        <w:tc>
          <w:tcPr>
            <w:tcW w:w="9436" w:type="dxa"/>
            <w:vAlign w:val="center"/>
          </w:tcPr>
          <w:p w14:paraId="1AFDA176" w14:textId="77777777" w:rsidR="0063232F" w:rsidRDefault="0063232F" w:rsidP="0063232F">
            <w:pPr>
              <w:spacing w:after="43" w:line="276" w:lineRule="auto"/>
            </w:pPr>
            <w:r>
              <w:rPr>
                <w:b w:val="0"/>
              </w:rPr>
              <w:t xml:space="preserve">“People may start with different temperaments and different aptitudes, but it is clear that experience, training, and personal effort take them the rest of the way.” </w:t>
            </w:r>
          </w:p>
          <w:p w14:paraId="4C50D397" w14:textId="10ADE04F" w:rsidR="0063232F" w:rsidRDefault="0063232F" w:rsidP="0063232F">
            <w:pPr>
              <w:spacing w:after="103" w:line="276" w:lineRule="auto"/>
              <w:jc w:val="right"/>
              <w:rPr>
                <w:b w:val="0"/>
                <w:bCs/>
              </w:rPr>
            </w:pPr>
            <w:r>
              <w:rPr>
                <w:b w:val="0"/>
                <w:color w:val="285782" w:themeColor="accent2"/>
                <w:sz w:val="24"/>
              </w:rPr>
              <w:br/>
            </w:r>
            <w:r w:rsidRPr="0063232F">
              <w:rPr>
                <w:b w:val="0"/>
                <w:color w:val="285782" w:themeColor="accent2"/>
                <w:sz w:val="24"/>
              </w:rPr>
              <w:t>(Dweck, 2007, p. 55)</w:t>
            </w:r>
          </w:p>
        </w:tc>
      </w:tr>
    </w:tbl>
    <w:p w14:paraId="5E2F0C51" w14:textId="77777777" w:rsidR="0063232F" w:rsidRDefault="0063232F" w:rsidP="0063232F"/>
    <w:p w14:paraId="4DF86241" w14:textId="77777777" w:rsidR="0063232F" w:rsidRDefault="0063232F" w:rsidP="0063232F"/>
    <w:p w14:paraId="3668D708" w14:textId="77777777" w:rsidR="0063232F" w:rsidRDefault="0063232F" w:rsidP="0063232F"/>
    <w:p w14:paraId="28CC4B8F" w14:textId="77777777" w:rsidR="0063232F" w:rsidRDefault="0063232F" w:rsidP="0063232F"/>
    <w:p w14:paraId="0D28DB49" w14:textId="77777777" w:rsidR="0063232F" w:rsidRDefault="0063232F" w:rsidP="0063232F"/>
    <w:p w14:paraId="6405A6D8" w14:textId="77777777" w:rsidR="0063232F" w:rsidRPr="0063232F" w:rsidRDefault="0063232F" w:rsidP="0063232F">
      <w:pPr>
        <w:jc w:val="both"/>
        <w:rPr>
          <w:rFonts w:cs="Calibri"/>
          <w:b w:val="0"/>
          <w:color w:val="808080" w:themeColor="background1" w:themeShade="80"/>
          <w:sz w:val="18"/>
          <w:szCs w:val="18"/>
        </w:rPr>
      </w:pPr>
      <w:proofErr w:type="spellStart"/>
      <w:r w:rsidRPr="0063232F">
        <w:rPr>
          <w:rFonts w:cs="Calibri"/>
          <w:b w:val="0"/>
          <w:color w:val="808080" w:themeColor="background1" w:themeShade="80"/>
          <w:sz w:val="18"/>
          <w:szCs w:val="18"/>
        </w:rPr>
        <w:t>Boaler</w:t>
      </w:r>
      <w:proofErr w:type="spellEnd"/>
      <w:r w:rsidRPr="0063232F">
        <w:rPr>
          <w:rFonts w:cs="Calibri"/>
          <w:b w:val="0"/>
          <w:color w:val="808080" w:themeColor="background1" w:themeShade="80"/>
          <w:sz w:val="18"/>
          <w:szCs w:val="18"/>
        </w:rPr>
        <w:t xml:space="preserve">, J. (2019). </w:t>
      </w:r>
      <w:r w:rsidRPr="0063232F">
        <w:rPr>
          <w:rFonts w:cs="Calibri"/>
          <w:b w:val="0"/>
          <w:i/>
          <w:iCs/>
          <w:color w:val="808080" w:themeColor="background1" w:themeShade="80"/>
          <w:sz w:val="18"/>
          <w:szCs w:val="18"/>
        </w:rPr>
        <w:t>Limitless mind: Learn, lead, and live without barriers.</w:t>
      </w:r>
      <w:r w:rsidRPr="0063232F">
        <w:rPr>
          <w:rFonts w:cs="Calibri"/>
          <w:b w:val="0"/>
          <w:color w:val="808080" w:themeColor="background1" w:themeShade="80"/>
          <w:sz w:val="18"/>
          <w:szCs w:val="18"/>
        </w:rPr>
        <w:t xml:space="preserve"> </w:t>
      </w:r>
      <w:proofErr w:type="spellStart"/>
      <w:r w:rsidRPr="0063232F">
        <w:rPr>
          <w:rFonts w:cs="Calibri"/>
          <w:b w:val="0"/>
          <w:color w:val="808080" w:themeColor="background1" w:themeShade="80"/>
          <w:sz w:val="18"/>
          <w:szCs w:val="18"/>
        </w:rPr>
        <w:t>HarperOne</w:t>
      </w:r>
      <w:proofErr w:type="spellEnd"/>
      <w:r w:rsidRPr="0063232F">
        <w:rPr>
          <w:rFonts w:cs="Calibri"/>
          <w:b w:val="0"/>
          <w:color w:val="808080" w:themeColor="background1" w:themeShade="80"/>
          <w:sz w:val="18"/>
          <w:szCs w:val="18"/>
        </w:rPr>
        <w:t>.</w:t>
      </w:r>
    </w:p>
    <w:p w14:paraId="47DE9644" w14:textId="77777777" w:rsidR="0063232F" w:rsidRPr="0063232F" w:rsidRDefault="0063232F" w:rsidP="0063232F">
      <w:pPr>
        <w:jc w:val="both"/>
        <w:rPr>
          <w:rFonts w:cs="Calibri"/>
          <w:b w:val="0"/>
          <w:color w:val="808080" w:themeColor="background1" w:themeShade="80"/>
          <w:sz w:val="18"/>
          <w:szCs w:val="18"/>
        </w:rPr>
      </w:pPr>
      <w:r w:rsidRPr="0063232F">
        <w:rPr>
          <w:rFonts w:cs="Calibri"/>
          <w:b w:val="0"/>
          <w:color w:val="808080" w:themeColor="background1" w:themeShade="80"/>
          <w:sz w:val="18"/>
          <w:szCs w:val="18"/>
        </w:rPr>
        <w:t xml:space="preserve">Dweck, C. S. (2007). </w:t>
      </w:r>
      <w:r w:rsidRPr="0063232F">
        <w:rPr>
          <w:rFonts w:cs="Calibri"/>
          <w:b w:val="0"/>
          <w:i/>
          <w:iCs/>
          <w:color w:val="808080" w:themeColor="background1" w:themeShade="80"/>
          <w:sz w:val="18"/>
          <w:szCs w:val="18"/>
        </w:rPr>
        <w:t xml:space="preserve">Mindset: The new psychology of success. </w:t>
      </w:r>
      <w:r w:rsidRPr="0063232F">
        <w:rPr>
          <w:rFonts w:cs="Calibri"/>
          <w:b w:val="0"/>
          <w:color w:val="808080" w:themeColor="background1" w:themeShade="80"/>
          <w:sz w:val="18"/>
          <w:szCs w:val="18"/>
        </w:rPr>
        <w:t xml:space="preserve">Random House Publishing Group. </w:t>
      </w:r>
    </w:p>
    <w:p w14:paraId="37AB4CEF" w14:textId="20FD36DD" w:rsidR="001B5BA6" w:rsidRPr="0063232F" w:rsidRDefault="0063232F" w:rsidP="0063232F">
      <w:pPr>
        <w:jc w:val="both"/>
        <w:rPr>
          <w:rFonts w:cs="Calibri"/>
          <w:b w:val="0"/>
          <w:color w:val="808080" w:themeColor="background1" w:themeShade="80"/>
          <w:sz w:val="18"/>
          <w:szCs w:val="18"/>
        </w:rPr>
      </w:pPr>
      <w:r w:rsidRPr="0063232F">
        <w:rPr>
          <w:rFonts w:cs="Calibri"/>
          <w:b w:val="0"/>
          <w:color w:val="808080" w:themeColor="background1" w:themeShade="80"/>
          <w:sz w:val="18"/>
          <w:szCs w:val="18"/>
        </w:rPr>
        <w:t xml:space="preserve">Salman, K. (2012). </w:t>
      </w:r>
      <w:r w:rsidRPr="0063232F">
        <w:rPr>
          <w:rFonts w:cs="Calibri"/>
          <w:b w:val="0"/>
          <w:i/>
          <w:iCs/>
          <w:color w:val="808080" w:themeColor="background1" w:themeShade="80"/>
          <w:sz w:val="18"/>
          <w:szCs w:val="18"/>
        </w:rPr>
        <w:t>The one world schoolhouse: Education reimagined</w:t>
      </w:r>
      <w:r w:rsidRPr="0063232F">
        <w:rPr>
          <w:rFonts w:cs="Calibri"/>
          <w:b w:val="0"/>
          <w:color w:val="808080" w:themeColor="background1" w:themeShade="80"/>
          <w:sz w:val="18"/>
          <w:szCs w:val="18"/>
        </w:rPr>
        <w:t xml:space="preserve">. Hodder &amp; Stoughton. </w:t>
      </w:r>
    </w:p>
    <w:sectPr w:rsidR="001B5BA6" w:rsidRPr="006323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FE21" w14:textId="77777777" w:rsidR="00B174B0" w:rsidRDefault="00B174B0" w:rsidP="0063232F">
      <w:pPr>
        <w:spacing w:line="240" w:lineRule="auto"/>
      </w:pPr>
      <w:r>
        <w:separator/>
      </w:r>
    </w:p>
  </w:endnote>
  <w:endnote w:type="continuationSeparator" w:id="0">
    <w:p w14:paraId="278189D4" w14:textId="77777777" w:rsidR="00B174B0" w:rsidRDefault="00B174B0" w:rsidP="00632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17EA" w14:textId="77777777" w:rsidR="00C3187B" w:rsidRDefault="00C31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D0F8" w14:textId="3DEC65C8" w:rsidR="0063232F" w:rsidRDefault="0063232F">
    <w:pPr>
      <w:pStyle w:val="Footer"/>
    </w:pPr>
    <w:r>
      <w:rPr>
        <w:noProof/>
      </w:rPr>
      <w:drawing>
        <wp:anchor distT="0" distB="0" distL="114300" distR="114300" simplePos="0" relativeHeight="251659264" behindDoc="1" locked="0" layoutInCell="1" allowOverlap="1" wp14:anchorId="2FACBE8E" wp14:editId="5A95AC82">
          <wp:simplePos x="0" y="0"/>
          <wp:positionH relativeFrom="column">
            <wp:posOffset>1249045</wp:posOffset>
          </wp:positionH>
          <wp:positionV relativeFrom="paragraph">
            <wp:posOffset>-180340</wp:posOffset>
          </wp:positionV>
          <wp:extent cx="4902200" cy="508000"/>
          <wp:effectExtent l="0" t="0" r="0" b="0"/>
          <wp:wrapNone/>
          <wp:docPr id="95341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1706" name="Picture 95341706"/>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410B29DD" wp14:editId="6B6D48FB">
              <wp:simplePos x="0" y="0"/>
              <wp:positionH relativeFrom="column">
                <wp:posOffset>1492456</wp:posOffset>
              </wp:positionH>
              <wp:positionV relativeFrom="paragraph">
                <wp:posOffset>-193183</wp:posOffset>
              </wp:positionV>
              <wp:extent cx="3695700" cy="488950"/>
              <wp:effectExtent l="0" t="0" r="0" b="0"/>
              <wp:wrapNone/>
              <wp:docPr id="762471142" name="Text Box 2"/>
              <wp:cNvGraphicFramePr/>
              <a:graphic xmlns:a="http://schemas.openxmlformats.org/drawingml/2006/main">
                <a:graphicData uri="http://schemas.microsoft.com/office/word/2010/wordprocessingShape">
                  <wps:wsp>
                    <wps:cNvSpPr txBox="1"/>
                    <wps:spPr>
                      <a:xfrm>
                        <a:off x="0" y="0"/>
                        <a:ext cx="3695700" cy="488950"/>
                      </a:xfrm>
                      <a:prstGeom prst="rect">
                        <a:avLst/>
                      </a:prstGeom>
                      <a:noFill/>
                      <a:ln w="6350">
                        <a:noFill/>
                      </a:ln>
                    </wps:spPr>
                    <wps:txbx>
                      <w:txbxContent>
                        <w:p w14:paraId="2FA92D23" w14:textId="2141BDB6" w:rsidR="0063232F" w:rsidRPr="000B75D4" w:rsidRDefault="00C3187B" w:rsidP="0063232F">
                          <w:pPr>
                            <w:jc w:val="right"/>
                            <w:rPr>
                              <w:sz w:val="24"/>
                            </w:rPr>
                          </w:pPr>
                          <w:r>
                            <w:rPr>
                              <w:sz w:val="24"/>
                            </w:rPr>
                            <w:fldChar w:fldCharType="begin"/>
                          </w:r>
                          <w:r>
                            <w:rPr>
                              <w:sz w:val="24"/>
                            </w:rPr>
                            <w:instrText xml:space="preserve"> TITLE \* Upper \* MERGEFORMAT </w:instrText>
                          </w:r>
                          <w:r>
                            <w:rPr>
                              <w:sz w:val="24"/>
                            </w:rPr>
                            <w:fldChar w:fldCharType="separate"/>
                          </w:r>
                          <w:r w:rsidR="00FA1CD8">
                            <w:rPr>
                              <w:sz w:val="24"/>
                            </w:rPr>
                            <w:t>MINDSET MAKEOVER</w:t>
                          </w:r>
                          <w:r>
                            <w:rPr>
                              <w:sz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0B29DD" id="_x0000_t202" coordsize="21600,21600" o:spt="202" path="m,l,21600r21600,l21600,xe">
              <v:stroke joinstyle="miter"/>
              <v:path gradientshapeok="t" o:connecttype="rect"/>
            </v:shapetype>
            <v:shape id="Text Box 2" o:spid="_x0000_s1026" type="#_x0000_t202" style="position:absolute;margin-left:117.5pt;margin-top:-15.2pt;width:291pt;height:3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" filled="f" stroked="f" strokeweight=".5pt">
              <v:textbox>
                <w:txbxContent>
                  <w:p w14:paraId="2FA92D23" w14:textId="2141BDB6" w:rsidR="0063232F" w:rsidRPr="000B75D4" w:rsidRDefault="00C3187B" w:rsidP="0063232F">
                    <w:pPr>
                      <w:jc w:val="right"/>
                      <w:rPr>
                        <w:sz w:val="24"/>
                      </w:rPr>
                    </w:pPr>
                    <w:r>
                      <w:rPr>
                        <w:sz w:val="24"/>
                      </w:rPr>
                      <w:fldChar w:fldCharType="begin"/>
                    </w:r>
                    <w:r>
                      <w:rPr>
                        <w:sz w:val="24"/>
                      </w:rPr>
                      <w:instrText xml:space="preserve"> TITLE \* Upper \* MERGEFORMAT </w:instrText>
                    </w:r>
                    <w:r>
                      <w:rPr>
                        <w:sz w:val="24"/>
                      </w:rPr>
                      <w:fldChar w:fldCharType="separate"/>
                    </w:r>
                    <w:r w:rsidR="00FA1CD8">
                      <w:rPr>
                        <w:sz w:val="24"/>
                      </w:rPr>
                      <w:t>MINDSET MAKEOVER</w:t>
                    </w:r>
                    <w:r>
                      <w:rPr>
                        <w:sz w:val="2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D8DB" w14:textId="77777777" w:rsidR="00C3187B" w:rsidRDefault="00C31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FBEF" w14:textId="77777777" w:rsidR="00B174B0" w:rsidRDefault="00B174B0" w:rsidP="0063232F">
      <w:pPr>
        <w:spacing w:line="240" w:lineRule="auto"/>
      </w:pPr>
      <w:r>
        <w:separator/>
      </w:r>
    </w:p>
  </w:footnote>
  <w:footnote w:type="continuationSeparator" w:id="0">
    <w:p w14:paraId="2B38A93A" w14:textId="77777777" w:rsidR="00B174B0" w:rsidRDefault="00B174B0" w:rsidP="006323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7037" w14:textId="77777777" w:rsidR="00C3187B" w:rsidRDefault="00C31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103F" w14:textId="77777777" w:rsidR="00C3187B" w:rsidRDefault="00C31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0528" w14:textId="77777777" w:rsidR="00C3187B" w:rsidRDefault="00C31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2F"/>
    <w:rsid w:val="001B5BA6"/>
    <w:rsid w:val="00480109"/>
    <w:rsid w:val="004856EB"/>
    <w:rsid w:val="0063232F"/>
    <w:rsid w:val="00A9650A"/>
    <w:rsid w:val="00B174B0"/>
    <w:rsid w:val="00C3187B"/>
    <w:rsid w:val="00E46C11"/>
    <w:rsid w:val="00FA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D2911"/>
  <w15:chartTrackingRefBased/>
  <w15:docId w15:val="{CD049E7E-D000-3C4F-B9EF-C73625CC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3232F"/>
    <w:pPr>
      <w:spacing w:after="0" w:line="259" w:lineRule="auto"/>
    </w:pPr>
    <w:rPr>
      <w:rFonts w:ascii="Calibri" w:eastAsia="Calibri" w:hAnsi="Calibri" w:cs="Times New Roman"/>
      <w:b/>
      <w:color w:val="000000"/>
      <w:sz w:val="32"/>
      <w:lang w:val="en" w:eastAsia="en"/>
    </w:rPr>
  </w:style>
  <w:style w:type="paragraph" w:styleId="Heading1">
    <w:name w:val="heading 1"/>
    <w:basedOn w:val="Normal"/>
    <w:next w:val="Normal"/>
    <w:link w:val="Heading1Char"/>
    <w:uiPriority w:val="9"/>
    <w:qFormat/>
    <w:rsid w:val="00A9650A"/>
    <w:pPr>
      <w:spacing w:before="200" w:after="120" w:line="240" w:lineRule="auto"/>
      <w:outlineLvl w:val="0"/>
    </w:pPr>
    <w:rPr>
      <w:rFonts w:eastAsiaTheme="majorEastAsia" w:cs="Calibri"/>
      <w:bCs/>
      <w:color w:val="91192A"/>
      <w:kern w:val="36"/>
      <w:sz w:val="24"/>
      <w:shd w:val="clear" w:color="auto" w:fill="FFFFFF"/>
      <w:lang w:val="en-US" w:eastAsia="en-US"/>
      <w14:ligatures w14:val="none"/>
    </w:rPr>
  </w:style>
  <w:style w:type="paragraph" w:styleId="Heading2">
    <w:name w:val="heading 2"/>
    <w:basedOn w:val="Normal"/>
    <w:next w:val="Normal"/>
    <w:link w:val="Heading2Char"/>
    <w:uiPriority w:val="9"/>
    <w:unhideWhenUsed/>
    <w:qFormat/>
    <w:rsid w:val="00A9650A"/>
    <w:pPr>
      <w:spacing w:after="160" w:line="278" w:lineRule="auto"/>
      <w:outlineLvl w:val="1"/>
    </w:pPr>
    <w:rPr>
      <w:rFonts w:eastAsiaTheme="minorHAnsi" w:cs="Calibri"/>
      <w:b w:val="0"/>
      <w:i/>
      <w:iCs/>
      <w:color w:val="910D28"/>
      <w:sz w:val="24"/>
      <w:lang w:val="en-US" w:eastAsia="en-US"/>
    </w:rPr>
  </w:style>
  <w:style w:type="paragraph" w:styleId="Heading3">
    <w:name w:val="heading 3"/>
    <w:aliases w:val="Caption/Cutline/Citation"/>
    <w:basedOn w:val="Normal"/>
    <w:next w:val="Normal"/>
    <w:link w:val="Heading3Char"/>
    <w:uiPriority w:val="9"/>
    <w:unhideWhenUsed/>
    <w:qFormat/>
    <w:rsid w:val="00A9650A"/>
    <w:pPr>
      <w:spacing w:after="160" w:line="278" w:lineRule="auto"/>
      <w:outlineLvl w:val="2"/>
    </w:pPr>
    <w:rPr>
      <w:rFonts w:eastAsiaTheme="minorHAnsi" w:cs="Calibri"/>
      <w:b w:val="0"/>
      <w:i/>
      <w:iCs/>
      <w:color w:val="auto"/>
      <w:sz w:val="18"/>
      <w:szCs w:val="18"/>
      <w:lang w:val="en-US" w:eastAsia="en-US"/>
    </w:rPr>
  </w:style>
  <w:style w:type="paragraph" w:styleId="Heading4">
    <w:name w:val="heading 4"/>
    <w:basedOn w:val="Footer"/>
    <w:next w:val="Normal"/>
    <w:link w:val="Heading4Char"/>
    <w:uiPriority w:val="9"/>
    <w:unhideWhenUsed/>
    <w:qFormat/>
    <w:rsid w:val="00A9650A"/>
    <w:pPr>
      <w:tabs>
        <w:tab w:val="clear" w:pos="4680"/>
        <w:tab w:val="clear" w:pos="9360"/>
        <w:tab w:val="left" w:pos="934"/>
      </w:tabs>
      <w:outlineLvl w:val="3"/>
    </w:pPr>
  </w:style>
  <w:style w:type="paragraph" w:styleId="Heading5">
    <w:name w:val="heading 5"/>
    <w:basedOn w:val="Normal"/>
    <w:next w:val="Normal"/>
    <w:link w:val="Heading5Char"/>
    <w:uiPriority w:val="9"/>
    <w:semiHidden/>
    <w:unhideWhenUsed/>
    <w:qFormat/>
    <w:rsid w:val="00A9650A"/>
    <w:pPr>
      <w:keepNext/>
      <w:keepLines/>
      <w:spacing w:before="80" w:after="40" w:line="278" w:lineRule="auto"/>
      <w:outlineLvl w:val="4"/>
    </w:pPr>
    <w:rPr>
      <w:rFonts w:eastAsiaTheme="majorEastAsia" w:cstheme="majorBidi"/>
      <w:b w:val="0"/>
      <w:color w:val="1E6692" w:themeColor="accent1" w:themeShade="BF"/>
      <w:sz w:val="24"/>
      <w:lang w:val="en-US" w:eastAsia="en-US"/>
    </w:rPr>
  </w:style>
  <w:style w:type="paragraph" w:styleId="Heading6">
    <w:name w:val="heading 6"/>
    <w:basedOn w:val="Normal"/>
    <w:next w:val="Normal"/>
    <w:link w:val="Heading6Char"/>
    <w:uiPriority w:val="9"/>
    <w:semiHidden/>
    <w:unhideWhenUsed/>
    <w:qFormat/>
    <w:rsid w:val="00A9650A"/>
    <w:pPr>
      <w:keepNext/>
      <w:keepLines/>
      <w:spacing w:before="40" w:line="278" w:lineRule="auto"/>
      <w:outlineLvl w:val="5"/>
    </w:pPr>
    <w:rPr>
      <w:rFonts w:eastAsiaTheme="majorEastAsia" w:cstheme="majorBidi"/>
      <w:b w:val="0"/>
      <w:i/>
      <w:iCs/>
      <w:color w:val="595959" w:themeColor="text1" w:themeTint="A6"/>
      <w:sz w:val="24"/>
      <w:lang w:val="en-US" w:eastAsia="en-US"/>
    </w:rPr>
  </w:style>
  <w:style w:type="paragraph" w:styleId="Heading7">
    <w:name w:val="heading 7"/>
    <w:basedOn w:val="Normal"/>
    <w:next w:val="Normal"/>
    <w:link w:val="Heading7Char"/>
    <w:uiPriority w:val="9"/>
    <w:semiHidden/>
    <w:unhideWhenUsed/>
    <w:qFormat/>
    <w:rsid w:val="00A9650A"/>
    <w:pPr>
      <w:keepNext/>
      <w:keepLines/>
      <w:spacing w:before="40" w:line="278" w:lineRule="auto"/>
      <w:outlineLvl w:val="6"/>
    </w:pPr>
    <w:rPr>
      <w:rFonts w:eastAsiaTheme="majorEastAsia" w:cstheme="majorBidi"/>
      <w:b w:val="0"/>
      <w:color w:val="595959" w:themeColor="text1" w:themeTint="A6"/>
      <w:sz w:val="24"/>
      <w:lang w:val="en-US" w:eastAsia="en-US"/>
    </w:rPr>
  </w:style>
  <w:style w:type="paragraph" w:styleId="Heading8">
    <w:name w:val="heading 8"/>
    <w:basedOn w:val="Normal"/>
    <w:next w:val="Normal"/>
    <w:link w:val="Heading8Char"/>
    <w:uiPriority w:val="9"/>
    <w:semiHidden/>
    <w:unhideWhenUsed/>
    <w:qFormat/>
    <w:rsid w:val="00A9650A"/>
    <w:pPr>
      <w:keepNext/>
      <w:keepLines/>
      <w:spacing w:line="278" w:lineRule="auto"/>
      <w:outlineLvl w:val="7"/>
    </w:pPr>
    <w:rPr>
      <w:rFonts w:eastAsiaTheme="majorEastAsia" w:cstheme="majorBidi"/>
      <w:b w:val="0"/>
      <w:i/>
      <w:iCs/>
      <w:color w:val="272727" w:themeColor="text1" w:themeTint="D8"/>
      <w:sz w:val="24"/>
      <w:lang w:val="en-US" w:eastAsia="en-US"/>
    </w:rPr>
  </w:style>
  <w:style w:type="paragraph" w:styleId="Heading9">
    <w:name w:val="heading 9"/>
    <w:basedOn w:val="Normal"/>
    <w:next w:val="Normal"/>
    <w:link w:val="Heading9Char"/>
    <w:uiPriority w:val="9"/>
    <w:semiHidden/>
    <w:unhideWhenUsed/>
    <w:qFormat/>
    <w:rsid w:val="00A9650A"/>
    <w:pPr>
      <w:keepNext/>
      <w:keepLines/>
      <w:spacing w:line="278" w:lineRule="auto"/>
      <w:outlineLvl w:val="8"/>
    </w:pPr>
    <w:rPr>
      <w:rFonts w:eastAsiaTheme="majorEastAsia" w:cstheme="majorBidi"/>
      <w:b w:val="0"/>
      <w:color w:val="272727" w:themeColor="text1" w:themeTint="D8"/>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A9650A"/>
    <w:pPr>
      <w:spacing w:after="160" w:line="278" w:lineRule="auto"/>
      <w:ind w:left="720"/>
    </w:pPr>
    <w:rPr>
      <w:rFonts w:eastAsiaTheme="minorHAnsi" w:cs="Calibri"/>
      <w:b w:val="0"/>
      <w:i/>
      <w:color w:val="auto"/>
      <w:sz w:val="24"/>
      <w:lang w:val="en-US" w:eastAsia="en-US"/>
    </w:rPr>
  </w:style>
  <w:style w:type="character" w:customStyle="1" w:styleId="Heading1Char">
    <w:name w:val="Heading 1 Char"/>
    <w:basedOn w:val="DefaultParagraphFont"/>
    <w:link w:val="Heading1"/>
    <w:uiPriority w:val="9"/>
    <w:rsid w:val="00A9650A"/>
    <w:rPr>
      <w:rFonts w:ascii="Calibri" w:eastAsiaTheme="majorEastAsia" w:hAnsi="Calibri" w:cs="Calibri"/>
      <w:b/>
      <w:bCs/>
      <w:color w:val="91192A"/>
      <w:kern w:val="36"/>
      <w14:ligatures w14:val="none"/>
    </w:rPr>
  </w:style>
  <w:style w:type="character" w:customStyle="1" w:styleId="Heading2Char">
    <w:name w:val="Heading 2 Char"/>
    <w:basedOn w:val="DefaultParagraphFont"/>
    <w:link w:val="Heading2"/>
    <w:uiPriority w:val="9"/>
    <w:rsid w:val="00A9650A"/>
    <w:rPr>
      <w:rFonts w:ascii="Calibri" w:hAnsi="Calibri" w:cs="Calibri"/>
      <w:i/>
      <w:iCs/>
      <w:color w:val="910D28"/>
    </w:rPr>
  </w:style>
  <w:style w:type="character" w:customStyle="1" w:styleId="Heading3Char">
    <w:name w:val="Heading 3 Char"/>
    <w:aliases w:val="Caption/Cutline/Citation Char"/>
    <w:basedOn w:val="DefaultParagraphFont"/>
    <w:link w:val="Heading3"/>
    <w:uiPriority w:val="9"/>
    <w:rsid w:val="00A9650A"/>
    <w:rPr>
      <w:rFonts w:ascii="Calibri" w:hAnsi="Calibri" w:cs="Calibri"/>
      <w:i/>
      <w:iCs/>
      <w:sz w:val="18"/>
      <w:szCs w:val="18"/>
    </w:rPr>
  </w:style>
  <w:style w:type="character" w:customStyle="1" w:styleId="Heading4Char">
    <w:name w:val="Heading 4 Char"/>
    <w:basedOn w:val="DefaultParagraphFont"/>
    <w:link w:val="Heading4"/>
    <w:uiPriority w:val="9"/>
    <w:rsid w:val="00A9650A"/>
    <w:rPr>
      <w:rFonts w:ascii="Calibri" w:hAnsi="Calibri" w:cs="Calibri"/>
    </w:rPr>
  </w:style>
  <w:style w:type="character" w:customStyle="1" w:styleId="Heading5Char">
    <w:name w:val="Heading 5 Char"/>
    <w:basedOn w:val="DefaultParagraphFont"/>
    <w:link w:val="Heading5"/>
    <w:uiPriority w:val="9"/>
    <w:semiHidden/>
    <w:rsid w:val="00A9650A"/>
    <w:rPr>
      <w:rFonts w:ascii="Calibri" w:eastAsiaTheme="majorEastAsia" w:hAnsi="Calibri" w:cstheme="majorBidi"/>
      <w:color w:val="1E6692" w:themeColor="accent1" w:themeShade="BF"/>
    </w:rPr>
  </w:style>
  <w:style w:type="character" w:customStyle="1" w:styleId="Heading6Char">
    <w:name w:val="Heading 6 Char"/>
    <w:basedOn w:val="DefaultParagraphFont"/>
    <w:link w:val="Heading6"/>
    <w:uiPriority w:val="9"/>
    <w:semiHidden/>
    <w:rsid w:val="00A9650A"/>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A9650A"/>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A9650A"/>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A9650A"/>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A9650A"/>
    <w:pPr>
      <w:spacing w:after="160" w:line="278" w:lineRule="auto"/>
    </w:pPr>
    <w:rPr>
      <w:rFonts w:eastAsiaTheme="minorHAnsi" w:cs="Calibri"/>
      <w:bCs/>
      <w:color w:val="auto"/>
      <w:szCs w:val="32"/>
      <w:lang w:val="en-US" w:eastAsia="en-US"/>
    </w:rPr>
  </w:style>
  <w:style w:type="character" w:customStyle="1" w:styleId="TitleChar">
    <w:name w:val="Title Char"/>
    <w:aliases w:val="Document Title Char"/>
    <w:basedOn w:val="DefaultParagraphFont"/>
    <w:link w:val="Title"/>
    <w:uiPriority w:val="10"/>
    <w:rsid w:val="00A9650A"/>
    <w:rPr>
      <w:rFonts w:ascii="Calibri" w:hAnsi="Calibri" w:cs="Calibri"/>
      <w:b/>
      <w:bCs/>
      <w:sz w:val="32"/>
      <w:szCs w:val="32"/>
    </w:rPr>
  </w:style>
  <w:style w:type="paragraph" w:styleId="Subtitle">
    <w:name w:val="Subtitle"/>
    <w:basedOn w:val="Normal"/>
    <w:next w:val="Normal"/>
    <w:link w:val="SubtitleChar"/>
    <w:uiPriority w:val="11"/>
    <w:qFormat/>
    <w:rsid w:val="00A9650A"/>
    <w:pPr>
      <w:numPr>
        <w:ilvl w:val="1"/>
      </w:numPr>
      <w:spacing w:after="160" w:line="278" w:lineRule="auto"/>
    </w:pPr>
    <w:rPr>
      <w:rFonts w:asciiTheme="minorHAnsi" w:eastAsiaTheme="minorEastAsia" w:hAnsiTheme="minorHAnsi" w:cstheme="minorBidi"/>
      <w:b w:val="0"/>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A9650A"/>
    <w:rPr>
      <w:rFonts w:eastAsiaTheme="minorEastAsia"/>
      <w:color w:val="5A5A5A" w:themeColor="text1" w:themeTint="A5"/>
      <w:spacing w:val="15"/>
      <w:sz w:val="22"/>
      <w:szCs w:val="22"/>
    </w:rPr>
  </w:style>
  <w:style w:type="paragraph" w:styleId="ListParagraph">
    <w:name w:val="List Paragraph"/>
    <w:basedOn w:val="Normal"/>
    <w:uiPriority w:val="34"/>
    <w:qFormat/>
    <w:rsid w:val="00A9650A"/>
    <w:pPr>
      <w:spacing w:after="160" w:line="278" w:lineRule="auto"/>
      <w:ind w:left="720"/>
      <w:contextualSpacing/>
    </w:pPr>
    <w:rPr>
      <w:rFonts w:eastAsiaTheme="minorHAnsi" w:cs="Calibri"/>
      <w:b w:val="0"/>
      <w:color w:val="auto"/>
      <w:sz w:val="24"/>
      <w:lang w:val="en-US" w:eastAsia="en-US"/>
    </w:rPr>
  </w:style>
  <w:style w:type="paragraph" w:styleId="Quote">
    <w:name w:val="Quote"/>
    <w:basedOn w:val="Normal"/>
    <w:next w:val="Normal"/>
    <w:link w:val="QuoteChar"/>
    <w:uiPriority w:val="29"/>
    <w:qFormat/>
    <w:rsid w:val="00A9650A"/>
    <w:pPr>
      <w:spacing w:before="200" w:after="160" w:line="278" w:lineRule="auto"/>
      <w:ind w:left="864" w:right="864"/>
      <w:jc w:val="center"/>
    </w:pPr>
    <w:rPr>
      <w:rFonts w:eastAsiaTheme="minorHAnsi" w:cs="Calibri"/>
      <w:b w:val="0"/>
      <w:i/>
      <w:iCs/>
      <w:color w:val="404040" w:themeColor="text1" w:themeTint="BF"/>
      <w:sz w:val="24"/>
      <w:lang w:val="en-US" w:eastAsia="en-US"/>
    </w:rPr>
  </w:style>
  <w:style w:type="character" w:customStyle="1" w:styleId="QuoteChar">
    <w:name w:val="Quote Char"/>
    <w:basedOn w:val="DefaultParagraphFont"/>
    <w:link w:val="Quote"/>
    <w:uiPriority w:val="29"/>
    <w:rsid w:val="00A9650A"/>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A9650A"/>
    <w:pPr>
      <w:pBdr>
        <w:top w:val="single" w:sz="4" w:space="10" w:color="2889C3" w:themeColor="accent1"/>
        <w:bottom w:val="single" w:sz="4" w:space="10" w:color="2889C3" w:themeColor="accent1"/>
      </w:pBdr>
      <w:spacing w:before="360" w:after="360" w:line="278" w:lineRule="auto"/>
      <w:ind w:left="864" w:right="864"/>
      <w:jc w:val="center"/>
    </w:pPr>
    <w:rPr>
      <w:rFonts w:eastAsiaTheme="minorHAnsi" w:cs="Calibri"/>
      <w:b w:val="0"/>
      <w:i/>
      <w:iCs/>
      <w:color w:val="2889C3" w:themeColor="accent1"/>
      <w:sz w:val="24"/>
      <w:lang w:val="en-US" w:eastAsia="en-US"/>
    </w:rPr>
  </w:style>
  <w:style w:type="character" w:customStyle="1" w:styleId="IntenseQuoteChar">
    <w:name w:val="Intense Quote Char"/>
    <w:basedOn w:val="DefaultParagraphFont"/>
    <w:link w:val="IntenseQuote"/>
    <w:uiPriority w:val="30"/>
    <w:rsid w:val="00A9650A"/>
    <w:rPr>
      <w:rFonts w:ascii="Calibri" w:hAnsi="Calibri" w:cs="Calibri"/>
      <w:i/>
      <w:iCs/>
      <w:color w:val="2889C3" w:themeColor="accent1"/>
    </w:rPr>
  </w:style>
  <w:style w:type="character" w:styleId="IntenseEmphasis">
    <w:name w:val="Intense Emphasis"/>
    <w:basedOn w:val="DefaultParagraphFont"/>
    <w:uiPriority w:val="21"/>
    <w:qFormat/>
    <w:rsid w:val="00A9650A"/>
    <w:rPr>
      <w:i/>
      <w:iCs/>
      <w:color w:val="2889C3" w:themeColor="accent1"/>
    </w:rPr>
  </w:style>
  <w:style w:type="character" w:styleId="IntenseReference">
    <w:name w:val="Intense Reference"/>
    <w:basedOn w:val="DefaultParagraphFont"/>
    <w:uiPriority w:val="32"/>
    <w:qFormat/>
    <w:rsid w:val="00A9650A"/>
    <w:rPr>
      <w:b/>
      <w:bCs/>
      <w:smallCaps/>
      <w:color w:val="2889C3" w:themeColor="accent1"/>
      <w:spacing w:val="5"/>
    </w:rPr>
  </w:style>
  <w:style w:type="paragraph" w:styleId="Footer">
    <w:name w:val="footer"/>
    <w:basedOn w:val="Normal"/>
    <w:link w:val="FooterChar"/>
    <w:uiPriority w:val="99"/>
    <w:unhideWhenUsed/>
    <w:rsid w:val="00A9650A"/>
    <w:pPr>
      <w:tabs>
        <w:tab w:val="center" w:pos="4680"/>
        <w:tab w:val="right" w:pos="9360"/>
      </w:tabs>
      <w:spacing w:line="240" w:lineRule="auto"/>
    </w:pPr>
    <w:rPr>
      <w:rFonts w:eastAsiaTheme="minorHAnsi" w:cs="Calibri"/>
      <w:b w:val="0"/>
      <w:color w:val="auto"/>
      <w:sz w:val="24"/>
      <w:lang w:val="en-US" w:eastAsia="en-US"/>
    </w:rPr>
  </w:style>
  <w:style w:type="character" w:customStyle="1" w:styleId="FooterChar">
    <w:name w:val="Footer Char"/>
    <w:basedOn w:val="DefaultParagraphFont"/>
    <w:link w:val="Footer"/>
    <w:uiPriority w:val="99"/>
    <w:rsid w:val="00A9650A"/>
    <w:rPr>
      <w:rFonts w:ascii="Calibri" w:hAnsi="Calibri" w:cs="Calibri"/>
    </w:rPr>
  </w:style>
  <w:style w:type="table" w:customStyle="1" w:styleId="TableGrid">
    <w:name w:val="TableGrid"/>
    <w:rsid w:val="0063232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3232F"/>
    <w:pPr>
      <w:tabs>
        <w:tab w:val="center" w:pos="4680"/>
        <w:tab w:val="right" w:pos="9360"/>
      </w:tabs>
      <w:spacing w:line="240" w:lineRule="auto"/>
    </w:pPr>
  </w:style>
  <w:style w:type="character" w:customStyle="1" w:styleId="HeaderChar">
    <w:name w:val="Header Char"/>
    <w:basedOn w:val="DefaultParagraphFont"/>
    <w:link w:val="Header"/>
    <w:uiPriority w:val="99"/>
    <w:rsid w:val="0063232F"/>
    <w:rPr>
      <w:rFonts w:ascii="Calibri" w:eastAsia="Calibri" w:hAnsi="Calibri" w:cs="Times New Roman"/>
      <w:b/>
      <w:color w:val="000000"/>
      <w:sz w:val="3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9C3"/>
      </a:accent1>
      <a:accent2>
        <a:srgbClr val="285782"/>
      </a:accent2>
      <a:accent3>
        <a:srgbClr val="90192A"/>
      </a:accent3>
      <a:accent4>
        <a:srgbClr val="E6BC37"/>
      </a:accent4>
      <a:accent5>
        <a:srgbClr val="FFFFFF"/>
      </a:accent5>
      <a:accent6>
        <a:srgbClr val="FFFFFF"/>
      </a:accent6>
      <a:hlink>
        <a:srgbClr val="FFFFFF"/>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2113</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Makeover</dc:title>
  <dc:subject/>
  <dc:creator>K20 Center</dc:creator>
  <cp:keywords/>
  <dc:description/>
  <cp:lastModifiedBy>Gracia, Ann M.</cp:lastModifiedBy>
  <cp:revision>3</cp:revision>
  <cp:lastPrinted>2025-06-11T17:44:00Z</cp:lastPrinted>
  <dcterms:created xsi:type="dcterms:W3CDTF">2025-06-11T17:44:00Z</dcterms:created>
  <dcterms:modified xsi:type="dcterms:W3CDTF">2025-06-11T17:44:00Z</dcterms:modified>
  <cp:category/>
</cp:coreProperties>
</file>