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DA05" w14:textId="77777777" w:rsidR="00F37A41" w:rsidRDefault="00F37A41" w:rsidP="00F37A41">
      <w:r>
        <w:t>RESEARCH STATEMENTS SET 5 OF 5</w:t>
      </w:r>
      <w:r>
        <w:rPr>
          <w:rFonts w:cs="Calibri"/>
        </w:rPr>
        <w:t xml:space="preserve"> </w:t>
      </w:r>
    </w:p>
    <w:tbl>
      <w:tblPr>
        <w:tblStyle w:val="TableGrid"/>
        <w:tblW w:w="9436" w:type="dxa"/>
        <w:tblInd w:w="13" w:type="dxa"/>
        <w:tblBorders>
          <w:top w:val="single" w:sz="4" w:space="0" w:color="4F81BE"/>
          <w:left w:val="single" w:sz="4" w:space="0" w:color="4F81BE"/>
          <w:bottom w:val="single" w:sz="4" w:space="0" w:color="4F81BE"/>
          <w:right w:val="single" w:sz="4" w:space="0" w:color="4F81BE"/>
          <w:insideH w:val="single" w:sz="4" w:space="0" w:color="4F81BE"/>
          <w:insideV w:val="single" w:sz="4" w:space="0" w:color="4F81BE"/>
        </w:tblBorders>
        <w:tblCellMar>
          <w:top w:w="170" w:type="dxa"/>
          <w:left w:w="346" w:type="dxa"/>
          <w:right w:w="1" w:type="dxa"/>
        </w:tblCellMar>
        <w:tblLook w:val="04A0" w:firstRow="1" w:lastRow="0" w:firstColumn="1" w:lastColumn="0" w:noHBand="0" w:noVBand="1"/>
      </w:tblPr>
      <w:tblGrid>
        <w:gridCol w:w="9436"/>
      </w:tblGrid>
      <w:tr w:rsidR="00F37A41" w14:paraId="24417B6F" w14:textId="77777777" w:rsidTr="00F37A41">
        <w:trPr>
          <w:trHeight w:val="659"/>
        </w:trPr>
        <w:tc>
          <w:tcPr>
            <w:tcW w:w="9436" w:type="dxa"/>
            <w:shd w:val="clear" w:color="auto" w:fill="285782" w:themeFill="accent2"/>
            <w:vAlign w:val="center"/>
          </w:tcPr>
          <w:p w14:paraId="5F2EDF83" w14:textId="77777777" w:rsidR="00F37A41" w:rsidRDefault="00F37A41" w:rsidP="00BD6A8E">
            <w:pPr>
              <w:ind w:right="348"/>
              <w:jc w:val="center"/>
            </w:pPr>
            <w:r>
              <w:rPr>
                <w:color w:val="FFFFFF"/>
                <w:sz w:val="24"/>
              </w:rPr>
              <w:t xml:space="preserve">What we think, we become. </w:t>
            </w:r>
          </w:p>
        </w:tc>
      </w:tr>
      <w:tr w:rsidR="00F37A41" w14:paraId="0EF81BB7" w14:textId="77777777" w:rsidTr="00F37A41">
        <w:trPr>
          <w:trHeight w:val="4467"/>
        </w:trPr>
        <w:tc>
          <w:tcPr>
            <w:tcW w:w="9436" w:type="dxa"/>
            <w:vAlign w:val="center"/>
          </w:tcPr>
          <w:p w14:paraId="7F2918CD" w14:textId="77777777" w:rsidR="00F37A41" w:rsidRDefault="00F37A41" w:rsidP="00BD6A8E">
            <w:pPr>
              <w:spacing w:after="44" w:line="276" w:lineRule="auto"/>
              <w:ind w:right="129"/>
            </w:pPr>
            <w:r>
              <w:rPr>
                <w:b w:val="0"/>
              </w:rPr>
              <w:t>“When people give up on math, they also give up on all math-related subjects, such as science, medicine, and technology. Similarly, when people get the</w:t>
            </w:r>
            <w:r w:rsidRPr="00D86044">
              <w:rPr>
                <w:b w:val="0"/>
                <w:bCs/>
              </w:rPr>
              <w:t xml:space="preserve"> </w:t>
            </w:r>
            <w:proofErr w:type="gramStart"/>
            <w:r w:rsidRPr="00D86044">
              <w:rPr>
                <w:b w:val="0"/>
                <w:bCs/>
              </w:rPr>
              <w:t>idea</w:t>
            </w:r>
            <w:proofErr w:type="gramEnd"/>
            <w:r>
              <w:rPr>
                <w:b w:val="0"/>
              </w:rPr>
              <w:t xml:space="preserve"> they cannot be a writer, they give up on all subjects in the humanities, and when people decide they are not artistic, they give up on painting, sculpture, and other aspects of the fine arts.”</w:t>
            </w:r>
            <w:r>
              <w:t xml:space="preserve"> </w:t>
            </w:r>
          </w:p>
          <w:p w14:paraId="66A97B9D" w14:textId="77777777" w:rsidR="00F37A41" w:rsidRPr="002C4776" w:rsidRDefault="00F37A41" w:rsidP="00BD6A8E">
            <w:pPr>
              <w:ind w:right="271"/>
              <w:jc w:val="right"/>
              <w:rPr>
                <w:b w:val="0"/>
                <w:color w:val="3E5C61"/>
                <w:sz w:val="24"/>
              </w:rPr>
            </w:pPr>
            <w:r w:rsidRPr="00567B46">
              <w:rPr>
                <w:b w:val="0"/>
                <w:color w:val="285782" w:themeColor="accent2"/>
                <w:sz w:val="24"/>
              </w:rPr>
              <w:t>(</w:t>
            </w:r>
            <w:proofErr w:type="spellStart"/>
            <w:r w:rsidRPr="00567B46">
              <w:rPr>
                <w:b w:val="0"/>
                <w:color w:val="285782" w:themeColor="accent2"/>
                <w:sz w:val="24"/>
              </w:rPr>
              <w:t>Boaler</w:t>
            </w:r>
            <w:proofErr w:type="spellEnd"/>
            <w:r w:rsidRPr="00567B46">
              <w:rPr>
                <w:b w:val="0"/>
                <w:color w:val="285782" w:themeColor="accent2"/>
                <w:sz w:val="24"/>
              </w:rPr>
              <w:t>, 2019, p. 2)</w:t>
            </w:r>
          </w:p>
        </w:tc>
      </w:tr>
      <w:tr w:rsidR="00F37A41" w14:paraId="0C260B04" w14:textId="77777777" w:rsidTr="00F37A41">
        <w:trPr>
          <w:trHeight w:val="4422"/>
        </w:trPr>
        <w:tc>
          <w:tcPr>
            <w:tcW w:w="9436" w:type="dxa"/>
            <w:vAlign w:val="center"/>
          </w:tcPr>
          <w:p w14:paraId="5F4C019D" w14:textId="47EF4577" w:rsidR="00F37A41" w:rsidRDefault="00F37A41" w:rsidP="00F37A41">
            <w:pPr>
              <w:spacing w:after="120" w:line="276" w:lineRule="auto"/>
              <w:ind w:right="209"/>
            </w:pPr>
            <w:r>
              <w:rPr>
                <w:b w:val="0"/>
              </w:rPr>
              <w:t xml:space="preserve">“...What you believe about yourself </w:t>
            </w:r>
            <w:proofErr w:type="gramStart"/>
            <w:r>
              <w:rPr>
                <w:b w:val="0"/>
              </w:rPr>
              <w:t>actually changes</w:t>
            </w:r>
            <w:proofErr w:type="gramEnd"/>
            <w:r>
              <w:rPr>
                <w:b w:val="0"/>
              </w:rPr>
              <w:t xml:space="preserve"> how your brain operates…If we enter difficult situations with positive beliefs, our brains will become more resilient and adaptive when we make errors than if we are doubting ourselves. This change in belief alters the physical structures of the brain and creates avenues for higher-level thinking and creative problem-solving.”</w:t>
            </w:r>
          </w:p>
          <w:p w14:paraId="01E6BE7A" w14:textId="4148B162" w:rsidR="00F37A41" w:rsidRDefault="00F37A41" w:rsidP="00F37A41">
            <w:pPr>
              <w:ind w:right="272"/>
              <w:jc w:val="right"/>
            </w:pPr>
            <w:r w:rsidRPr="00567B46">
              <w:rPr>
                <w:b w:val="0"/>
                <w:color w:val="285782" w:themeColor="accent2"/>
                <w:sz w:val="24"/>
              </w:rPr>
              <w:t>(</w:t>
            </w:r>
            <w:proofErr w:type="spellStart"/>
            <w:r w:rsidRPr="00567B46">
              <w:rPr>
                <w:b w:val="0"/>
                <w:color w:val="285782" w:themeColor="accent2"/>
                <w:sz w:val="24"/>
              </w:rPr>
              <w:t>Boaler</w:t>
            </w:r>
            <w:proofErr w:type="spellEnd"/>
            <w:r w:rsidRPr="00567B46">
              <w:rPr>
                <w:b w:val="0"/>
                <w:color w:val="285782" w:themeColor="accent2"/>
                <w:sz w:val="24"/>
              </w:rPr>
              <w:t>, 2019, pp. 83–84)</w:t>
            </w:r>
          </w:p>
        </w:tc>
      </w:tr>
    </w:tbl>
    <w:p w14:paraId="036DDE46" w14:textId="77777777" w:rsidR="001B5BA6" w:rsidRDefault="001B5BA6"/>
    <w:p w14:paraId="41365788" w14:textId="77777777" w:rsidR="00F37A41" w:rsidRDefault="00F37A41"/>
    <w:p w14:paraId="2114D1F2" w14:textId="77777777" w:rsidR="00F37A41" w:rsidRDefault="00F37A41"/>
    <w:p w14:paraId="0C1709BF" w14:textId="77777777" w:rsidR="00F37A41" w:rsidRDefault="00F37A41"/>
    <w:p w14:paraId="539619C1" w14:textId="77777777" w:rsidR="00F37A41" w:rsidRDefault="00F37A41"/>
    <w:tbl>
      <w:tblPr>
        <w:tblStyle w:val="TableGrid"/>
        <w:tblW w:w="9436" w:type="dxa"/>
        <w:tblInd w:w="13" w:type="dxa"/>
        <w:tblBorders>
          <w:top w:val="single" w:sz="4" w:space="0" w:color="4F81BE"/>
          <w:left w:val="single" w:sz="4" w:space="0" w:color="4F81BE"/>
          <w:bottom w:val="single" w:sz="4" w:space="0" w:color="4F81BE"/>
          <w:right w:val="single" w:sz="4" w:space="0" w:color="4F81BE"/>
          <w:insideH w:val="single" w:sz="4" w:space="0" w:color="4F81BE"/>
          <w:insideV w:val="single" w:sz="4" w:space="0" w:color="4F81BE"/>
        </w:tblBorders>
        <w:tblCellMar>
          <w:left w:w="256" w:type="dxa"/>
          <w:right w:w="307" w:type="dxa"/>
        </w:tblCellMar>
        <w:tblLook w:val="04A0" w:firstRow="1" w:lastRow="0" w:firstColumn="1" w:lastColumn="0" w:noHBand="0" w:noVBand="1"/>
      </w:tblPr>
      <w:tblGrid>
        <w:gridCol w:w="9436"/>
      </w:tblGrid>
      <w:tr w:rsidR="00F37A41" w14:paraId="3DCBC061" w14:textId="77777777" w:rsidTr="00F37A41">
        <w:trPr>
          <w:trHeight w:val="658"/>
        </w:trPr>
        <w:tc>
          <w:tcPr>
            <w:tcW w:w="9436" w:type="dxa"/>
            <w:shd w:val="clear" w:color="auto" w:fill="285782" w:themeFill="accent2"/>
            <w:vAlign w:val="center"/>
          </w:tcPr>
          <w:p w14:paraId="31845C0A" w14:textId="77777777" w:rsidR="00F37A41" w:rsidRDefault="00F37A41" w:rsidP="00BD6A8E">
            <w:pPr>
              <w:ind w:left="48"/>
              <w:jc w:val="center"/>
            </w:pPr>
            <w:r>
              <w:rPr>
                <w:color w:val="FFFFFF"/>
                <w:sz w:val="24"/>
              </w:rPr>
              <w:lastRenderedPageBreak/>
              <w:t xml:space="preserve">What we think, we become. </w:t>
            </w:r>
          </w:p>
        </w:tc>
      </w:tr>
      <w:tr w:rsidR="00F37A41" w:rsidRPr="002C4776" w14:paraId="4BE4512D" w14:textId="77777777" w:rsidTr="00F37A41">
        <w:trPr>
          <w:trHeight w:val="4467"/>
        </w:trPr>
        <w:tc>
          <w:tcPr>
            <w:tcW w:w="9436" w:type="dxa"/>
            <w:vAlign w:val="center"/>
          </w:tcPr>
          <w:p w14:paraId="4CA00D6C" w14:textId="77777777" w:rsidR="00F37A41" w:rsidRDefault="00F37A41" w:rsidP="00BD6A8E">
            <w:pPr>
              <w:spacing w:line="276" w:lineRule="auto"/>
            </w:pPr>
            <w:r>
              <w:rPr>
                <w:b w:val="0"/>
              </w:rPr>
              <w:t>“We should communicate to all students that they are on a growth journey, and there is nothing fixed about them, whether it is called a “gift” or a disability…Everybody is on a growth journey. There is no need to burden children or adults with damaging dichotomous thinking that divides people into those who can and those who cannot.”</w:t>
            </w:r>
            <w:r>
              <w:rPr>
                <w:b w:val="0"/>
                <w:color w:val="3E5C61"/>
                <w:sz w:val="24"/>
              </w:rPr>
              <w:t xml:space="preserve"> </w:t>
            </w:r>
          </w:p>
          <w:p w14:paraId="332FCD50" w14:textId="77777777" w:rsidR="00F37A41" w:rsidRPr="002C4776" w:rsidRDefault="00F37A41" w:rsidP="00BD6A8E">
            <w:pPr>
              <w:ind w:right="56"/>
              <w:jc w:val="right"/>
              <w:rPr>
                <w:b w:val="0"/>
                <w:color w:val="3E5C61"/>
                <w:sz w:val="24"/>
              </w:rPr>
            </w:pPr>
            <w:r w:rsidRPr="00567B46">
              <w:rPr>
                <w:b w:val="0"/>
                <w:color w:val="285782" w:themeColor="accent2"/>
                <w:sz w:val="24"/>
              </w:rPr>
              <w:t>(</w:t>
            </w:r>
            <w:proofErr w:type="spellStart"/>
            <w:r w:rsidRPr="00567B46">
              <w:rPr>
                <w:b w:val="0"/>
                <w:color w:val="285782" w:themeColor="accent2"/>
                <w:sz w:val="24"/>
              </w:rPr>
              <w:t>Boaler</w:t>
            </w:r>
            <w:proofErr w:type="spellEnd"/>
            <w:r w:rsidRPr="00567B46">
              <w:rPr>
                <w:b w:val="0"/>
                <w:color w:val="285782" w:themeColor="accent2"/>
                <w:sz w:val="24"/>
              </w:rPr>
              <w:t>, 2019, pp. 42–43)</w:t>
            </w:r>
          </w:p>
        </w:tc>
      </w:tr>
      <w:tr w:rsidR="00F37A41" w:rsidRPr="00DE7292" w14:paraId="17859690" w14:textId="77777777" w:rsidTr="00F37A41">
        <w:trPr>
          <w:trHeight w:val="6219"/>
        </w:trPr>
        <w:tc>
          <w:tcPr>
            <w:tcW w:w="9436" w:type="dxa"/>
            <w:vAlign w:val="center"/>
          </w:tcPr>
          <w:p w14:paraId="110B0065" w14:textId="77777777" w:rsidR="00F37A41" w:rsidRPr="00D86044" w:rsidRDefault="00F37A41" w:rsidP="00BD6A8E">
            <w:pPr>
              <w:spacing w:line="276" w:lineRule="auto"/>
              <w:rPr>
                <w:b w:val="0"/>
              </w:rPr>
            </w:pPr>
            <w:r>
              <w:rPr>
                <w:b w:val="0"/>
              </w:rPr>
              <w:t>“We are not born with fixed abilities, and those who achieve at the highest levels do not do so because of their genetics. When we let go of the idea that our brains are fixed, stop believing that our genetics determine our lives’ pathways, and learn that our brains are incredibly adaptable, it is liberating. The knowledge that every time we learn something our brains change and reorganize comes from perhaps the most important research of this decade—research on brain plasticity, also known as neuroplasticity.”</w:t>
            </w:r>
            <w:r>
              <w:t xml:space="preserve"> </w:t>
            </w:r>
          </w:p>
          <w:p w14:paraId="6E1ADC62" w14:textId="222D1EF7" w:rsidR="00F37A41" w:rsidRPr="00DE7292" w:rsidRDefault="00567B46" w:rsidP="00BD6A8E">
            <w:pPr>
              <w:ind w:right="55"/>
              <w:jc w:val="right"/>
              <w:rPr>
                <w:b w:val="0"/>
                <w:color w:val="3E5C61"/>
                <w:sz w:val="24"/>
              </w:rPr>
            </w:pPr>
            <w:r>
              <w:rPr>
                <w:b w:val="0"/>
                <w:color w:val="285782" w:themeColor="accent2"/>
                <w:sz w:val="24"/>
              </w:rPr>
              <w:br/>
            </w:r>
            <w:r w:rsidR="00F37A41" w:rsidRPr="00567B46">
              <w:rPr>
                <w:b w:val="0"/>
                <w:color w:val="285782" w:themeColor="accent2"/>
                <w:sz w:val="24"/>
              </w:rPr>
              <w:t>(</w:t>
            </w:r>
            <w:proofErr w:type="spellStart"/>
            <w:r w:rsidR="00F37A41" w:rsidRPr="00567B46">
              <w:rPr>
                <w:b w:val="0"/>
                <w:color w:val="285782" w:themeColor="accent2"/>
                <w:sz w:val="24"/>
              </w:rPr>
              <w:t>Boaler</w:t>
            </w:r>
            <w:proofErr w:type="spellEnd"/>
            <w:r w:rsidR="00F37A41" w:rsidRPr="00567B46">
              <w:rPr>
                <w:b w:val="0"/>
                <w:color w:val="285782" w:themeColor="accent2"/>
                <w:sz w:val="24"/>
              </w:rPr>
              <w:t>, 2019, pp. 4–5)</w:t>
            </w:r>
          </w:p>
        </w:tc>
      </w:tr>
    </w:tbl>
    <w:p w14:paraId="45503815" w14:textId="77777777" w:rsidR="00F37A41" w:rsidRDefault="00F37A41"/>
    <w:p w14:paraId="48F565C1" w14:textId="77777777" w:rsidR="00F37A41" w:rsidRDefault="00F37A41"/>
    <w:p w14:paraId="7DAAEB5C" w14:textId="77777777" w:rsidR="00F37A41" w:rsidRDefault="00F37A41"/>
    <w:tbl>
      <w:tblPr>
        <w:tblStyle w:val="TableGrid"/>
        <w:tblW w:w="9436" w:type="dxa"/>
        <w:tblInd w:w="13" w:type="dxa"/>
        <w:tblBorders>
          <w:top w:val="single" w:sz="4" w:space="0" w:color="4F81BE"/>
          <w:left w:val="single" w:sz="4" w:space="0" w:color="4F81BE"/>
          <w:bottom w:val="single" w:sz="4" w:space="0" w:color="4F81BE"/>
          <w:right w:val="single" w:sz="4" w:space="0" w:color="4F81BE"/>
          <w:insideH w:val="single" w:sz="4" w:space="0" w:color="4F81BE"/>
          <w:insideV w:val="single" w:sz="4" w:space="0" w:color="4F81BE"/>
        </w:tblBorders>
        <w:tblCellMar>
          <w:left w:w="256" w:type="dxa"/>
          <w:right w:w="307" w:type="dxa"/>
        </w:tblCellMar>
        <w:tblLook w:val="04A0" w:firstRow="1" w:lastRow="0" w:firstColumn="1" w:lastColumn="0" w:noHBand="0" w:noVBand="1"/>
      </w:tblPr>
      <w:tblGrid>
        <w:gridCol w:w="9436"/>
      </w:tblGrid>
      <w:tr w:rsidR="00F37A41" w14:paraId="42D59439" w14:textId="77777777" w:rsidTr="00F37A41">
        <w:trPr>
          <w:trHeight w:val="658"/>
        </w:trPr>
        <w:tc>
          <w:tcPr>
            <w:tcW w:w="9436" w:type="dxa"/>
            <w:shd w:val="clear" w:color="auto" w:fill="285782" w:themeFill="accent2"/>
            <w:vAlign w:val="center"/>
          </w:tcPr>
          <w:p w14:paraId="3CCDEBA3" w14:textId="77777777" w:rsidR="00F37A41" w:rsidRDefault="00F37A41" w:rsidP="00BD6A8E">
            <w:pPr>
              <w:ind w:right="42"/>
              <w:jc w:val="center"/>
            </w:pPr>
            <w:r>
              <w:rPr>
                <w:color w:val="FFFFFF"/>
                <w:sz w:val="24"/>
              </w:rPr>
              <w:lastRenderedPageBreak/>
              <w:t xml:space="preserve">What we think, we become. </w:t>
            </w:r>
          </w:p>
        </w:tc>
      </w:tr>
      <w:tr w:rsidR="00F37A41" w14:paraId="15C8484F" w14:textId="77777777" w:rsidTr="00567B46">
        <w:trPr>
          <w:trHeight w:val="5264"/>
        </w:trPr>
        <w:tc>
          <w:tcPr>
            <w:tcW w:w="9436" w:type="dxa"/>
            <w:vAlign w:val="center"/>
          </w:tcPr>
          <w:p w14:paraId="16A4178A" w14:textId="77777777" w:rsidR="00F37A41" w:rsidRDefault="00F37A41" w:rsidP="00567B46">
            <w:pPr>
              <w:spacing w:after="44" w:line="276" w:lineRule="auto"/>
              <w:rPr>
                <w:b w:val="0"/>
              </w:rPr>
            </w:pPr>
            <w:r>
              <w:rPr>
                <w:b w:val="0"/>
              </w:rPr>
              <w:t>“What we do not realize is that brains are growing and changing every day. Every moment is an opportunity for brain growth and development. Some have simply developed stronger pathways on a different timeline. It is critical that students understand that they too can develop those pathways at any time—they can catch up with other students if they take the right approach to learning.”</w:t>
            </w:r>
          </w:p>
          <w:p w14:paraId="3027D1E4" w14:textId="77777777" w:rsidR="00F37A41" w:rsidRDefault="00F37A41" w:rsidP="00567B46">
            <w:pPr>
              <w:spacing w:after="44" w:line="276" w:lineRule="auto"/>
              <w:rPr>
                <w:b w:val="0"/>
              </w:rPr>
            </w:pPr>
          </w:p>
          <w:p w14:paraId="02ABD99F" w14:textId="77777777" w:rsidR="00F37A41" w:rsidRDefault="00F37A41" w:rsidP="00567B46">
            <w:pPr>
              <w:spacing w:after="44" w:line="276" w:lineRule="auto"/>
              <w:jc w:val="right"/>
            </w:pPr>
            <w:r w:rsidRPr="00567B46">
              <w:rPr>
                <w:b w:val="0"/>
                <w:color w:val="285782" w:themeColor="accent2"/>
                <w:sz w:val="24"/>
              </w:rPr>
              <w:t>(</w:t>
            </w:r>
            <w:proofErr w:type="spellStart"/>
            <w:r w:rsidRPr="00567B46">
              <w:rPr>
                <w:b w:val="0"/>
                <w:color w:val="285782" w:themeColor="accent2"/>
                <w:sz w:val="24"/>
              </w:rPr>
              <w:t>Boaler</w:t>
            </w:r>
            <w:proofErr w:type="spellEnd"/>
            <w:r w:rsidRPr="00567B46">
              <w:rPr>
                <w:b w:val="0"/>
                <w:color w:val="285782" w:themeColor="accent2"/>
                <w:sz w:val="24"/>
              </w:rPr>
              <w:t>, 2019, p. 88)</w:t>
            </w:r>
          </w:p>
        </w:tc>
      </w:tr>
    </w:tbl>
    <w:p w14:paraId="1B05EF4B" w14:textId="77777777" w:rsidR="00F37A41" w:rsidRDefault="00F37A41"/>
    <w:p w14:paraId="02D47AE0" w14:textId="77777777" w:rsidR="004B66E6" w:rsidRDefault="004B66E6"/>
    <w:p w14:paraId="75396388" w14:textId="77777777" w:rsidR="004B66E6" w:rsidRDefault="004B66E6"/>
    <w:p w14:paraId="2E93F8A5" w14:textId="77777777" w:rsidR="004B66E6" w:rsidRDefault="004B66E6"/>
    <w:p w14:paraId="63D4CA3B" w14:textId="77777777" w:rsidR="004B66E6" w:rsidRDefault="004B66E6"/>
    <w:p w14:paraId="5FB784F5" w14:textId="77777777" w:rsidR="004B66E6" w:rsidRDefault="004B66E6"/>
    <w:p w14:paraId="78105904" w14:textId="77777777" w:rsidR="004B66E6" w:rsidRDefault="004B66E6"/>
    <w:p w14:paraId="2FE78555" w14:textId="77777777" w:rsidR="004B66E6" w:rsidRDefault="004B66E6"/>
    <w:p w14:paraId="043A74D2" w14:textId="77777777" w:rsidR="004B66E6" w:rsidRDefault="004B66E6"/>
    <w:p w14:paraId="1062A9E2" w14:textId="77777777" w:rsidR="004B66E6" w:rsidRDefault="004B66E6"/>
    <w:p w14:paraId="3216E32F" w14:textId="77777777" w:rsidR="004B66E6" w:rsidRDefault="004B66E6"/>
    <w:p w14:paraId="7CDC45A6" w14:textId="77777777" w:rsidR="004B66E6" w:rsidRDefault="004B66E6"/>
    <w:p w14:paraId="3A02FA07" w14:textId="77777777" w:rsidR="004B66E6" w:rsidRDefault="004B66E6"/>
    <w:p w14:paraId="44C132F0" w14:textId="77777777" w:rsidR="004B66E6" w:rsidRDefault="004B66E6"/>
    <w:p w14:paraId="24D4BF74" w14:textId="77777777" w:rsidR="004B66E6" w:rsidRDefault="004B66E6"/>
    <w:p w14:paraId="20A57163" w14:textId="77777777" w:rsidR="004B66E6" w:rsidRPr="004B66E6" w:rsidRDefault="004B66E6" w:rsidP="004B66E6">
      <w:pPr>
        <w:jc w:val="both"/>
        <w:rPr>
          <w:rFonts w:cs="Calibri"/>
          <w:b w:val="0"/>
          <w:color w:val="808080" w:themeColor="background1" w:themeShade="80"/>
          <w:sz w:val="18"/>
          <w:szCs w:val="18"/>
        </w:rPr>
      </w:pPr>
      <w:proofErr w:type="spellStart"/>
      <w:r w:rsidRPr="004B66E6">
        <w:rPr>
          <w:rFonts w:cs="Calibri"/>
          <w:b w:val="0"/>
          <w:color w:val="808080" w:themeColor="background1" w:themeShade="80"/>
          <w:sz w:val="18"/>
          <w:szCs w:val="18"/>
        </w:rPr>
        <w:t>Boaler</w:t>
      </w:r>
      <w:proofErr w:type="spellEnd"/>
      <w:r w:rsidRPr="004B66E6">
        <w:rPr>
          <w:rFonts w:cs="Calibri"/>
          <w:b w:val="0"/>
          <w:color w:val="808080" w:themeColor="background1" w:themeShade="80"/>
          <w:sz w:val="18"/>
          <w:szCs w:val="18"/>
        </w:rPr>
        <w:t xml:space="preserve">, J. (2019). </w:t>
      </w:r>
      <w:r w:rsidRPr="004B66E6">
        <w:rPr>
          <w:rFonts w:cs="Calibri"/>
          <w:b w:val="0"/>
          <w:i/>
          <w:iCs/>
          <w:color w:val="808080" w:themeColor="background1" w:themeShade="80"/>
          <w:sz w:val="18"/>
          <w:szCs w:val="18"/>
        </w:rPr>
        <w:t>Limitless mind: Learn, lead, and live without barriers.</w:t>
      </w:r>
      <w:r w:rsidRPr="004B66E6">
        <w:rPr>
          <w:rFonts w:cs="Calibri"/>
          <w:b w:val="0"/>
          <w:color w:val="808080" w:themeColor="background1" w:themeShade="80"/>
          <w:sz w:val="18"/>
          <w:szCs w:val="18"/>
        </w:rPr>
        <w:t xml:space="preserve"> </w:t>
      </w:r>
      <w:proofErr w:type="spellStart"/>
      <w:r w:rsidRPr="004B66E6">
        <w:rPr>
          <w:rFonts w:cs="Calibri"/>
          <w:b w:val="0"/>
          <w:color w:val="808080" w:themeColor="background1" w:themeShade="80"/>
          <w:sz w:val="18"/>
          <w:szCs w:val="18"/>
        </w:rPr>
        <w:t>HarperOne</w:t>
      </w:r>
      <w:proofErr w:type="spellEnd"/>
    </w:p>
    <w:p w14:paraId="6A036E25" w14:textId="77777777" w:rsidR="004B66E6" w:rsidRDefault="004B66E6"/>
    <w:sectPr w:rsidR="004B66E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0004C" w14:textId="77777777" w:rsidR="009B736B" w:rsidRDefault="009B736B" w:rsidP="00F37A41">
      <w:pPr>
        <w:spacing w:line="240" w:lineRule="auto"/>
      </w:pPr>
      <w:r>
        <w:separator/>
      </w:r>
    </w:p>
  </w:endnote>
  <w:endnote w:type="continuationSeparator" w:id="0">
    <w:p w14:paraId="2B708D87" w14:textId="77777777" w:rsidR="009B736B" w:rsidRDefault="009B736B" w:rsidP="00F37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AC9E" w14:textId="0DD04C2D" w:rsidR="00F37A41" w:rsidRDefault="000B75D4">
    <w:pPr>
      <w:pStyle w:val="Footer"/>
    </w:pPr>
    <w:r>
      <w:rPr>
        <w:noProof/>
      </w:rPr>
      <mc:AlternateContent>
        <mc:Choice Requires="wps">
          <w:drawing>
            <wp:anchor distT="0" distB="0" distL="114300" distR="114300" simplePos="0" relativeHeight="251659264" behindDoc="0" locked="0" layoutInCell="1" allowOverlap="1" wp14:anchorId="0B071698" wp14:editId="564E669C">
              <wp:simplePos x="0" y="0"/>
              <wp:positionH relativeFrom="column">
                <wp:posOffset>1493458</wp:posOffset>
              </wp:positionH>
              <wp:positionV relativeFrom="paragraph">
                <wp:posOffset>-206751</wp:posOffset>
              </wp:positionV>
              <wp:extent cx="3696237" cy="489397"/>
              <wp:effectExtent l="0" t="0" r="0" b="0"/>
              <wp:wrapNone/>
              <wp:docPr id="762471142" name="Text Box 2"/>
              <wp:cNvGraphicFramePr/>
              <a:graphic xmlns:a="http://schemas.openxmlformats.org/drawingml/2006/main">
                <a:graphicData uri="http://schemas.microsoft.com/office/word/2010/wordprocessingShape">
                  <wps:wsp>
                    <wps:cNvSpPr txBox="1"/>
                    <wps:spPr>
                      <a:xfrm>
                        <a:off x="0" y="0"/>
                        <a:ext cx="3696237" cy="489397"/>
                      </a:xfrm>
                      <a:prstGeom prst="rect">
                        <a:avLst/>
                      </a:prstGeom>
                      <a:noFill/>
                      <a:ln w="6350">
                        <a:noFill/>
                      </a:ln>
                    </wps:spPr>
                    <wps:txbx>
                      <w:txbxContent>
                        <w:p w14:paraId="6B08EB21" w14:textId="3DD13488" w:rsidR="000B75D4" w:rsidRPr="000B75D4" w:rsidRDefault="000B75D4" w:rsidP="000B75D4">
                          <w:pPr>
                            <w:jc w:val="right"/>
                            <w:rPr>
                              <w:sz w:val="24"/>
                            </w:rPr>
                          </w:pPr>
                          <w:r w:rsidRPr="000B75D4">
                            <w:rPr>
                              <w:sz w:val="24"/>
                            </w:rPr>
                            <w:fldChar w:fldCharType="begin"/>
                          </w:r>
                          <w:r w:rsidRPr="000B75D4">
                            <w:rPr>
                              <w:sz w:val="24"/>
                            </w:rPr>
                            <w:instrText xml:space="preserve"> TITLE \* Upper \* MERGEFORMAT </w:instrText>
                          </w:r>
                          <w:r w:rsidRPr="000B75D4">
                            <w:rPr>
                              <w:sz w:val="24"/>
                            </w:rPr>
                            <w:fldChar w:fldCharType="separate"/>
                          </w:r>
                          <w:r w:rsidR="0090060F">
                            <w:rPr>
                              <w:sz w:val="24"/>
                            </w:rPr>
                            <w:t>MINDSET MAKEOVER</w:t>
                          </w:r>
                          <w:r w:rsidRPr="000B75D4">
                            <w:rPr>
                              <w:sz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071698" id="_x0000_t202" coordsize="21600,21600" o:spt="202" path="m,l,21600r21600,l21600,xe">
              <v:stroke joinstyle="miter"/>
              <v:path gradientshapeok="t" o:connecttype="rect"/>
            </v:shapetype>
            <v:shape id="Text Box 2" o:spid="_x0000_s1026" type="#_x0000_t202" style="position:absolute;margin-left:117.6pt;margin-top:-16.3pt;width:291.05pt;height:3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eBNGAIAACwEAAAOAAAAZHJzL2Uyb0RvYy54bWysU8lu2zAQvRfoPxC815KX2LFgOXATuChg&#13;&#10;JAGcImeaIi0BFIclaUvu13dIyQvSnopeqBnOaJb3HhcPba3IUVhXgc7pcJBSIjSHotL7nP54W3+5&#13;&#10;p8R5pgumQIucnoSjD8vPnxaNycQISlCFsASLaJc1Jqel9yZLEsdLUTM3ACM0BiXYmnl07T4pLGuw&#13;&#10;eq2SUZpOkwZsYSxw4RzePnVBuoz1pRTcv0jphCcqpzibj6eN5y6cyXLBsr1lpqx4Pwb7hylqVmls&#13;&#10;ein1xDwjB1v9UaquuAUH0g841AlIWXERd8BthumHbbYlMyLuguA4c4HJ/b+y/Pm4Na+W+PYrtEhg&#13;&#10;AKQxLnN4GfZppa3DFyclGEcITxfYROsJx8vxdD4djWeUcIxN7ufj+SyUSa5/G+v8NwE1CUZOLdIS&#13;&#10;0WLHjfNd6jklNNOwrpSK1ChNmpxOx3dp/OESweJKY4/rrMHy7a7tF9hBccK9LHSUO8PXFTbfMOdf&#13;&#10;mUWOcRXUrX/BQyrAJtBblJRgf/3tPuQj9BilpEHN5NT9PDArKFHfNZIyH04mQWTRmdzNRujY28ju&#13;&#10;NqIP9SOgLIf4QgyPZsj36mxKC/U7ynsVumKIaY69c+rP5qPvlIzPg4vVKiahrAzzG701PJQOcAZo&#13;&#10;39p3Zk2Pv0fmnuGsLpZ9oKHL7YhYHTzIKnIUAO5Q7XFHSUaW++cTNH/rx6zrI1/+BgAA//8DAFBL&#13;&#10;AwQUAAYACAAAACEAeiq7FeUAAAAPAQAADwAAAGRycy9kb3ducmV2LnhtbExPPU/DMBDdkfgP1iGx&#13;&#10;tU6dpkRpLlUVVCEhGFq6sDnxNYmI7RC7beDXYyZYTnq695lvJt2zC42uswZhMY+Akamt6kyDcHzb&#13;&#10;zVJgzkujZG8NIXyRg01xe5PLTNmr2dPl4BsWTIzLJELr/ZBx7uqWtHRzO5AJv5MdtfQBjg1Xo7wG&#13;&#10;c91zEUUrrmVnQkIrBypbqj8OZ43wXO5e5b4SOv3uy6eX03b4PL4niPd30+M6nO0amKfJ/yngd0Po&#13;&#10;D0UoVtmzUY71CCJORKAizGKxAhYY6eIhBlYhLJcJ8CLn/3cUPwAAAP//AwBQSwECLQAUAAYACAAA&#13;&#10;ACEAtoM4kv4AAADhAQAAEwAAAAAAAAAAAAAAAAAAAAAAW0NvbnRlbnRfVHlwZXNdLnhtbFBLAQIt&#13;&#10;ABQABgAIAAAAIQA4/SH/1gAAAJQBAAALAAAAAAAAAAAAAAAAAC8BAABfcmVscy8ucmVsc1BLAQIt&#13;&#10;ABQABgAIAAAAIQDdPeBNGAIAACwEAAAOAAAAAAAAAAAAAAAAAC4CAABkcnMvZTJvRG9jLnhtbFBL&#13;&#10;AQItABQABgAIAAAAIQB6KrsV5QAAAA8BAAAPAAAAAAAAAAAAAAAAAHIEAABkcnMvZG93bnJldi54&#13;&#10;bWxQSwUGAAAAAAQABADzAAAAhAUAAAAA&#13;&#10;" filled="f" stroked="f" strokeweight=".5pt">
              <v:textbox>
                <w:txbxContent>
                  <w:p w14:paraId="6B08EB21" w14:textId="3DD13488" w:rsidR="000B75D4" w:rsidRPr="000B75D4" w:rsidRDefault="000B75D4" w:rsidP="000B75D4">
                    <w:pPr>
                      <w:jc w:val="right"/>
                      <w:rPr>
                        <w:sz w:val="24"/>
                      </w:rPr>
                    </w:pPr>
                    <w:r w:rsidRPr="000B75D4">
                      <w:rPr>
                        <w:sz w:val="24"/>
                      </w:rPr>
                      <w:fldChar w:fldCharType="begin"/>
                    </w:r>
                    <w:r w:rsidRPr="000B75D4">
                      <w:rPr>
                        <w:sz w:val="24"/>
                      </w:rPr>
                      <w:instrText xml:space="preserve"> TITLE \* Upper \* MERGEFORMAT </w:instrText>
                    </w:r>
                    <w:r w:rsidRPr="000B75D4">
                      <w:rPr>
                        <w:sz w:val="24"/>
                      </w:rPr>
                      <w:fldChar w:fldCharType="separate"/>
                    </w:r>
                    <w:r w:rsidR="0090060F">
                      <w:rPr>
                        <w:sz w:val="24"/>
                      </w:rPr>
                      <w:t>MINDSET MAKEOVER</w:t>
                    </w:r>
                    <w:r w:rsidRPr="000B75D4">
                      <w:rPr>
                        <w:sz w:val="24"/>
                      </w:rPr>
                      <w:fldChar w:fldCharType="end"/>
                    </w:r>
                  </w:p>
                </w:txbxContent>
              </v:textbox>
            </v:shape>
          </w:pict>
        </mc:Fallback>
      </mc:AlternateContent>
    </w:r>
    <w:r w:rsidR="00F37A41">
      <w:rPr>
        <w:noProof/>
      </w:rPr>
      <w:drawing>
        <wp:anchor distT="0" distB="0" distL="114300" distR="114300" simplePos="0" relativeHeight="251658240" behindDoc="1" locked="0" layoutInCell="1" allowOverlap="1" wp14:anchorId="7E84C107" wp14:editId="45E0EF0E">
          <wp:simplePos x="0" y="0"/>
          <wp:positionH relativeFrom="column">
            <wp:posOffset>1223493</wp:posOffset>
          </wp:positionH>
          <wp:positionV relativeFrom="paragraph">
            <wp:posOffset>-206062</wp:posOffset>
          </wp:positionV>
          <wp:extent cx="4902200" cy="508000"/>
          <wp:effectExtent l="0" t="0" r="0" b="0"/>
          <wp:wrapNone/>
          <wp:docPr id="95341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1706" name="Picture 95341706"/>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BEBAE" w14:textId="77777777" w:rsidR="009B736B" w:rsidRDefault="009B736B" w:rsidP="00F37A41">
      <w:pPr>
        <w:spacing w:line="240" w:lineRule="auto"/>
      </w:pPr>
      <w:r>
        <w:separator/>
      </w:r>
    </w:p>
  </w:footnote>
  <w:footnote w:type="continuationSeparator" w:id="0">
    <w:p w14:paraId="6D8AF491" w14:textId="77777777" w:rsidR="009B736B" w:rsidRDefault="009B736B" w:rsidP="00F37A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41"/>
    <w:rsid w:val="000B75D4"/>
    <w:rsid w:val="00166FFC"/>
    <w:rsid w:val="001B5BA6"/>
    <w:rsid w:val="00480109"/>
    <w:rsid w:val="004856EB"/>
    <w:rsid w:val="004B66E6"/>
    <w:rsid w:val="00567B46"/>
    <w:rsid w:val="0090060F"/>
    <w:rsid w:val="009B736B"/>
    <w:rsid w:val="00A9650A"/>
    <w:rsid w:val="00E46C11"/>
    <w:rsid w:val="00F3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CFDF"/>
  <w15:chartTrackingRefBased/>
  <w15:docId w15:val="{9DB7670C-7F73-6E41-AC27-91428A4C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37A41"/>
    <w:pPr>
      <w:spacing w:after="0" w:line="259" w:lineRule="auto"/>
    </w:pPr>
    <w:rPr>
      <w:rFonts w:ascii="Calibri" w:eastAsia="Calibri" w:hAnsi="Calibri" w:cs="Times New Roman"/>
      <w:b/>
      <w:color w:val="000000"/>
      <w:sz w:val="32"/>
      <w:lang w:val="en" w:eastAsia="en"/>
    </w:rPr>
  </w:style>
  <w:style w:type="paragraph" w:styleId="Heading1">
    <w:name w:val="heading 1"/>
    <w:basedOn w:val="Normal"/>
    <w:next w:val="Normal"/>
    <w:link w:val="Heading1Char"/>
    <w:uiPriority w:val="9"/>
    <w:qFormat/>
    <w:rsid w:val="00A9650A"/>
    <w:pPr>
      <w:spacing w:before="200" w:after="120" w:line="240" w:lineRule="auto"/>
      <w:outlineLvl w:val="0"/>
    </w:pPr>
    <w:rPr>
      <w:rFonts w:eastAsiaTheme="majorEastAsia" w:cs="Calibri"/>
      <w:bCs/>
      <w:color w:val="91192A"/>
      <w:kern w:val="36"/>
      <w:sz w:val="24"/>
      <w:shd w:val="clear" w:color="auto" w:fill="FFFFFF"/>
      <w:lang w:val="en-US" w:eastAsia="en-US"/>
      <w14:ligatures w14:val="none"/>
    </w:rPr>
  </w:style>
  <w:style w:type="paragraph" w:styleId="Heading2">
    <w:name w:val="heading 2"/>
    <w:basedOn w:val="Normal"/>
    <w:next w:val="Normal"/>
    <w:link w:val="Heading2Char"/>
    <w:uiPriority w:val="9"/>
    <w:unhideWhenUsed/>
    <w:qFormat/>
    <w:rsid w:val="00A9650A"/>
    <w:pPr>
      <w:spacing w:after="160" w:line="278" w:lineRule="auto"/>
      <w:outlineLvl w:val="1"/>
    </w:pPr>
    <w:rPr>
      <w:rFonts w:eastAsiaTheme="minorHAnsi" w:cs="Calibri"/>
      <w:b w:val="0"/>
      <w:i/>
      <w:iCs/>
      <w:color w:val="910D28"/>
      <w:sz w:val="24"/>
      <w:lang w:val="en-US" w:eastAsia="en-US"/>
    </w:rPr>
  </w:style>
  <w:style w:type="paragraph" w:styleId="Heading3">
    <w:name w:val="heading 3"/>
    <w:aliases w:val="Caption/Cutline/Citation"/>
    <w:basedOn w:val="Normal"/>
    <w:next w:val="Normal"/>
    <w:link w:val="Heading3Char"/>
    <w:uiPriority w:val="9"/>
    <w:unhideWhenUsed/>
    <w:qFormat/>
    <w:rsid w:val="00A9650A"/>
    <w:pPr>
      <w:spacing w:after="160" w:line="278" w:lineRule="auto"/>
      <w:outlineLvl w:val="2"/>
    </w:pPr>
    <w:rPr>
      <w:rFonts w:eastAsiaTheme="minorHAnsi" w:cs="Calibri"/>
      <w:b w:val="0"/>
      <w:i/>
      <w:iCs/>
      <w:color w:val="auto"/>
      <w:sz w:val="18"/>
      <w:szCs w:val="18"/>
      <w:lang w:val="en-US" w:eastAsia="en-US"/>
    </w:rPr>
  </w:style>
  <w:style w:type="paragraph" w:styleId="Heading4">
    <w:name w:val="heading 4"/>
    <w:basedOn w:val="Footer"/>
    <w:next w:val="Normal"/>
    <w:link w:val="Heading4Char"/>
    <w:uiPriority w:val="9"/>
    <w:unhideWhenUsed/>
    <w:qFormat/>
    <w:rsid w:val="00A9650A"/>
    <w:pPr>
      <w:tabs>
        <w:tab w:val="clear" w:pos="4680"/>
        <w:tab w:val="clear" w:pos="9360"/>
        <w:tab w:val="left" w:pos="934"/>
      </w:tabs>
      <w:outlineLvl w:val="3"/>
    </w:pPr>
  </w:style>
  <w:style w:type="paragraph" w:styleId="Heading5">
    <w:name w:val="heading 5"/>
    <w:basedOn w:val="Normal"/>
    <w:next w:val="Normal"/>
    <w:link w:val="Heading5Char"/>
    <w:uiPriority w:val="9"/>
    <w:semiHidden/>
    <w:unhideWhenUsed/>
    <w:qFormat/>
    <w:rsid w:val="00A9650A"/>
    <w:pPr>
      <w:keepNext/>
      <w:keepLines/>
      <w:spacing w:before="80" w:after="40" w:line="278" w:lineRule="auto"/>
      <w:outlineLvl w:val="4"/>
    </w:pPr>
    <w:rPr>
      <w:rFonts w:eastAsiaTheme="majorEastAsia" w:cstheme="majorBidi"/>
      <w:b w:val="0"/>
      <w:color w:val="1E6692" w:themeColor="accent1" w:themeShade="BF"/>
      <w:sz w:val="24"/>
      <w:lang w:val="en-US" w:eastAsia="en-US"/>
    </w:rPr>
  </w:style>
  <w:style w:type="paragraph" w:styleId="Heading6">
    <w:name w:val="heading 6"/>
    <w:basedOn w:val="Normal"/>
    <w:next w:val="Normal"/>
    <w:link w:val="Heading6Char"/>
    <w:uiPriority w:val="9"/>
    <w:semiHidden/>
    <w:unhideWhenUsed/>
    <w:qFormat/>
    <w:rsid w:val="00A9650A"/>
    <w:pPr>
      <w:keepNext/>
      <w:keepLines/>
      <w:spacing w:before="40" w:line="278" w:lineRule="auto"/>
      <w:outlineLvl w:val="5"/>
    </w:pPr>
    <w:rPr>
      <w:rFonts w:eastAsiaTheme="majorEastAsia" w:cstheme="majorBidi"/>
      <w:b w:val="0"/>
      <w:i/>
      <w:iCs/>
      <w:color w:val="595959" w:themeColor="text1" w:themeTint="A6"/>
      <w:sz w:val="24"/>
      <w:lang w:val="en-US" w:eastAsia="en-US"/>
    </w:rPr>
  </w:style>
  <w:style w:type="paragraph" w:styleId="Heading7">
    <w:name w:val="heading 7"/>
    <w:basedOn w:val="Normal"/>
    <w:next w:val="Normal"/>
    <w:link w:val="Heading7Char"/>
    <w:uiPriority w:val="9"/>
    <w:semiHidden/>
    <w:unhideWhenUsed/>
    <w:qFormat/>
    <w:rsid w:val="00A9650A"/>
    <w:pPr>
      <w:keepNext/>
      <w:keepLines/>
      <w:spacing w:before="40" w:line="278" w:lineRule="auto"/>
      <w:outlineLvl w:val="6"/>
    </w:pPr>
    <w:rPr>
      <w:rFonts w:eastAsiaTheme="majorEastAsia" w:cstheme="majorBidi"/>
      <w:b w:val="0"/>
      <w:color w:val="595959" w:themeColor="text1" w:themeTint="A6"/>
      <w:sz w:val="24"/>
      <w:lang w:val="en-US" w:eastAsia="en-US"/>
    </w:rPr>
  </w:style>
  <w:style w:type="paragraph" w:styleId="Heading8">
    <w:name w:val="heading 8"/>
    <w:basedOn w:val="Normal"/>
    <w:next w:val="Normal"/>
    <w:link w:val="Heading8Char"/>
    <w:uiPriority w:val="9"/>
    <w:semiHidden/>
    <w:unhideWhenUsed/>
    <w:qFormat/>
    <w:rsid w:val="00A9650A"/>
    <w:pPr>
      <w:keepNext/>
      <w:keepLines/>
      <w:spacing w:line="278" w:lineRule="auto"/>
      <w:outlineLvl w:val="7"/>
    </w:pPr>
    <w:rPr>
      <w:rFonts w:eastAsiaTheme="majorEastAsia" w:cstheme="majorBidi"/>
      <w:b w:val="0"/>
      <w:i/>
      <w:iCs/>
      <w:color w:val="272727" w:themeColor="text1" w:themeTint="D8"/>
      <w:sz w:val="24"/>
      <w:lang w:val="en-US" w:eastAsia="en-US"/>
    </w:rPr>
  </w:style>
  <w:style w:type="paragraph" w:styleId="Heading9">
    <w:name w:val="heading 9"/>
    <w:basedOn w:val="Normal"/>
    <w:next w:val="Normal"/>
    <w:link w:val="Heading9Char"/>
    <w:uiPriority w:val="9"/>
    <w:semiHidden/>
    <w:unhideWhenUsed/>
    <w:qFormat/>
    <w:rsid w:val="00A9650A"/>
    <w:pPr>
      <w:keepNext/>
      <w:keepLines/>
      <w:spacing w:line="278" w:lineRule="auto"/>
      <w:outlineLvl w:val="8"/>
    </w:pPr>
    <w:rPr>
      <w:rFonts w:eastAsiaTheme="majorEastAsia" w:cstheme="majorBidi"/>
      <w:b w:val="0"/>
      <w:color w:val="272727" w:themeColor="text1" w:themeTint="D8"/>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qFormat/>
    <w:rsid w:val="00A9650A"/>
    <w:pPr>
      <w:spacing w:after="160" w:line="278" w:lineRule="auto"/>
      <w:ind w:left="720"/>
    </w:pPr>
    <w:rPr>
      <w:rFonts w:eastAsiaTheme="minorHAnsi" w:cs="Calibri"/>
      <w:b w:val="0"/>
      <w:i/>
      <w:color w:val="auto"/>
      <w:sz w:val="24"/>
      <w:lang w:val="en-US" w:eastAsia="en-US"/>
    </w:rPr>
  </w:style>
  <w:style w:type="character" w:customStyle="1" w:styleId="Heading1Char">
    <w:name w:val="Heading 1 Char"/>
    <w:basedOn w:val="DefaultParagraphFont"/>
    <w:link w:val="Heading1"/>
    <w:uiPriority w:val="9"/>
    <w:rsid w:val="00A9650A"/>
    <w:rPr>
      <w:rFonts w:ascii="Calibri" w:eastAsiaTheme="majorEastAsia" w:hAnsi="Calibri" w:cs="Calibri"/>
      <w:b/>
      <w:bCs/>
      <w:color w:val="91192A"/>
      <w:kern w:val="36"/>
      <w14:ligatures w14:val="none"/>
    </w:rPr>
  </w:style>
  <w:style w:type="character" w:customStyle="1" w:styleId="Heading2Char">
    <w:name w:val="Heading 2 Char"/>
    <w:basedOn w:val="DefaultParagraphFont"/>
    <w:link w:val="Heading2"/>
    <w:uiPriority w:val="9"/>
    <w:rsid w:val="00A9650A"/>
    <w:rPr>
      <w:rFonts w:ascii="Calibri" w:hAnsi="Calibri" w:cs="Calibri"/>
      <w:i/>
      <w:iCs/>
      <w:color w:val="910D28"/>
    </w:rPr>
  </w:style>
  <w:style w:type="character" w:customStyle="1" w:styleId="Heading3Char">
    <w:name w:val="Heading 3 Char"/>
    <w:aliases w:val="Caption/Cutline/Citation Char"/>
    <w:basedOn w:val="DefaultParagraphFont"/>
    <w:link w:val="Heading3"/>
    <w:uiPriority w:val="9"/>
    <w:rsid w:val="00A9650A"/>
    <w:rPr>
      <w:rFonts w:ascii="Calibri" w:hAnsi="Calibri" w:cs="Calibri"/>
      <w:i/>
      <w:iCs/>
      <w:sz w:val="18"/>
      <w:szCs w:val="18"/>
    </w:rPr>
  </w:style>
  <w:style w:type="character" w:customStyle="1" w:styleId="Heading4Char">
    <w:name w:val="Heading 4 Char"/>
    <w:basedOn w:val="DefaultParagraphFont"/>
    <w:link w:val="Heading4"/>
    <w:uiPriority w:val="9"/>
    <w:rsid w:val="00A9650A"/>
    <w:rPr>
      <w:rFonts w:ascii="Calibri" w:hAnsi="Calibri" w:cs="Calibri"/>
    </w:rPr>
  </w:style>
  <w:style w:type="character" w:customStyle="1" w:styleId="Heading5Char">
    <w:name w:val="Heading 5 Char"/>
    <w:basedOn w:val="DefaultParagraphFont"/>
    <w:link w:val="Heading5"/>
    <w:uiPriority w:val="9"/>
    <w:semiHidden/>
    <w:rsid w:val="00A9650A"/>
    <w:rPr>
      <w:rFonts w:ascii="Calibri" w:eastAsiaTheme="majorEastAsia" w:hAnsi="Calibri" w:cstheme="majorBidi"/>
      <w:color w:val="1E6692" w:themeColor="accent1" w:themeShade="BF"/>
    </w:rPr>
  </w:style>
  <w:style w:type="character" w:customStyle="1" w:styleId="Heading6Char">
    <w:name w:val="Heading 6 Char"/>
    <w:basedOn w:val="DefaultParagraphFont"/>
    <w:link w:val="Heading6"/>
    <w:uiPriority w:val="9"/>
    <w:semiHidden/>
    <w:rsid w:val="00A9650A"/>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A9650A"/>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A9650A"/>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A9650A"/>
    <w:rPr>
      <w:rFonts w:ascii="Calibri" w:eastAsiaTheme="majorEastAsia" w:hAnsi="Calibri" w:cstheme="majorBidi"/>
      <w:color w:val="272727" w:themeColor="text1" w:themeTint="D8"/>
    </w:rPr>
  </w:style>
  <w:style w:type="paragraph" w:styleId="Title">
    <w:name w:val="Title"/>
    <w:aliases w:val="Document Title"/>
    <w:basedOn w:val="Normal"/>
    <w:next w:val="Normal"/>
    <w:link w:val="TitleChar"/>
    <w:uiPriority w:val="10"/>
    <w:qFormat/>
    <w:rsid w:val="00A9650A"/>
    <w:pPr>
      <w:spacing w:after="160" w:line="278" w:lineRule="auto"/>
    </w:pPr>
    <w:rPr>
      <w:rFonts w:eastAsiaTheme="minorHAnsi" w:cs="Calibri"/>
      <w:bCs/>
      <w:color w:val="auto"/>
      <w:szCs w:val="32"/>
      <w:lang w:val="en-US" w:eastAsia="en-US"/>
    </w:rPr>
  </w:style>
  <w:style w:type="character" w:customStyle="1" w:styleId="TitleChar">
    <w:name w:val="Title Char"/>
    <w:aliases w:val="Document Title Char"/>
    <w:basedOn w:val="DefaultParagraphFont"/>
    <w:link w:val="Title"/>
    <w:uiPriority w:val="10"/>
    <w:rsid w:val="00A9650A"/>
    <w:rPr>
      <w:rFonts w:ascii="Calibri" w:hAnsi="Calibri" w:cs="Calibri"/>
      <w:b/>
      <w:bCs/>
      <w:sz w:val="32"/>
      <w:szCs w:val="32"/>
    </w:rPr>
  </w:style>
  <w:style w:type="paragraph" w:styleId="Subtitle">
    <w:name w:val="Subtitle"/>
    <w:basedOn w:val="Normal"/>
    <w:next w:val="Normal"/>
    <w:link w:val="SubtitleChar"/>
    <w:uiPriority w:val="11"/>
    <w:qFormat/>
    <w:rsid w:val="00A9650A"/>
    <w:pPr>
      <w:numPr>
        <w:ilvl w:val="1"/>
      </w:numPr>
      <w:spacing w:after="160" w:line="278" w:lineRule="auto"/>
    </w:pPr>
    <w:rPr>
      <w:rFonts w:asciiTheme="minorHAnsi" w:eastAsiaTheme="minorEastAsia" w:hAnsiTheme="minorHAnsi" w:cstheme="minorBidi"/>
      <w:b w:val="0"/>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A9650A"/>
    <w:rPr>
      <w:rFonts w:eastAsiaTheme="minorEastAsia"/>
      <w:color w:val="5A5A5A" w:themeColor="text1" w:themeTint="A5"/>
      <w:spacing w:val="15"/>
      <w:sz w:val="22"/>
      <w:szCs w:val="22"/>
    </w:rPr>
  </w:style>
  <w:style w:type="paragraph" w:styleId="ListParagraph">
    <w:name w:val="List Paragraph"/>
    <w:basedOn w:val="Normal"/>
    <w:uiPriority w:val="34"/>
    <w:qFormat/>
    <w:rsid w:val="00A9650A"/>
    <w:pPr>
      <w:spacing w:after="160" w:line="278" w:lineRule="auto"/>
      <w:ind w:left="720"/>
      <w:contextualSpacing/>
    </w:pPr>
    <w:rPr>
      <w:rFonts w:eastAsiaTheme="minorHAnsi" w:cs="Calibri"/>
      <w:b w:val="0"/>
      <w:color w:val="auto"/>
      <w:sz w:val="24"/>
      <w:lang w:val="en-US" w:eastAsia="en-US"/>
    </w:rPr>
  </w:style>
  <w:style w:type="paragraph" w:styleId="Quote">
    <w:name w:val="Quote"/>
    <w:basedOn w:val="Normal"/>
    <w:next w:val="Normal"/>
    <w:link w:val="QuoteChar"/>
    <w:uiPriority w:val="29"/>
    <w:qFormat/>
    <w:rsid w:val="00A9650A"/>
    <w:pPr>
      <w:spacing w:before="200" w:after="160" w:line="278" w:lineRule="auto"/>
      <w:ind w:left="864" w:right="864"/>
      <w:jc w:val="center"/>
    </w:pPr>
    <w:rPr>
      <w:rFonts w:eastAsiaTheme="minorHAnsi" w:cs="Calibri"/>
      <w:b w:val="0"/>
      <w:i/>
      <w:iCs/>
      <w:color w:val="404040" w:themeColor="text1" w:themeTint="BF"/>
      <w:sz w:val="24"/>
      <w:lang w:val="en-US" w:eastAsia="en-US"/>
    </w:rPr>
  </w:style>
  <w:style w:type="character" w:customStyle="1" w:styleId="QuoteChar">
    <w:name w:val="Quote Char"/>
    <w:basedOn w:val="DefaultParagraphFont"/>
    <w:link w:val="Quote"/>
    <w:uiPriority w:val="29"/>
    <w:rsid w:val="00A9650A"/>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A9650A"/>
    <w:pPr>
      <w:pBdr>
        <w:top w:val="single" w:sz="4" w:space="10" w:color="2889C3" w:themeColor="accent1"/>
        <w:bottom w:val="single" w:sz="4" w:space="10" w:color="2889C3" w:themeColor="accent1"/>
      </w:pBdr>
      <w:spacing w:before="360" w:after="360" w:line="278" w:lineRule="auto"/>
      <w:ind w:left="864" w:right="864"/>
      <w:jc w:val="center"/>
    </w:pPr>
    <w:rPr>
      <w:rFonts w:eastAsiaTheme="minorHAnsi" w:cs="Calibri"/>
      <w:b w:val="0"/>
      <w:i/>
      <w:iCs/>
      <w:color w:val="2889C3" w:themeColor="accent1"/>
      <w:sz w:val="24"/>
      <w:lang w:val="en-US" w:eastAsia="en-US"/>
    </w:rPr>
  </w:style>
  <w:style w:type="character" w:customStyle="1" w:styleId="IntenseQuoteChar">
    <w:name w:val="Intense Quote Char"/>
    <w:basedOn w:val="DefaultParagraphFont"/>
    <w:link w:val="IntenseQuote"/>
    <w:uiPriority w:val="30"/>
    <w:rsid w:val="00A9650A"/>
    <w:rPr>
      <w:rFonts w:ascii="Calibri" w:hAnsi="Calibri" w:cs="Calibri"/>
      <w:i/>
      <w:iCs/>
      <w:color w:val="2889C3" w:themeColor="accent1"/>
    </w:rPr>
  </w:style>
  <w:style w:type="character" w:styleId="IntenseEmphasis">
    <w:name w:val="Intense Emphasis"/>
    <w:basedOn w:val="DefaultParagraphFont"/>
    <w:uiPriority w:val="21"/>
    <w:qFormat/>
    <w:rsid w:val="00A9650A"/>
    <w:rPr>
      <w:i/>
      <w:iCs/>
      <w:color w:val="2889C3" w:themeColor="accent1"/>
    </w:rPr>
  </w:style>
  <w:style w:type="character" w:styleId="IntenseReference">
    <w:name w:val="Intense Reference"/>
    <w:basedOn w:val="DefaultParagraphFont"/>
    <w:uiPriority w:val="32"/>
    <w:qFormat/>
    <w:rsid w:val="00A9650A"/>
    <w:rPr>
      <w:b/>
      <w:bCs/>
      <w:smallCaps/>
      <w:color w:val="2889C3" w:themeColor="accent1"/>
      <w:spacing w:val="5"/>
    </w:rPr>
  </w:style>
  <w:style w:type="paragraph" w:styleId="Footer">
    <w:name w:val="footer"/>
    <w:basedOn w:val="Normal"/>
    <w:link w:val="FooterChar"/>
    <w:uiPriority w:val="99"/>
    <w:unhideWhenUsed/>
    <w:rsid w:val="00A9650A"/>
    <w:pPr>
      <w:tabs>
        <w:tab w:val="center" w:pos="4680"/>
        <w:tab w:val="right" w:pos="9360"/>
      </w:tabs>
      <w:spacing w:line="240" w:lineRule="auto"/>
    </w:pPr>
    <w:rPr>
      <w:rFonts w:eastAsiaTheme="minorHAnsi" w:cs="Calibri"/>
      <w:b w:val="0"/>
      <w:color w:val="auto"/>
      <w:sz w:val="24"/>
      <w:lang w:val="en-US" w:eastAsia="en-US"/>
    </w:rPr>
  </w:style>
  <w:style w:type="character" w:customStyle="1" w:styleId="FooterChar">
    <w:name w:val="Footer Char"/>
    <w:basedOn w:val="DefaultParagraphFont"/>
    <w:link w:val="Footer"/>
    <w:uiPriority w:val="99"/>
    <w:rsid w:val="00A9650A"/>
    <w:rPr>
      <w:rFonts w:ascii="Calibri" w:hAnsi="Calibri" w:cs="Calibri"/>
    </w:rPr>
  </w:style>
  <w:style w:type="table" w:customStyle="1" w:styleId="TableGrid">
    <w:name w:val="TableGrid"/>
    <w:rsid w:val="00F37A41"/>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F37A41"/>
    <w:pPr>
      <w:tabs>
        <w:tab w:val="center" w:pos="4680"/>
        <w:tab w:val="right" w:pos="9360"/>
      </w:tabs>
      <w:spacing w:line="240" w:lineRule="auto"/>
    </w:pPr>
  </w:style>
  <w:style w:type="character" w:customStyle="1" w:styleId="HeaderChar">
    <w:name w:val="Header Char"/>
    <w:basedOn w:val="DefaultParagraphFont"/>
    <w:link w:val="Header"/>
    <w:uiPriority w:val="99"/>
    <w:rsid w:val="00F37A41"/>
    <w:rPr>
      <w:rFonts w:ascii="Calibri" w:eastAsia="Calibri" w:hAnsi="Calibri" w:cs="Times New Roman"/>
      <w:b/>
      <w:color w:val="000000"/>
      <w:sz w:val="3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9C3"/>
      </a:accent1>
      <a:accent2>
        <a:srgbClr val="285782"/>
      </a:accent2>
      <a:accent3>
        <a:srgbClr val="90192A"/>
      </a:accent3>
      <a:accent4>
        <a:srgbClr val="E6BC37"/>
      </a:accent4>
      <a:accent5>
        <a:srgbClr val="FFFFFF"/>
      </a:accent5>
      <a:accent6>
        <a:srgbClr val="FFFFFF"/>
      </a:accent6>
      <a:hlink>
        <a:srgbClr val="FFFFFF"/>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1921</Characters>
  <Application>Microsoft Office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Mindset Makeover</dc:title>
  <dc:subject/>
  <dc:creator>K20 Center</dc:creator>
  <cp:keywords/>
  <dc:description/>
  <cp:lastModifiedBy>Gracia, Ann M.</cp:lastModifiedBy>
  <cp:revision>3</cp:revision>
  <cp:lastPrinted>2025-06-11T17:31:00Z</cp:lastPrinted>
  <dcterms:created xsi:type="dcterms:W3CDTF">2025-06-11T17:31:00Z</dcterms:created>
  <dcterms:modified xsi:type="dcterms:W3CDTF">2025-06-11T17:31:00Z</dcterms:modified>
  <cp:category/>
</cp:coreProperties>
</file>