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386280" w14:textId="30AC885F" w:rsidR="00895E9E" w:rsidRPr="00895E9E" w:rsidRDefault="007524B9" w:rsidP="007524B9">
      <w:pPr>
        <w:pStyle w:val="Title"/>
      </w:pPr>
      <w:r>
        <w:t>Task Card Note Catcher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404"/>
        <w:gridCol w:w="3404"/>
        <w:gridCol w:w="3405"/>
      </w:tblGrid>
      <w:tr w:rsidR="00895E9E" w14:paraId="718E16C7" w14:textId="77777777" w:rsidTr="007524B9">
        <w:trPr>
          <w:cantSplit/>
          <w:tblHeader/>
        </w:trPr>
        <w:tc>
          <w:tcPr>
            <w:tcW w:w="2240" w:type="dxa"/>
            <w:shd w:val="clear" w:color="auto" w:fill="3E5C61" w:themeFill="accent2"/>
          </w:tcPr>
          <w:p w14:paraId="6327B778" w14:textId="4B06582A" w:rsidR="00895E9E" w:rsidRPr="0053328A" w:rsidRDefault="007524B9" w:rsidP="007524B9">
            <w:pPr>
              <w:pStyle w:val="TableColumnHeaders"/>
              <w:spacing w:after="0"/>
            </w:pPr>
            <w:r>
              <w:t>Resource</w:t>
            </w:r>
          </w:p>
        </w:tc>
        <w:tc>
          <w:tcPr>
            <w:tcW w:w="3404" w:type="dxa"/>
            <w:shd w:val="clear" w:color="auto" w:fill="3E5C61" w:themeFill="accent2"/>
          </w:tcPr>
          <w:p w14:paraId="05B650D0" w14:textId="0670F647" w:rsidR="00895E9E" w:rsidRPr="0053328A" w:rsidRDefault="007524B9" w:rsidP="007524B9">
            <w:pPr>
              <w:pStyle w:val="TableColumnHeaders"/>
              <w:spacing w:after="0"/>
            </w:pPr>
            <w:r>
              <w:t>What is it?</w:t>
            </w:r>
          </w:p>
        </w:tc>
        <w:tc>
          <w:tcPr>
            <w:tcW w:w="3404" w:type="dxa"/>
            <w:shd w:val="clear" w:color="auto" w:fill="3E5C61" w:themeFill="accent2"/>
          </w:tcPr>
          <w:p w14:paraId="3E46E35A" w14:textId="7C138B3E" w:rsidR="00895E9E" w:rsidRPr="0053328A" w:rsidRDefault="007524B9" w:rsidP="007524B9">
            <w:pPr>
              <w:pStyle w:val="TableColumnHeaders"/>
              <w:spacing w:after="0"/>
            </w:pPr>
            <w:r>
              <w:t>Advantages?</w:t>
            </w:r>
          </w:p>
        </w:tc>
        <w:tc>
          <w:tcPr>
            <w:tcW w:w="3405" w:type="dxa"/>
            <w:shd w:val="clear" w:color="auto" w:fill="3E5C61" w:themeFill="accent2"/>
          </w:tcPr>
          <w:p w14:paraId="408CB87B" w14:textId="506185D9" w:rsidR="00895E9E" w:rsidRPr="0053328A" w:rsidRDefault="007524B9" w:rsidP="007524B9">
            <w:pPr>
              <w:pStyle w:val="TableColumnHeaders"/>
              <w:spacing w:after="0"/>
            </w:pPr>
            <w:r>
              <w:t>Disadvantages?</w:t>
            </w:r>
          </w:p>
        </w:tc>
      </w:tr>
      <w:tr w:rsidR="00895E9E" w14:paraId="293EE91E" w14:textId="77777777" w:rsidTr="007524B9">
        <w:trPr>
          <w:trHeight w:val="1002"/>
        </w:trPr>
        <w:tc>
          <w:tcPr>
            <w:tcW w:w="2240" w:type="dxa"/>
            <w:vAlign w:val="center"/>
          </w:tcPr>
          <w:p w14:paraId="730CD729" w14:textId="6A0344C4" w:rsidR="00895E9E" w:rsidRDefault="007524B9" w:rsidP="007524B9">
            <w:pPr>
              <w:pStyle w:val="Heading1"/>
              <w:outlineLvl w:val="0"/>
            </w:pPr>
            <w:r>
              <w:t>Pear Deck</w:t>
            </w:r>
          </w:p>
        </w:tc>
        <w:tc>
          <w:tcPr>
            <w:tcW w:w="3404" w:type="dxa"/>
          </w:tcPr>
          <w:p w14:paraId="4EA73E4C" w14:textId="77777777" w:rsidR="00895E9E" w:rsidRDefault="00895E9E" w:rsidP="007524B9">
            <w:pPr>
              <w:spacing w:after="0"/>
            </w:pPr>
          </w:p>
        </w:tc>
        <w:tc>
          <w:tcPr>
            <w:tcW w:w="3404" w:type="dxa"/>
          </w:tcPr>
          <w:p w14:paraId="010DD3F0" w14:textId="77777777" w:rsidR="00895E9E" w:rsidRDefault="00895E9E" w:rsidP="007524B9">
            <w:pPr>
              <w:spacing w:after="0"/>
            </w:pPr>
          </w:p>
        </w:tc>
        <w:tc>
          <w:tcPr>
            <w:tcW w:w="3405" w:type="dxa"/>
          </w:tcPr>
          <w:p w14:paraId="0A884800" w14:textId="77777777" w:rsidR="00895E9E" w:rsidRDefault="00895E9E" w:rsidP="007524B9">
            <w:pPr>
              <w:spacing w:after="0"/>
            </w:pPr>
          </w:p>
        </w:tc>
      </w:tr>
      <w:tr w:rsidR="00895E9E" w14:paraId="74350FE5" w14:textId="77777777" w:rsidTr="007524B9">
        <w:trPr>
          <w:trHeight w:val="1002"/>
        </w:trPr>
        <w:tc>
          <w:tcPr>
            <w:tcW w:w="2240" w:type="dxa"/>
            <w:vAlign w:val="center"/>
          </w:tcPr>
          <w:p w14:paraId="6D81DCF4" w14:textId="0D030485" w:rsidR="00895E9E" w:rsidRDefault="007524B9" w:rsidP="007524B9">
            <w:pPr>
              <w:pStyle w:val="Heading1"/>
              <w:outlineLvl w:val="0"/>
            </w:pPr>
            <w:proofErr w:type="spellStart"/>
            <w:r>
              <w:t>Fluany</w:t>
            </w:r>
            <w:proofErr w:type="spellEnd"/>
          </w:p>
        </w:tc>
        <w:tc>
          <w:tcPr>
            <w:tcW w:w="3404" w:type="dxa"/>
          </w:tcPr>
          <w:p w14:paraId="2A0675EA" w14:textId="77777777" w:rsidR="00895E9E" w:rsidRDefault="00895E9E" w:rsidP="007524B9">
            <w:pPr>
              <w:spacing w:after="0"/>
            </w:pPr>
          </w:p>
        </w:tc>
        <w:tc>
          <w:tcPr>
            <w:tcW w:w="3404" w:type="dxa"/>
          </w:tcPr>
          <w:p w14:paraId="54E65837" w14:textId="77777777" w:rsidR="00895E9E" w:rsidRDefault="00895E9E" w:rsidP="007524B9">
            <w:pPr>
              <w:spacing w:after="0"/>
            </w:pPr>
          </w:p>
        </w:tc>
        <w:tc>
          <w:tcPr>
            <w:tcW w:w="3405" w:type="dxa"/>
          </w:tcPr>
          <w:p w14:paraId="23D31764" w14:textId="77777777" w:rsidR="00895E9E" w:rsidRDefault="00895E9E" w:rsidP="007524B9">
            <w:pPr>
              <w:spacing w:after="0"/>
            </w:pPr>
          </w:p>
        </w:tc>
      </w:tr>
      <w:tr w:rsidR="007524B9" w14:paraId="7A1F724E" w14:textId="77777777" w:rsidTr="007524B9">
        <w:trPr>
          <w:trHeight w:val="1002"/>
        </w:trPr>
        <w:tc>
          <w:tcPr>
            <w:tcW w:w="2240" w:type="dxa"/>
            <w:vAlign w:val="center"/>
          </w:tcPr>
          <w:p w14:paraId="17A660C7" w14:textId="4D60C724" w:rsidR="007524B9" w:rsidRDefault="007524B9" w:rsidP="007524B9">
            <w:pPr>
              <w:pStyle w:val="Heading1"/>
              <w:outlineLvl w:val="0"/>
            </w:pPr>
            <w:proofErr w:type="spellStart"/>
            <w:r>
              <w:t>EDpuzzle</w:t>
            </w:r>
            <w:proofErr w:type="spellEnd"/>
          </w:p>
        </w:tc>
        <w:tc>
          <w:tcPr>
            <w:tcW w:w="3404" w:type="dxa"/>
          </w:tcPr>
          <w:p w14:paraId="64DB7248" w14:textId="77777777" w:rsidR="007524B9" w:rsidRDefault="007524B9" w:rsidP="007524B9">
            <w:pPr>
              <w:spacing w:after="0"/>
            </w:pPr>
          </w:p>
        </w:tc>
        <w:tc>
          <w:tcPr>
            <w:tcW w:w="3404" w:type="dxa"/>
          </w:tcPr>
          <w:p w14:paraId="51BC12A4" w14:textId="77777777" w:rsidR="007524B9" w:rsidRDefault="007524B9" w:rsidP="007524B9">
            <w:pPr>
              <w:spacing w:after="0"/>
            </w:pPr>
          </w:p>
        </w:tc>
        <w:tc>
          <w:tcPr>
            <w:tcW w:w="3405" w:type="dxa"/>
          </w:tcPr>
          <w:p w14:paraId="3723F94B" w14:textId="77777777" w:rsidR="007524B9" w:rsidRDefault="007524B9" w:rsidP="007524B9">
            <w:pPr>
              <w:spacing w:after="0"/>
            </w:pPr>
          </w:p>
        </w:tc>
      </w:tr>
      <w:tr w:rsidR="007524B9" w14:paraId="738A3917" w14:textId="77777777" w:rsidTr="007524B9">
        <w:trPr>
          <w:trHeight w:val="1002"/>
        </w:trPr>
        <w:tc>
          <w:tcPr>
            <w:tcW w:w="2240" w:type="dxa"/>
            <w:vAlign w:val="center"/>
          </w:tcPr>
          <w:p w14:paraId="2193860A" w14:textId="54F578D7" w:rsidR="007524B9" w:rsidRDefault="007524B9" w:rsidP="007524B9">
            <w:pPr>
              <w:pStyle w:val="Heading1"/>
              <w:outlineLvl w:val="0"/>
            </w:pPr>
            <w:proofErr w:type="spellStart"/>
            <w:r>
              <w:t>Sutori</w:t>
            </w:r>
            <w:proofErr w:type="spellEnd"/>
          </w:p>
        </w:tc>
        <w:tc>
          <w:tcPr>
            <w:tcW w:w="3404" w:type="dxa"/>
          </w:tcPr>
          <w:p w14:paraId="3389EFDF" w14:textId="77777777" w:rsidR="007524B9" w:rsidRDefault="007524B9" w:rsidP="007524B9">
            <w:pPr>
              <w:spacing w:after="0"/>
            </w:pPr>
          </w:p>
        </w:tc>
        <w:tc>
          <w:tcPr>
            <w:tcW w:w="3404" w:type="dxa"/>
          </w:tcPr>
          <w:p w14:paraId="4DC4075E" w14:textId="77777777" w:rsidR="007524B9" w:rsidRDefault="007524B9" w:rsidP="007524B9">
            <w:pPr>
              <w:spacing w:after="0"/>
            </w:pPr>
          </w:p>
        </w:tc>
        <w:tc>
          <w:tcPr>
            <w:tcW w:w="3405" w:type="dxa"/>
          </w:tcPr>
          <w:p w14:paraId="745B7451" w14:textId="77777777" w:rsidR="007524B9" w:rsidRDefault="007524B9" w:rsidP="007524B9">
            <w:pPr>
              <w:spacing w:after="0"/>
            </w:pPr>
          </w:p>
        </w:tc>
      </w:tr>
      <w:tr w:rsidR="007524B9" w14:paraId="0FB184DC" w14:textId="77777777" w:rsidTr="007524B9">
        <w:trPr>
          <w:trHeight w:val="1002"/>
        </w:trPr>
        <w:tc>
          <w:tcPr>
            <w:tcW w:w="2240" w:type="dxa"/>
            <w:vAlign w:val="center"/>
          </w:tcPr>
          <w:p w14:paraId="1DD6F4C8" w14:textId="3F13182C" w:rsidR="007524B9" w:rsidRDefault="007524B9" w:rsidP="007524B9">
            <w:pPr>
              <w:pStyle w:val="Heading1"/>
              <w:outlineLvl w:val="0"/>
            </w:pPr>
            <w:r>
              <w:t>Webjets.io</w:t>
            </w:r>
          </w:p>
        </w:tc>
        <w:tc>
          <w:tcPr>
            <w:tcW w:w="3404" w:type="dxa"/>
          </w:tcPr>
          <w:p w14:paraId="5A795347" w14:textId="77777777" w:rsidR="007524B9" w:rsidRDefault="007524B9" w:rsidP="007524B9">
            <w:pPr>
              <w:spacing w:after="0"/>
            </w:pPr>
          </w:p>
        </w:tc>
        <w:tc>
          <w:tcPr>
            <w:tcW w:w="3404" w:type="dxa"/>
          </w:tcPr>
          <w:p w14:paraId="7B7CB497" w14:textId="77777777" w:rsidR="007524B9" w:rsidRDefault="007524B9" w:rsidP="007524B9">
            <w:pPr>
              <w:spacing w:after="0"/>
            </w:pPr>
          </w:p>
        </w:tc>
        <w:tc>
          <w:tcPr>
            <w:tcW w:w="3405" w:type="dxa"/>
          </w:tcPr>
          <w:p w14:paraId="7A28F0F9" w14:textId="77777777" w:rsidR="007524B9" w:rsidRDefault="007524B9" w:rsidP="007524B9">
            <w:pPr>
              <w:spacing w:after="0"/>
            </w:pPr>
          </w:p>
        </w:tc>
      </w:tr>
      <w:tr w:rsidR="007524B9" w14:paraId="302FF366" w14:textId="77777777" w:rsidTr="007524B9">
        <w:trPr>
          <w:trHeight w:val="1002"/>
        </w:trPr>
        <w:tc>
          <w:tcPr>
            <w:tcW w:w="2240" w:type="dxa"/>
            <w:vAlign w:val="center"/>
          </w:tcPr>
          <w:p w14:paraId="7809A797" w14:textId="69A71832" w:rsidR="007524B9" w:rsidRDefault="007524B9" w:rsidP="007524B9">
            <w:pPr>
              <w:pStyle w:val="Heading1"/>
              <w:outlineLvl w:val="0"/>
            </w:pPr>
            <w:r>
              <w:t>Hemingway Editor</w:t>
            </w:r>
          </w:p>
        </w:tc>
        <w:tc>
          <w:tcPr>
            <w:tcW w:w="3404" w:type="dxa"/>
          </w:tcPr>
          <w:p w14:paraId="256F344F" w14:textId="77777777" w:rsidR="007524B9" w:rsidRDefault="007524B9" w:rsidP="007524B9">
            <w:pPr>
              <w:spacing w:after="0"/>
            </w:pPr>
          </w:p>
        </w:tc>
        <w:tc>
          <w:tcPr>
            <w:tcW w:w="3404" w:type="dxa"/>
          </w:tcPr>
          <w:p w14:paraId="36367645" w14:textId="77777777" w:rsidR="007524B9" w:rsidRDefault="007524B9" w:rsidP="007524B9">
            <w:pPr>
              <w:spacing w:after="0"/>
            </w:pPr>
          </w:p>
        </w:tc>
        <w:tc>
          <w:tcPr>
            <w:tcW w:w="3405" w:type="dxa"/>
          </w:tcPr>
          <w:p w14:paraId="6263F80D" w14:textId="77777777" w:rsidR="007524B9" w:rsidRDefault="007524B9" w:rsidP="007524B9">
            <w:pPr>
              <w:spacing w:after="0"/>
            </w:pPr>
          </w:p>
        </w:tc>
      </w:tr>
    </w:tbl>
    <w:p w14:paraId="32AFC9B7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BFCD" w14:textId="77777777" w:rsidR="007524B9" w:rsidRDefault="007524B9" w:rsidP="00293785">
      <w:pPr>
        <w:spacing w:after="0" w:line="240" w:lineRule="auto"/>
      </w:pPr>
      <w:r>
        <w:separator/>
      </w:r>
    </w:p>
  </w:endnote>
  <w:endnote w:type="continuationSeparator" w:id="0">
    <w:p w14:paraId="52D29F2F" w14:textId="77777777" w:rsidR="007524B9" w:rsidRDefault="007524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BC4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4E3EF" wp14:editId="6CD9086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2FF75" w14:textId="3B04DB2C" w:rsidR="00293785" w:rsidRDefault="007524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4A553EEBC2C44BCB3AA9EA98E58DE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Interactive Classrooms for All Contents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4E3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862FF75" w14:textId="3B04DB2C" w:rsidR="00293785" w:rsidRDefault="007524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4A553EEBC2C44BCB3AA9EA98E58DE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Interactive Classrooms for All Contents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249403" wp14:editId="5F4F184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C80C8" w14:textId="77777777" w:rsidR="007524B9" w:rsidRDefault="007524B9" w:rsidP="00293785">
      <w:pPr>
        <w:spacing w:after="0" w:line="240" w:lineRule="auto"/>
      </w:pPr>
      <w:r>
        <w:separator/>
      </w:r>
    </w:p>
  </w:footnote>
  <w:footnote w:type="continuationSeparator" w:id="0">
    <w:p w14:paraId="7CEB6CCD" w14:textId="77777777" w:rsidR="007524B9" w:rsidRDefault="007524B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B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E341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24B9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7010"/>
  <w15:docId w15:val="{A3B72C3B-DE35-40C7-82E0-7CB040A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4B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4B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A553EEBC2C44BCB3AA9EA98E58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B8CB-3575-4331-AE90-8E837A6A71A7}"/>
      </w:docPartPr>
      <w:docPartBody>
        <w:p w:rsidR="00000000" w:rsidRDefault="001D11E9">
          <w:pPr>
            <w:pStyle w:val="44A553EEBC2C44BCB3AA9EA98E58DE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A553EEBC2C44BCB3AA9EA98E58DECF">
    <w:name w:val="44A553EEBC2C44BCB3AA9EA98E58D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55C7-AB14-48ED-B786-68485B4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Classrooms for All Contents</dc:title>
  <dc:creator>K20Center@groups.ou.edu</dc:creator>
  <cp:lastModifiedBy>Taylor Thurston</cp:lastModifiedBy>
  <cp:revision>1</cp:revision>
  <cp:lastPrinted>2016-07-14T14:08:00Z</cp:lastPrinted>
  <dcterms:created xsi:type="dcterms:W3CDTF">2020-05-26T20:06:00Z</dcterms:created>
  <dcterms:modified xsi:type="dcterms:W3CDTF">2020-05-26T20:11:00Z</dcterms:modified>
</cp:coreProperties>
</file>