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56999D" w14:textId="0F9646DD" w:rsidR="00C73EA1" w:rsidRDefault="008B5E08" w:rsidP="008B5E08">
      <w:pPr>
        <w:pStyle w:val="Title"/>
      </w:pPr>
      <w:r>
        <w:t>The SAMR Model for Technology Integration</w:t>
      </w:r>
    </w:p>
    <w:p w14:paraId="5447D9CB" w14:textId="77777777" w:rsidR="00E111A6" w:rsidRPr="00E111A6" w:rsidRDefault="00E111A6" w:rsidP="00E111A6">
      <w:pPr>
        <w:pStyle w:val="BodyText"/>
      </w:pPr>
    </w:p>
    <w:tbl>
      <w:tblPr>
        <w:tblStyle w:val="TableGrid"/>
        <w:tblW w:w="93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B54BB" w14:paraId="2AE93267" w14:textId="72485E96" w:rsidTr="002A0CFD">
        <w:trPr>
          <w:cantSplit/>
          <w:tblHeader/>
          <w:jc w:val="center"/>
        </w:trPr>
        <w:tc>
          <w:tcPr>
            <w:tcW w:w="2337" w:type="dxa"/>
            <w:tcBorders>
              <w:top w:val="single" w:sz="8" w:space="0" w:color="BED7D3" w:themeColor="accent3"/>
              <w:left w:val="single" w:sz="8" w:space="0" w:color="BED7D3" w:themeColor="accent3"/>
              <w:bottom w:val="nil"/>
              <w:right w:val="single" w:sz="8" w:space="0" w:color="BED7D3" w:themeColor="accent3"/>
            </w:tcBorders>
            <w:shd w:val="clear" w:color="auto" w:fill="3E5C61" w:themeFill="accent2"/>
          </w:tcPr>
          <w:p w14:paraId="77243FB2" w14:textId="4F3F7667" w:rsidR="008B5E08" w:rsidRPr="0053328A" w:rsidRDefault="008B5E08" w:rsidP="008B5E08">
            <w:pPr>
              <w:pStyle w:val="TableColumnHeaders"/>
              <w:spacing w:after="0"/>
            </w:pPr>
            <w:r>
              <w:t>S</w:t>
            </w:r>
          </w:p>
        </w:tc>
        <w:tc>
          <w:tcPr>
            <w:tcW w:w="2338" w:type="dxa"/>
            <w:tcBorders>
              <w:top w:val="single" w:sz="8" w:space="0" w:color="BED7D3" w:themeColor="accent3"/>
              <w:left w:val="single" w:sz="8" w:space="0" w:color="BED7D3" w:themeColor="accent3"/>
              <w:bottom w:val="nil"/>
              <w:right w:val="single" w:sz="8" w:space="0" w:color="BED7D3" w:themeColor="accent3"/>
            </w:tcBorders>
            <w:shd w:val="clear" w:color="auto" w:fill="3E5C61" w:themeFill="accent2"/>
          </w:tcPr>
          <w:p w14:paraId="44AC8CCB" w14:textId="50AE3737" w:rsidR="008B5E08" w:rsidRPr="0053328A" w:rsidRDefault="008B5E08" w:rsidP="008B5E08">
            <w:pPr>
              <w:pStyle w:val="TableColumnHeaders"/>
              <w:spacing w:after="0"/>
            </w:pPr>
            <w:r>
              <w:t>A</w:t>
            </w:r>
          </w:p>
        </w:tc>
        <w:tc>
          <w:tcPr>
            <w:tcW w:w="2337" w:type="dxa"/>
            <w:tcBorders>
              <w:top w:val="single" w:sz="8" w:space="0" w:color="BED7D3" w:themeColor="accent3"/>
              <w:left w:val="single" w:sz="8" w:space="0" w:color="BED7D3" w:themeColor="accent3"/>
              <w:bottom w:val="nil"/>
              <w:right w:val="single" w:sz="8" w:space="0" w:color="BED7D3" w:themeColor="accent3"/>
            </w:tcBorders>
            <w:shd w:val="clear" w:color="auto" w:fill="3E5C61" w:themeFill="accent2"/>
          </w:tcPr>
          <w:p w14:paraId="2AA22EC6" w14:textId="4689251A" w:rsidR="008B5E08" w:rsidRPr="0053328A" w:rsidRDefault="008B5E08" w:rsidP="008B5E08">
            <w:pPr>
              <w:pStyle w:val="TableColumnHeaders"/>
              <w:spacing w:after="0"/>
            </w:pPr>
            <w:r>
              <w:t>M</w:t>
            </w:r>
          </w:p>
        </w:tc>
        <w:tc>
          <w:tcPr>
            <w:tcW w:w="2338" w:type="dxa"/>
            <w:tcBorders>
              <w:top w:val="single" w:sz="8" w:space="0" w:color="BED7D3" w:themeColor="accent3"/>
              <w:left w:val="single" w:sz="8" w:space="0" w:color="BED7D3" w:themeColor="accent3"/>
              <w:bottom w:val="nil"/>
              <w:right w:val="single" w:sz="8" w:space="0" w:color="BED7D3" w:themeColor="accent3"/>
            </w:tcBorders>
            <w:shd w:val="clear" w:color="auto" w:fill="3E5C61" w:themeFill="accent2"/>
          </w:tcPr>
          <w:p w14:paraId="5D61A470" w14:textId="66A45128" w:rsidR="008B5E08" w:rsidRDefault="008B5E08" w:rsidP="008B5E08">
            <w:pPr>
              <w:pStyle w:val="TableColumnHeaders"/>
              <w:spacing w:after="0"/>
            </w:pPr>
            <w:r>
              <w:t>R</w:t>
            </w:r>
          </w:p>
        </w:tc>
      </w:tr>
      <w:tr w:rsidR="00CB54BB" w14:paraId="492A4265" w14:textId="05EE57F3" w:rsidTr="002A0CFD">
        <w:trPr>
          <w:cantSplit/>
          <w:tblHeader/>
          <w:jc w:val="center"/>
        </w:trPr>
        <w:tc>
          <w:tcPr>
            <w:tcW w:w="2337" w:type="dxa"/>
            <w:tcBorders>
              <w:top w:val="nil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</w:tcPr>
          <w:p w14:paraId="2A4FD5E2" w14:textId="132C48BD" w:rsidR="008B5E08" w:rsidRPr="0053328A" w:rsidRDefault="008B5E08" w:rsidP="008B5E08">
            <w:pPr>
              <w:pStyle w:val="TableColumnHeaders"/>
              <w:spacing w:after="0"/>
            </w:pPr>
            <w:r>
              <w:t>Substitution</w:t>
            </w:r>
          </w:p>
        </w:tc>
        <w:tc>
          <w:tcPr>
            <w:tcW w:w="2338" w:type="dxa"/>
            <w:tcBorders>
              <w:top w:val="nil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</w:tcPr>
          <w:p w14:paraId="53CCFB45" w14:textId="140B2C01" w:rsidR="008B5E08" w:rsidRPr="0053328A" w:rsidRDefault="008B5E08" w:rsidP="008B5E08">
            <w:pPr>
              <w:pStyle w:val="TableColumnHeaders"/>
              <w:spacing w:after="0"/>
            </w:pPr>
            <w:r>
              <w:t>Augmentation</w:t>
            </w:r>
          </w:p>
        </w:tc>
        <w:tc>
          <w:tcPr>
            <w:tcW w:w="2337" w:type="dxa"/>
            <w:tcBorders>
              <w:top w:val="nil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</w:tcPr>
          <w:p w14:paraId="79D05A6F" w14:textId="36FFCE82" w:rsidR="008B5E08" w:rsidRPr="0053328A" w:rsidRDefault="008B5E08" w:rsidP="008B5E08">
            <w:pPr>
              <w:pStyle w:val="TableColumnHeaders"/>
              <w:spacing w:after="0"/>
            </w:pPr>
            <w:r>
              <w:t>Modification</w:t>
            </w:r>
          </w:p>
        </w:tc>
        <w:tc>
          <w:tcPr>
            <w:tcW w:w="2338" w:type="dxa"/>
            <w:tcBorders>
              <w:top w:val="nil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</w:tcPr>
          <w:p w14:paraId="23B0B10A" w14:textId="33EB04AC" w:rsidR="008B5E08" w:rsidRPr="0053328A" w:rsidRDefault="008B5E08" w:rsidP="008B5E08">
            <w:pPr>
              <w:pStyle w:val="TableColumnHeaders"/>
              <w:spacing w:after="0"/>
            </w:pPr>
            <w:r>
              <w:t>Redefinition</w:t>
            </w:r>
          </w:p>
        </w:tc>
      </w:tr>
      <w:tr w:rsidR="008B5E08" w14:paraId="2ECA2CEA" w14:textId="22ADD052" w:rsidTr="00CB54BB">
        <w:trPr>
          <w:trHeight w:val="2133"/>
          <w:jc w:val="center"/>
        </w:trPr>
        <w:tc>
          <w:tcPr>
            <w:tcW w:w="2337" w:type="dxa"/>
            <w:tcBorders>
              <w:top w:val="single" w:sz="8" w:space="0" w:color="BED7D3" w:themeColor="accent3"/>
              <w:bottom w:val="single" w:sz="8" w:space="0" w:color="BED7D3" w:themeColor="accent3"/>
            </w:tcBorders>
          </w:tcPr>
          <w:p w14:paraId="0059D1DF" w14:textId="339E0B12" w:rsidR="008B5E08" w:rsidRPr="002A0CFD" w:rsidRDefault="00CB54BB" w:rsidP="002A0CFD">
            <w:pPr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On this level, technology</w:t>
            </w:r>
            <w:r w:rsidR="008B5E08" w:rsidRPr="002A0CFD">
              <w:rPr>
                <w:color w:val="910D28" w:themeColor="accent1"/>
              </w:rPr>
              <w:t xml:space="preserve"> acts as a direct tool substitute</w:t>
            </w:r>
            <w:r>
              <w:rPr>
                <w:color w:val="910D28" w:themeColor="accent1"/>
              </w:rPr>
              <w:t>, but with no change in function.</w:t>
            </w:r>
          </w:p>
        </w:tc>
        <w:tc>
          <w:tcPr>
            <w:tcW w:w="2338" w:type="dxa"/>
            <w:tcBorders>
              <w:top w:val="single" w:sz="8" w:space="0" w:color="BED7D3" w:themeColor="accent3"/>
              <w:bottom w:val="single" w:sz="8" w:space="0" w:color="BED7D3" w:themeColor="accent3"/>
            </w:tcBorders>
          </w:tcPr>
          <w:p w14:paraId="10D500DA" w14:textId="5FA9B9E6" w:rsidR="008B5E08" w:rsidRPr="002A0CFD" w:rsidRDefault="00CB54BB" w:rsidP="002A0CFD">
            <w:pPr>
              <w:rPr>
                <w:color w:val="910D28" w:themeColor="accent1"/>
              </w:rPr>
            </w:pPr>
            <w:r>
              <w:rPr>
                <w:color w:val="910D28" w:themeColor="accent1"/>
              </w:rPr>
              <w:t xml:space="preserve">On this level, technology </w:t>
            </w:r>
            <w:r w:rsidR="008B5E08" w:rsidRPr="002A0CFD">
              <w:rPr>
                <w:color w:val="910D28" w:themeColor="accent1"/>
              </w:rPr>
              <w:t>acts as a direct tool substitute,</w:t>
            </w:r>
            <w:r>
              <w:rPr>
                <w:color w:val="910D28" w:themeColor="accent1"/>
              </w:rPr>
              <w:t xml:space="preserve"> and includes functional improvement.</w:t>
            </w:r>
          </w:p>
        </w:tc>
        <w:tc>
          <w:tcPr>
            <w:tcW w:w="2337" w:type="dxa"/>
            <w:tcBorders>
              <w:top w:val="single" w:sz="8" w:space="0" w:color="BED7D3" w:themeColor="accent3"/>
              <w:bottom w:val="single" w:sz="8" w:space="0" w:color="BED7D3" w:themeColor="accent3"/>
            </w:tcBorders>
          </w:tcPr>
          <w:p w14:paraId="568E5E72" w14:textId="58F059C4" w:rsidR="008B5E08" w:rsidRPr="002A0CFD" w:rsidRDefault="00CB54BB" w:rsidP="002A0CFD">
            <w:pPr>
              <w:rPr>
                <w:color w:val="910D28" w:themeColor="accent1"/>
              </w:rPr>
            </w:pPr>
            <w:r>
              <w:rPr>
                <w:color w:val="910D28" w:themeColor="accent1"/>
              </w:rPr>
              <w:t xml:space="preserve">On this level, technology </w:t>
            </w:r>
            <w:r w:rsidR="008B5E08" w:rsidRPr="002A0CFD">
              <w:rPr>
                <w:color w:val="910D28" w:themeColor="accent1"/>
              </w:rPr>
              <w:t xml:space="preserve">allows for </w:t>
            </w:r>
            <w:r>
              <w:rPr>
                <w:color w:val="910D28" w:themeColor="accent1"/>
              </w:rPr>
              <w:t xml:space="preserve">a </w:t>
            </w:r>
            <w:r w:rsidR="008B5E08" w:rsidRPr="002A0CFD">
              <w:rPr>
                <w:color w:val="910D28" w:themeColor="accent1"/>
              </w:rPr>
              <w:t>significant</w:t>
            </w:r>
            <w:r>
              <w:rPr>
                <w:color w:val="910D28" w:themeColor="accent1"/>
              </w:rPr>
              <w:t xml:space="preserve"> </w:t>
            </w:r>
            <w:r w:rsidR="008B5E08" w:rsidRPr="002A0CFD">
              <w:rPr>
                <w:color w:val="910D28" w:themeColor="accent1"/>
              </w:rPr>
              <w:t>redesign</w:t>
            </w:r>
            <w:r>
              <w:rPr>
                <w:color w:val="910D28" w:themeColor="accent1"/>
              </w:rPr>
              <w:t xml:space="preserve"> for the task.</w:t>
            </w:r>
          </w:p>
        </w:tc>
        <w:tc>
          <w:tcPr>
            <w:tcW w:w="2338" w:type="dxa"/>
            <w:tcBorders>
              <w:top w:val="single" w:sz="8" w:space="0" w:color="BED7D3" w:themeColor="accent3"/>
              <w:bottom w:val="single" w:sz="8" w:space="0" w:color="BED7D3" w:themeColor="accent3"/>
            </w:tcBorders>
          </w:tcPr>
          <w:p w14:paraId="011D9330" w14:textId="4F52F8D4" w:rsidR="008B5E08" w:rsidRPr="002A0CFD" w:rsidRDefault="00CB54BB" w:rsidP="002A0CFD">
            <w:pPr>
              <w:rPr>
                <w:color w:val="910D28" w:themeColor="accent1"/>
              </w:rPr>
            </w:pPr>
            <w:r>
              <w:rPr>
                <w:color w:val="910D28" w:themeColor="accent1"/>
              </w:rPr>
              <w:t xml:space="preserve">On this level, technology </w:t>
            </w:r>
            <w:r w:rsidR="008B5E08" w:rsidRPr="002A0CFD">
              <w:rPr>
                <w:color w:val="910D28" w:themeColor="accent1"/>
              </w:rPr>
              <w:t>allows for the creation of new tasks</w:t>
            </w:r>
            <w:r>
              <w:rPr>
                <w:color w:val="910D28" w:themeColor="accent1"/>
              </w:rPr>
              <w:t xml:space="preserve"> that were </w:t>
            </w:r>
            <w:r w:rsidR="008B5E08" w:rsidRPr="002A0CFD">
              <w:rPr>
                <w:color w:val="910D28" w:themeColor="accent1"/>
              </w:rPr>
              <w:t>previously inconceivable.</w:t>
            </w:r>
          </w:p>
        </w:tc>
      </w:tr>
    </w:tbl>
    <w:p w14:paraId="119EA6E2" w14:textId="490D84E7" w:rsidR="002A0CFD" w:rsidRDefault="00CB54BB" w:rsidP="008B5E08">
      <w:pPr>
        <w:jc w:val="center"/>
        <w:rPr>
          <w:rStyle w:val="Heading2Char"/>
        </w:rPr>
      </w:pPr>
      <w:r>
        <w:rPr>
          <w:rFonts w:asciiTheme="majorHAnsi" w:eastAsiaTheme="majorEastAsia" w:hAnsiTheme="majorHAnsi" w:cstheme="majorBidi"/>
          <w:i/>
          <w:noProof/>
          <w:color w:val="910D28" w:themeColor="accent1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2B3B2" wp14:editId="43DB3164">
                <wp:simplePos x="0" y="0"/>
                <wp:positionH relativeFrom="margin">
                  <wp:posOffset>3009900</wp:posOffset>
                </wp:positionH>
                <wp:positionV relativeFrom="paragraph">
                  <wp:posOffset>49530</wp:posOffset>
                </wp:positionV>
                <wp:extent cx="29146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D67EEE8" w14:textId="55FF3BB3" w:rsidR="002A0CFD" w:rsidRDefault="002A0CFD" w:rsidP="002A0CFD">
                            <w:pPr>
                              <w:pStyle w:val="Heading2"/>
                            </w:pPr>
                            <w:r>
                              <w:t>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2B3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7pt;margin-top:3.9pt;width:22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" fillcolor="white [3201]" strokecolor="#910d28 [3204]" strokeweight="1.5pt">
                <v:textbox>
                  <w:txbxContent>
                    <w:p w14:paraId="3D67EEE8" w14:textId="55FF3BB3" w:rsidR="002A0CFD" w:rsidRDefault="002A0CFD" w:rsidP="002A0CFD">
                      <w:pPr>
                        <w:pStyle w:val="Heading2"/>
                      </w:pPr>
                      <w:r>
                        <w:t>Transformation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noProof/>
          <w:color w:val="910D28" w:themeColor="accen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E6C6" wp14:editId="26B068C3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29241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0C8E70A" w14:textId="79D3E81A" w:rsidR="002A0CFD" w:rsidRDefault="002A0CFD" w:rsidP="002A0CFD">
                            <w:pPr>
                              <w:pStyle w:val="Heading2"/>
                            </w:pPr>
                            <w:r>
                              <w:t>Enhancement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E6C6" id="Text Box 5" o:spid="_x0000_s1027" type="#_x0000_t202" style="position:absolute;left:0;text-align:left;margin-left:0;margin-top:3.9pt;width:23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" fillcolor="white [3201]" strokecolor="#910d28 [3204]" strokeweight="1.5pt">
                <v:textbox>
                  <w:txbxContent>
                    <w:p w14:paraId="20C8E70A" w14:textId="79D3E81A" w:rsidR="002A0CFD" w:rsidRDefault="002A0CFD" w:rsidP="002A0CFD">
                      <w:pPr>
                        <w:pStyle w:val="Heading2"/>
                      </w:pPr>
                      <w:r>
                        <w:t>Enhancement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0C005" w14:textId="7AC87361" w:rsidR="002A0CFD" w:rsidRDefault="002A0CFD" w:rsidP="002A0CFD">
      <w:pPr>
        <w:pStyle w:val="BodyText"/>
      </w:pPr>
    </w:p>
    <w:p w14:paraId="59EF5CB8" w14:textId="4EEB3866" w:rsidR="00E111A6" w:rsidRDefault="00E111A6" w:rsidP="002A0CFD">
      <w:pPr>
        <w:pStyle w:val="BodyText"/>
      </w:pPr>
    </w:p>
    <w:p w14:paraId="30DF7F17" w14:textId="77777777" w:rsidR="00E111A6" w:rsidRDefault="00E111A6" w:rsidP="002A0CFD">
      <w:pPr>
        <w:pStyle w:val="BodyText"/>
      </w:pPr>
    </w:p>
    <w:p w14:paraId="7CC7FED6" w14:textId="77777777" w:rsidR="00E111A6" w:rsidRDefault="00E111A6" w:rsidP="002A0CFD">
      <w:pPr>
        <w:pStyle w:val="BodyText"/>
      </w:pPr>
    </w:p>
    <w:p w14:paraId="0EB77C7F" w14:textId="39F8C649" w:rsidR="00CB54BB" w:rsidRDefault="00205DB2" w:rsidP="00E77E96">
      <w:pPr>
        <w:rPr>
          <w:iCs/>
        </w:rPr>
      </w:pPr>
      <w:r>
        <w:rPr>
          <w:noProof/>
        </w:rPr>
        <w:drawing>
          <wp:inline distT="0" distB="0" distL="0" distR="0" wp14:anchorId="17DBB511" wp14:editId="5A0B7A82">
            <wp:extent cx="5981700" cy="2962275"/>
            <wp:effectExtent l="0" t="38100" r="19050" b="952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94D05E" w14:textId="2148A401" w:rsidR="008B5E08" w:rsidRPr="008B5E08" w:rsidRDefault="008B5E08" w:rsidP="00674D09">
      <w:pPr>
        <w:pStyle w:val="BodyText"/>
      </w:pPr>
    </w:p>
    <w:sectPr w:rsidR="008B5E08" w:rsidRPr="008B5E08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5F42" w14:textId="77777777" w:rsidR="008B5E08" w:rsidRDefault="008B5E08" w:rsidP="00293785">
      <w:pPr>
        <w:spacing w:after="0" w:line="240" w:lineRule="auto"/>
      </w:pPr>
      <w:r>
        <w:separator/>
      </w:r>
    </w:p>
  </w:endnote>
  <w:endnote w:type="continuationSeparator" w:id="0">
    <w:p w14:paraId="1442EC65" w14:textId="77777777" w:rsidR="008B5E08" w:rsidRDefault="008B5E0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79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F0207" wp14:editId="341D78A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5E20C" w14:textId="011C37CE" w:rsidR="00293785" w:rsidRDefault="00E111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4D6A4DBA01426FB2E5447147AB74D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5E08">
                                <w:t>Interactive Classrooms for All Contents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F02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4D5E20C" w14:textId="011C37CE" w:rsidR="00293785" w:rsidRDefault="00E111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4D6A4DBA01426FB2E5447147AB74D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5E08">
                          <w:t>Interactive Classrooms for All Contents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AB25D0" wp14:editId="65D699C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09E1" w14:textId="77777777" w:rsidR="008B5E08" w:rsidRDefault="008B5E08" w:rsidP="00293785">
      <w:pPr>
        <w:spacing w:after="0" w:line="240" w:lineRule="auto"/>
      </w:pPr>
      <w:r>
        <w:separator/>
      </w:r>
    </w:p>
  </w:footnote>
  <w:footnote w:type="continuationSeparator" w:id="0">
    <w:p w14:paraId="7B405D1A" w14:textId="77777777" w:rsidR="008B5E08" w:rsidRDefault="008B5E0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0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5DB2"/>
    <w:rsid w:val="002345CC"/>
    <w:rsid w:val="00293785"/>
    <w:rsid w:val="002A0CFD"/>
    <w:rsid w:val="002C0879"/>
    <w:rsid w:val="002C37B4"/>
    <w:rsid w:val="00312DD9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74D09"/>
    <w:rsid w:val="00686DAB"/>
    <w:rsid w:val="006E1542"/>
    <w:rsid w:val="00721EA4"/>
    <w:rsid w:val="00734796"/>
    <w:rsid w:val="007B055F"/>
    <w:rsid w:val="007E6F1D"/>
    <w:rsid w:val="00880013"/>
    <w:rsid w:val="008920A4"/>
    <w:rsid w:val="008B5E08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B54BB"/>
    <w:rsid w:val="00CC4F77"/>
    <w:rsid w:val="00CD3CF6"/>
    <w:rsid w:val="00CE336D"/>
    <w:rsid w:val="00D106FF"/>
    <w:rsid w:val="00D626EB"/>
    <w:rsid w:val="00DC7A6D"/>
    <w:rsid w:val="00E111A6"/>
    <w:rsid w:val="00E77E9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EFC18"/>
  <w15:docId w15:val="{27BB9DCC-D7A0-4408-A727-845C7B6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0C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CF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25644A-DDA0-4B9D-81BB-A6C2341BCFA9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1EF274F3-09E0-46E7-BF20-867299611DEA}">
      <dgm:prSet phldrT="[Text]" custT="1"/>
      <dgm:spPr>
        <a:xfrm>
          <a:off x="0" y="639"/>
          <a:ext cx="5486400" cy="748210"/>
        </a:xfrm>
        <a:prstGeom prst="roundRect">
          <a:avLst>
            <a:gd name="adj" fmla="val 10000"/>
          </a:avLst>
        </a:prstGeom>
        <a:solidFill>
          <a:schemeClr val="tx1">
            <a:lumMod val="20000"/>
            <a:lumOff val="80000"/>
          </a:schemeClr>
        </a:solidFill>
      </dgm:spPr>
      <dgm:t>
        <a:bodyPr/>
        <a:lstStyle/>
        <a:p>
          <a:pPr>
            <a:buNone/>
          </a:pP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 technology</a:t>
          </a: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standing on the beach and wondering what could be under the ocean’s surface.</a:t>
          </a:r>
        </a:p>
      </dgm:t>
    </dgm:pt>
    <dgm:pt modelId="{955AA0F9-C669-42C4-AA3D-093CEC255D6B}" type="parTrans" cxnId="{779ED258-E738-4659-AFFE-0F3315CB9527}">
      <dgm:prSet/>
      <dgm:spPr/>
      <dgm:t>
        <a:bodyPr/>
        <a:lstStyle/>
        <a:p>
          <a:endParaRPr lang="en-US"/>
        </a:p>
      </dgm:t>
    </dgm:pt>
    <dgm:pt modelId="{65B96DD7-E1D2-423D-874E-3BD7B4CCE133}" type="sibTrans" cxnId="{779ED258-E738-4659-AFFE-0F3315CB9527}">
      <dgm:prSet/>
      <dgm:spPr>
        <a:xfrm rot="5400000">
          <a:off x="2602910" y="767554"/>
          <a:ext cx="280578" cy="336694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40000"/>
            <a:lumOff val="60000"/>
          </a:schemeClr>
        </a:solidFill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E709B12-347E-4D4F-83B5-601DF417716C}">
      <dgm:prSet phldrT="[Text]" custT="1"/>
      <dgm:spPr>
        <a:xfrm>
          <a:off x="0" y="1122954"/>
          <a:ext cx="5486400" cy="748210"/>
        </a:xfrm>
        <a:prstGeom prst="roundRect">
          <a:avLst>
            <a:gd name="adj" fmla="val 10000"/>
          </a:avLst>
        </a:prstGeom>
        <a:solidFill>
          <a:schemeClr val="tx1">
            <a:lumMod val="40000"/>
            <a:lumOff val="60000"/>
          </a:schemeClr>
        </a:solidFill>
      </dgm:spPr>
      <dgm:t>
        <a:bodyPr/>
        <a:lstStyle/>
        <a:p>
          <a:pPr>
            <a:buNone/>
          </a:pP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substitution</a:t>
          </a: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venturing out on a rowboat to look down into the water.</a:t>
          </a:r>
        </a:p>
      </dgm:t>
    </dgm:pt>
    <dgm:pt modelId="{88D60C5D-275A-4DEF-AFCF-6BF76D520D05}" type="parTrans" cxnId="{D9FCEFBF-B6FF-4821-86EB-5625392604E8}">
      <dgm:prSet/>
      <dgm:spPr/>
      <dgm:t>
        <a:bodyPr/>
        <a:lstStyle/>
        <a:p>
          <a:endParaRPr lang="en-US"/>
        </a:p>
      </dgm:t>
    </dgm:pt>
    <dgm:pt modelId="{FAEF2F19-912C-4795-ABEF-6F45370476C9}" type="sibTrans" cxnId="{D9FCEFBF-B6FF-4821-86EB-5625392604E8}">
      <dgm:prSet/>
      <dgm:spPr>
        <a:xfrm rot="5400000">
          <a:off x="2602910" y="1889870"/>
          <a:ext cx="280578" cy="336694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60000"/>
            <a:lumOff val="40000"/>
          </a:schemeClr>
        </a:solidFill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0BEFA3-3D5F-4635-9BAA-D0906D02387C}">
      <dgm:prSet phldrT="[Text]" custT="1"/>
      <dgm:spPr>
        <a:xfrm>
          <a:off x="0" y="2245269"/>
          <a:ext cx="5486400" cy="748210"/>
        </a:xfrm>
        <a:prstGeom prst="roundRect">
          <a:avLst>
            <a:gd name="adj" fmla="val 10000"/>
          </a:avLst>
        </a:prstGeom>
        <a:solidFill>
          <a:schemeClr val="tx1">
            <a:lumMod val="60000"/>
            <a:lumOff val="40000"/>
          </a:schemeClr>
        </a:solidFill>
      </dgm:spPr>
      <dgm:t>
        <a:bodyPr/>
        <a:lstStyle/>
        <a:p>
          <a:pPr>
            <a:buNone/>
          </a:pP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augmentation</a:t>
          </a:r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snorkeling to explore what is just underneath the surface.</a:t>
          </a:r>
        </a:p>
      </dgm:t>
    </dgm:pt>
    <dgm:pt modelId="{FD7797F0-573C-49AA-8F3B-FF633452F65A}" type="parTrans" cxnId="{0B2C9167-29E7-48F1-8073-AB92BEF47FC4}">
      <dgm:prSet/>
      <dgm:spPr/>
      <dgm:t>
        <a:bodyPr/>
        <a:lstStyle/>
        <a:p>
          <a:endParaRPr lang="en-US"/>
        </a:p>
      </dgm:t>
    </dgm:pt>
    <dgm:pt modelId="{118B8B2C-F435-44DD-9B55-8AE32F1343F3}" type="sibTrans" cxnId="{0B2C9167-29E7-48F1-8073-AB92BEF47FC4}">
      <dgm:prSet/>
      <dgm:spPr>
        <a:xfrm rot="5400000">
          <a:off x="2602910" y="3012185"/>
          <a:ext cx="280578" cy="336694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75000"/>
          </a:schemeClr>
        </a:solidFill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C8AEC70-03DE-49B1-B471-20F9B3B5B2A1}">
      <dgm:prSet phldrT="[Text]" custT="1"/>
      <dgm:spPr>
        <a:xfrm>
          <a:off x="0" y="3367585"/>
          <a:ext cx="5486400" cy="748210"/>
        </a:xfrm>
        <a:prstGeom prst="roundRect">
          <a:avLst>
            <a:gd name="adj" fmla="val 10000"/>
          </a:avLst>
        </a:prstGeom>
        <a:solidFill>
          <a:schemeClr val="tx1">
            <a:lumMod val="75000"/>
          </a:schemeClr>
        </a:solidFill>
      </dgm:spPr>
      <dgm:t>
        <a:bodyPr/>
        <a:lstStyle/>
        <a:p>
          <a:pPr>
            <a:buNone/>
          </a:pPr>
          <a:r>
            <a:rPr lang="en-US" sz="1200">
              <a:latin typeface="Calibri"/>
              <a:ea typeface="+mn-ea"/>
              <a:cs typeface="+mn-cs"/>
            </a:rPr>
            <a:t>Using </a:t>
          </a:r>
          <a:r>
            <a:rPr lang="en-US" sz="1200" b="1">
              <a:latin typeface="Calibri"/>
              <a:ea typeface="+mn-ea"/>
              <a:cs typeface="+mn-cs"/>
            </a:rPr>
            <a:t>modification</a:t>
          </a:r>
          <a:r>
            <a:rPr lang="en-US" sz="1200">
              <a:latin typeface="Calibri"/>
              <a:ea typeface="+mn-ea"/>
              <a:cs typeface="+mn-cs"/>
            </a:rPr>
            <a:t> is like scuba diving to explore the deeper levels of the ocean.</a:t>
          </a:r>
        </a:p>
      </dgm:t>
    </dgm:pt>
    <dgm:pt modelId="{5A82BE3D-1472-4DBC-BFCF-7D529092E8F7}" type="parTrans" cxnId="{ED50FCE9-12C9-4950-9C9D-07B4E09D7062}">
      <dgm:prSet/>
      <dgm:spPr/>
      <dgm:t>
        <a:bodyPr/>
        <a:lstStyle/>
        <a:p>
          <a:endParaRPr lang="en-US"/>
        </a:p>
      </dgm:t>
    </dgm:pt>
    <dgm:pt modelId="{48B0A334-9DD1-4D30-92EC-904A54628787}" type="sibTrans" cxnId="{ED50FCE9-12C9-4950-9C9D-07B4E09D7062}">
      <dgm:prSet/>
      <dgm:spPr>
        <a:xfrm rot="5400000">
          <a:off x="2602910" y="4134500"/>
          <a:ext cx="280578" cy="336694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</a:schemeClr>
        </a:solidFill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6E629BB-D41B-4AF1-8E93-048B9D8BA98F}">
      <dgm:prSet phldrT="[Text]" custT="1"/>
      <dgm:spPr>
        <a:xfrm>
          <a:off x="0" y="4489900"/>
          <a:ext cx="5486400" cy="748210"/>
        </a:xfrm>
        <a:prstGeom prst="roundRect">
          <a:avLst>
            <a:gd name="adj" fmla="val 10000"/>
          </a:avLst>
        </a:prstGeom>
        <a:solidFill>
          <a:schemeClr val="tx1">
            <a:lumMod val="50000"/>
          </a:schemeClr>
        </a:solidFill>
      </dgm:spPr>
      <dgm:t>
        <a:bodyPr/>
        <a:lstStyle/>
        <a:p>
          <a:pPr>
            <a:buNone/>
          </a:pPr>
          <a:r>
            <a:rPr lang="en-US" sz="1200">
              <a:latin typeface="Calibri"/>
              <a:ea typeface="+mn-ea"/>
              <a:cs typeface="+mn-cs"/>
            </a:rPr>
            <a:t>Using </a:t>
          </a:r>
          <a:r>
            <a:rPr lang="en-US" sz="1200" b="1">
              <a:latin typeface="Calibri"/>
              <a:ea typeface="+mn-ea"/>
              <a:cs typeface="+mn-cs"/>
            </a:rPr>
            <a:t>redefinition</a:t>
          </a:r>
          <a:r>
            <a:rPr lang="en-US" sz="1200">
              <a:latin typeface="Calibri"/>
              <a:ea typeface="+mn-ea"/>
              <a:cs typeface="+mn-cs"/>
            </a:rPr>
            <a:t> is like riding in a submarine to explore the ocean’s depths.</a:t>
          </a:r>
        </a:p>
      </dgm:t>
    </dgm:pt>
    <dgm:pt modelId="{BE958B48-7F35-4AE1-BEAC-F94793BDCF10}" type="sibTrans" cxnId="{20F9BFEB-9CAF-429D-B9B8-A1289EAF7F8A}">
      <dgm:prSet/>
      <dgm:spPr/>
      <dgm:t>
        <a:bodyPr/>
        <a:lstStyle/>
        <a:p>
          <a:endParaRPr lang="en-US"/>
        </a:p>
      </dgm:t>
    </dgm:pt>
    <dgm:pt modelId="{255DB38F-EDE5-41C9-99D7-DA8FDCD4C9B9}" type="parTrans" cxnId="{20F9BFEB-9CAF-429D-B9B8-A1289EAF7F8A}">
      <dgm:prSet/>
      <dgm:spPr/>
      <dgm:t>
        <a:bodyPr/>
        <a:lstStyle/>
        <a:p>
          <a:endParaRPr lang="en-US"/>
        </a:p>
      </dgm:t>
    </dgm:pt>
    <dgm:pt modelId="{3807D7AE-4094-43DD-8CAD-123CB32244E4}" type="pres">
      <dgm:prSet presAssocID="{4E25644A-DDA0-4B9D-81BB-A6C2341BCFA9}" presName="linearFlow" presStyleCnt="0">
        <dgm:presLayoutVars>
          <dgm:resizeHandles val="exact"/>
        </dgm:presLayoutVars>
      </dgm:prSet>
      <dgm:spPr/>
    </dgm:pt>
    <dgm:pt modelId="{856857A6-2BCB-433F-8484-97331A107B0C}" type="pres">
      <dgm:prSet presAssocID="{1EF274F3-09E0-46E7-BF20-867299611DEA}" presName="node" presStyleLbl="node1" presStyleIdx="0" presStyleCnt="5" custScaleX="374339">
        <dgm:presLayoutVars>
          <dgm:bulletEnabled val="1"/>
        </dgm:presLayoutVars>
      </dgm:prSet>
      <dgm:spPr/>
    </dgm:pt>
    <dgm:pt modelId="{B5CB3C03-97ED-43E1-8213-49252CBE2A2A}" type="pres">
      <dgm:prSet presAssocID="{65B96DD7-E1D2-423D-874E-3BD7B4CCE133}" presName="sibTrans" presStyleLbl="sibTrans2D1" presStyleIdx="0" presStyleCnt="4"/>
      <dgm:spPr/>
    </dgm:pt>
    <dgm:pt modelId="{63808059-2024-4501-A505-6CF629324389}" type="pres">
      <dgm:prSet presAssocID="{65B96DD7-E1D2-423D-874E-3BD7B4CCE133}" presName="connectorText" presStyleLbl="sibTrans2D1" presStyleIdx="0" presStyleCnt="4"/>
      <dgm:spPr/>
    </dgm:pt>
    <dgm:pt modelId="{D78CEB30-722F-4BF3-AEA1-B32412800291}" type="pres">
      <dgm:prSet presAssocID="{3E709B12-347E-4D4F-83B5-601DF417716C}" presName="node" presStyleLbl="node1" presStyleIdx="1" presStyleCnt="5" custScaleX="374339">
        <dgm:presLayoutVars>
          <dgm:bulletEnabled val="1"/>
        </dgm:presLayoutVars>
      </dgm:prSet>
      <dgm:spPr/>
    </dgm:pt>
    <dgm:pt modelId="{8CE1EF73-C0E3-4551-93DE-9281414384E7}" type="pres">
      <dgm:prSet presAssocID="{FAEF2F19-912C-4795-ABEF-6F45370476C9}" presName="sibTrans" presStyleLbl="sibTrans2D1" presStyleIdx="1" presStyleCnt="4"/>
      <dgm:spPr/>
    </dgm:pt>
    <dgm:pt modelId="{C4A91720-442D-4C69-B67E-7AC9F553780A}" type="pres">
      <dgm:prSet presAssocID="{FAEF2F19-912C-4795-ABEF-6F45370476C9}" presName="connectorText" presStyleLbl="sibTrans2D1" presStyleIdx="1" presStyleCnt="4"/>
      <dgm:spPr/>
    </dgm:pt>
    <dgm:pt modelId="{7980BF44-5D45-46AE-A78A-D7A8C107C53E}" type="pres">
      <dgm:prSet presAssocID="{740BEFA3-3D5F-4635-9BAA-D0906D02387C}" presName="node" presStyleLbl="node1" presStyleIdx="2" presStyleCnt="5" custScaleX="374339">
        <dgm:presLayoutVars>
          <dgm:bulletEnabled val="1"/>
        </dgm:presLayoutVars>
      </dgm:prSet>
      <dgm:spPr/>
    </dgm:pt>
    <dgm:pt modelId="{FEE77F10-E953-4E8F-83AE-0ADFAF66139D}" type="pres">
      <dgm:prSet presAssocID="{118B8B2C-F435-44DD-9B55-8AE32F1343F3}" presName="sibTrans" presStyleLbl="sibTrans2D1" presStyleIdx="2" presStyleCnt="4"/>
      <dgm:spPr/>
    </dgm:pt>
    <dgm:pt modelId="{C3A619BE-15D3-4203-89AB-34EDB935913D}" type="pres">
      <dgm:prSet presAssocID="{118B8B2C-F435-44DD-9B55-8AE32F1343F3}" presName="connectorText" presStyleLbl="sibTrans2D1" presStyleIdx="2" presStyleCnt="4"/>
      <dgm:spPr/>
    </dgm:pt>
    <dgm:pt modelId="{28E82C77-3351-4DD0-A652-A79AB49112C5}" type="pres">
      <dgm:prSet presAssocID="{1C8AEC70-03DE-49B1-B471-20F9B3B5B2A1}" presName="node" presStyleLbl="node1" presStyleIdx="3" presStyleCnt="5" custScaleX="374339">
        <dgm:presLayoutVars>
          <dgm:bulletEnabled val="1"/>
        </dgm:presLayoutVars>
      </dgm:prSet>
      <dgm:spPr/>
    </dgm:pt>
    <dgm:pt modelId="{1ACEDCEC-959B-4058-BC8D-0F8D49909530}" type="pres">
      <dgm:prSet presAssocID="{48B0A334-9DD1-4D30-92EC-904A54628787}" presName="sibTrans" presStyleLbl="sibTrans2D1" presStyleIdx="3" presStyleCnt="4"/>
      <dgm:spPr/>
    </dgm:pt>
    <dgm:pt modelId="{9CE88577-9B84-4184-BD83-801DA37B8ECF}" type="pres">
      <dgm:prSet presAssocID="{48B0A334-9DD1-4D30-92EC-904A54628787}" presName="connectorText" presStyleLbl="sibTrans2D1" presStyleIdx="3" presStyleCnt="4"/>
      <dgm:spPr/>
    </dgm:pt>
    <dgm:pt modelId="{E404EBFA-BDA6-49B6-8D36-9DD592C58684}" type="pres">
      <dgm:prSet presAssocID="{36E629BB-D41B-4AF1-8E93-048B9D8BA98F}" presName="node" presStyleLbl="node1" presStyleIdx="4" presStyleCnt="5" custScaleX="374339">
        <dgm:presLayoutVars>
          <dgm:bulletEnabled val="1"/>
        </dgm:presLayoutVars>
      </dgm:prSet>
      <dgm:spPr/>
    </dgm:pt>
  </dgm:ptLst>
  <dgm:cxnLst>
    <dgm:cxn modelId="{079D8E01-03A6-4C2E-873F-7BA85504FF1B}" type="presOf" srcId="{FAEF2F19-912C-4795-ABEF-6F45370476C9}" destId="{C4A91720-442D-4C69-B67E-7AC9F553780A}" srcOrd="1" destOrd="0" presId="urn:microsoft.com/office/officeart/2005/8/layout/process2"/>
    <dgm:cxn modelId="{9D3BAF02-DCE0-4197-ADF7-336C068474CC}" type="presOf" srcId="{36E629BB-D41B-4AF1-8E93-048B9D8BA98F}" destId="{E404EBFA-BDA6-49B6-8D36-9DD592C58684}" srcOrd="0" destOrd="0" presId="urn:microsoft.com/office/officeart/2005/8/layout/process2"/>
    <dgm:cxn modelId="{8F70B818-FE1D-4F5F-A3AE-A49F3913C500}" type="presOf" srcId="{3E709B12-347E-4D4F-83B5-601DF417716C}" destId="{D78CEB30-722F-4BF3-AEA1-B32412800291}" srcOrd="0" destOrd="0" presId="urn:microsoft.com/office/officeart/2005/8/layout/process2"/>
    <dgm:cxn modelId="{BA3D4B20-BA17-4DFF-9530-7EDE37DE76E1}" type="presOf" srcId="{1C8AEC70-03DE-49B1-B471-20F9B3B5B2A1}" destId="{28E82C77-3351-4DD0-A652-A79AB49112C5}" srcOrd="0" destOrd="0" presId="urn:microsoft.com/office/officeart/2005/8/layout/process2"/>
    <dgm:cxn modelId="{00BD5A22-F38E-417D-B625-30DABCB874CC}" type="presOf" srcId="{4E25644A-DDA0-4B9D-81BB-A6C2341BCFA9}" destId="{3807D7AE-4094-43DD-8CAD-123CB32244E4}" srcOrd="0" destOrd="0" presId="urn:microsoft.com/office/officeart/2005/8/layout/process2"/>
    <dgm:cxn modelId="{5A134B3C-7153-40A9-9D25-0524CF78D3FF}" type="presOf" srcId="{65B96DD7-E1D2-423D-874E-3BD7B4CCE133}" destId="{B5CB3C03-97ED-43E1-8213-49252CBE2A2A}" srcOrd="0" destOrd="0" presId="urn:microsoft.com/office/officeart/2005/8/layout/process2"/>
    <dgm:cxn modelId="{0B2C9167-29E7-48F1-8073-AB92BEF47FC4}" srcId="{4E25644A-DDA0-4B9D-81BB-A6C2341BCFA9}" destId="{740BEFA3-3D5F-4635-9BAA-D0906D02387C}" srcOrd="2" destOrd="0" parTransId="{FD7797F0-573C-49AA-8F3B-FF633452F65A}" sibTransId="{118B8B2C-F435-44DD-9B55-8AE32F1343F3}"/>
    <dgm:cxn modelId="{EA767E6A-EBD1-49B3-8F89-784A77234271}" type="presOf" srcId="{1EF274F3-09E0-46E7-BF20-867299611DEA}" destId="{856857A6-2BCB-433F-8484-97331A107B0C}" srcOrd="0" destOrd="0" presId="urn:microsoft.com/office/officeart/2005/8/layout/process2"/>
    <dgm:cxn modelId="{6583A94B-8277-428D-A100-D801B4054FFC}" type="presOf" srcId="{48B0A334-9DD1-4D30-92EC-904A54628787}" destId="{1ACEDCEC-959B-4058-BC8D-0F8D49909530}" srcOrd="0" destOrd="0" presId="urn:microsoft.com/office/officeart/2005/8/layout/process2"/>
    <dgm:cxn modelId="{E5102F50-E1F7-4C90-BC59-5E8C3338B808}" type="presOf" srcId="{118B8B2C-F435-44DD-9B55-8AE32F1343F3}" destId="{FEE77F10-E953-4E8F-83AE-0ADFAF66139D}" srcOrd="0" destOrd="0" presId="urn:microsoft.com/office/officeart/2005/8/layout/process2"/>
    <dgm:cxn modelId="{779ED258-E738-4659-AFFE-0F3315CB9527}" srcId="{4E25644A-DDA0-4B9D-81BB-A6C2341BCFA9}" destId="{1EF274F3-09E0-46E7-BF20-867299611DEA}" srcOrd="0" destOrd="0" parTransId="{955AA0F9-C669-42C4-AA3D-093CEC255D6B}" sibTransId="{65B96DD7-E1D2-423D-874E-3BD7B4CCE133}"/>
    <dgm:cxn modelId="{6C0BA379-EEAE-47B6-8D35-49C723E7B6B7}" type="presOf" srcId="{65B96DD7-E1D2-423D-874E-3BD7B4CCE133}" destId="{63808059-2024-4501-A505-6CF629324389}" srcOrd="1" destOrd="0" presId="urn:microsoft.com/office/officeart/2005/8/layout/process2"/>
    <dgm:cxn modelId="{BEB5575A-E81B-4998-B52D-DEB9E0D8174C}" type="presOf" srcId="{48B0A334-9DD1-4D30-92EC-904A54628787}" destId="{9CE88577-9B84-4184-BD83-801DA37B8ECF}" srcOrd="1" destOrd="0" presId="urn:microsoft.com/office/officeart/2005/8/layout/process2"/>
    <dgm:cxn modelId="{ED114D81-AF2C-426F-8225-E20D2008AD20}" type="presOf" srcId="{FAEF2F19-912C-4795-ABEF-6F45370476C9}" destId="{8CE1EF73-C0E3-4551-93DE-9281414384E7}" srcOrd="0" destOrd="0" presId="urn:microsoft.com/office/officeart/2005/8/layout/process2"/>
    <dgm:cxn modelId="{E3A99294-4BAE-4679-AD64-17049387BDE2}" type="presOf" srcId="{740BEFA3-3D5F-4635-9BAA-D0906D02387C}" destId="{7980BF44-5D45-46AE-A78A-D7A8C107C53E}" srcOrd="0" destOrd="0" presId="urn:microsoft.com/office/officeart/2005/8/layout/process2"/>
    <dgm:cxn modelId="{281E9C9C-8693-4501-A8E6-4C927F2FB314}" type="presOf" srcId="{118B8B2C-F435-44DD-9B55-8AE32F1343F3}" destId="{C3A619BE-15D3-4203-89AB-34EDB935913D}" srcOrd="1" destOrd="0" presId="urn:microsoft.com/office/officeart/2005/8/layout/process2"/>
    <dgm:cxn modelId="{D9FCEFBF-B6FF-4821-86EB-5625392604E8}" srcId="{4E25644A-DDA0-4B9D-81BB-A6C2341BCFA9}" destId="{3E709B12-347E-4D4F-83B5-601DF417716C}" srcOrd="1" destOrd="0" parTransId="{88D60C5D-275A-4DEF-AFCF-6BF76D520D05}" sibTransId="{FAEF2F19-912C-4795-ABEF-6F45370476C9}"/>
    <dgm:cxn modelId="{ED50FCE9-12C9-4950-9C9D-07B4E09D7062}" srcId="{4E25644A-DDA0-4B9D-81BB-A6C2341BCFA9}" destId="{1C8AEC70-03DE-49B1-B471-20F9B3B5B2A1}" srcOrd="3" destOrd="0" parTransId="{5A82BE3D-1472-4DBC-BFCF-7D529092E8F7}" sibTransId="{48B0A334-9DD1-4D30-92EC-904A54628787}"/>
    <dgm:cxn modelId="{20F9BFEB-9CAF-429D-B9B8-A1289EAF7F8A}" srcId="{4E25644A-DDA0-4B9D-81BB-A6C2341BCFA9}" destId="{36E629BB-D41B-4AF1-8E93-048B9D8BA98F}" srcOrd="4" destOrd="0" parTransId="{255DB38F-EDE5-41C9-99D7-DA8FDCD4C9B9}" sibTransId="{BE958B48-7F35-4AE1-BEAC-F94793BDCF10}"/>
    <dgm:cxn modelId="{C3B04396-126D-45FA-97B9-33F35825FB78}" type="presParOf" srcId="{3807D7AE-4094-43DD-8CAD-123CB32244E4}" destId="{856857A6-2BCB-433F-8484-97331A107B0C}" srcOrd="0" destOrd="0" presId="urn:microsoft.com/office/officeart/2005/8/layout/process2"/>
    <dgm:cxn modelId="{5AD9EE83-E72E-4134-9E21-CC658F18BD55}" type="presParOf" srcId="{3807D7AE-4094-43DD-8CAD-123CB32244E4}" destId="{B5CB3C03-97ED-43E1-8213-49252CBE2A2A}" srcOrd="1" destOrd="0" presId="urn:microsoft.com/office/officeart/2005/8/layout/process2"/>
    <dgm:cxn modelId="{61B2FDB9-A927-491F-B6A8-05B5A316D94D}" type="presParOf" srcId="{B5CB3C03-97ED-43E1-8213-49252CBE2A2A}" destId="{63808059-2024-4501-A505-6CF629324389}" srcOrd="0" destOrd="0" presId="urn:microsoft.com/office/officeart/2005/8/layout/process2"/>
    <dgm:cxn modelId="{BAC7FC5F-00F0-4BFA-B2CA-EECFB7BBE30B}" type="presParOf" srcId="{3807D7AE-4094-43DD-8CAD-123CB32244E4}" destId="{D78CEB30-722F-4BF3-AEA1-B32412800291}" srcOrd="2" destOrd="0" presId="urn:microsoft.com/office/officeart/2005/8/layout/process2"/>
    <dgm:cxn modelId="{803E3BFF-4209-471E-9487-FE1C54B0DEB7}" type="presParOf" srcId="{3807D7AE-4094-43DD-8CAD-123CB32244E4}" destId="{8CE1EF73-C0E3-4551-93DE-9281414384E7}" srcOrd="3" destOrd="0" presId="urn:microsoft.com/office/officeart/2005/8/layout/process2"/>
    <dgm:cxn modelId="{33277E54-2162-480B-956B-4914DE78A7A4}" type="presParOf" srcId="{8CE1EF73-C0E3-4551-93DE-9281414384E7}" destId="{C4A91720-442D-4C69-B67E-7AC9F553780A}" srcOrd="0" destOrd="0" presId="urn:microsoft.com/office/officeart/2005/8/layout/process2"/>
    <dgm:cxn modelId="{ACD4C01F-DDD4-4470-B32B-3CAA07257A3A}" type="presParOf" srcId="{3807D7AE-4094-43DD-8CAD-123CB32244E4}" destId="{7980BF44-5D45-46AE-A78A-D7A8C107C53E}" srcOrd="4" destOrd="0" presId="urn:microsoft.com/office/officeart/2005/8/layout/process2"/>
    <dgm:cxn modelId="{2E92DEA9-9A3D-44A4-9F7E-7AE3B9C7DF48}" type="presParOf" srcId="{3807D7AE-4094-43DD-8CAD-123CB32244E4}" destId="{FEE77F10-E953-4E8F-83AE-0ADFAF66139D}" srcOrd="5" destOrd="0" presId="urn:microsoft.com/office/officeart/2005/8/layout/process2"/>
    <dgm:cxn modelId="{FAAFBCEF-BA2A-4035-BF65-C2E0E2712F58}" type="presParOf" srcId="{FEE77F10-E953-4E8F-83AE-0ADFAF66139D}" destId="{C3A619BE-15D3-4203-89AB-34EDB935913D}" srcOrd="0" destOrd="0" presId="urn:microsoft.com/office/officeart/2005/8/layout/process2"/>
    <dgm:cxn modelId="{EB12F326-7421-44F1-B0AC-CBADD370902E}" type="presParOf" srcId="{3807D7AE-4094-43DD-8CAD-123CB32244E4}" destId="{28E82C77-3351-4DD0-A652-A79AB49112C5}" srcOrd="6" destOrd="0" presId="urn:microsoft.com/office/officeart/2005/8/layout/process2"/>
    <dgm:cxn modelId="{D16ECA78-8D9E-4FFB-9F34-7E143BFCA295}" type="presParOf" srcId="{3807D7AE-4094-43DD-8CAD-123CB32244E4}" destId="{1ACEDCEC-959B-4058-BC8D-0F8D49909530}" srcOrd="7" destOrd="0" presId="urn:microsoft.com/office/officeart/2005/8/layout/process2"/>
    <dgm:cxn modelId="{1765588B-9E6A-4E7B-9CD4-B609BA5EAF18}" type="presParOf" srcId="{1ACEDCEC-959B-4058-BC8D-0F8D49909530}" destId="{9CE88577-9B84-4184-BD83-801DA37B8ECF}" srcOrd="0" destOrd="0" presId="urn:microsoft.com/office/officeart/2005/8/layout/process2"/>
    <dgm:cxn modelId="{9D2957C0-5FCA-43B3-8B0D-81B8E6C9C7D6}" type="presParOf" srcId="{3807D7AE-4094-43DD-8CAD-123CB32244E4}" destId="{E404EBFA-BDA6-49B6-8D36-9DD592C58684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857A6-2BCB-433F-8484-97331A107B0C}">
      <dsp:nvSpPr>
        <dsp:cNvPr id="0" name=""/>
        <dsp:cNvSpPr/>
      </dsp:nvSpPr>
      <dsp:spPr>
        <a:xfrm>
          <a:off x="0" y="1807"/>
          <a:ext cx="5981700" cy="422665"/>
        </a:xfrm>
        <a:prstGeom prst="roundRect">
          <a:avLst>
            <a:gd name="adj" fmla="val 10000"/>
          </a:avLst>
        </a:prstGeom>
        <a:solidFill>
          <a:schemeClr val="tx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 technology</a:t>
          </a: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standing on the beach and wondering what could be under the ocean’s surface.</a:t>
          </a:r>
        </a:p>
      </dsp:txBody>
      <dsp:txXfrm>
        <a:off x="12379" y="14186"/>
        <a:ext cx="5956942" cy="397907"/>
      </dsp:txXfrm>
    </dsp:sp>
    <dsp:sp modelId="{B5CB3C03-97ED-43E1-8213-49252CBE2A2A}">
      <dsp:nvSpPr>
        <dsp:cNvPr id="0" name=""/>
        <dsp:cNvSpPr/>
      </dsp:nvSpPr>
      <dsp:spPr>
        <a:xfrm rot="5400000">
          <a:off x="2911600" y="435039"/>
          <a:ext cx="158499" cy="19019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33790" y="450889"/>
        <a:ext cx="114119" cy="110949"/>
      </dsp:txXfrm>
    </dsp:sp>
    <dsp:sp modelId="{D78CEB30-722F-4BF3-AEA1-B32412800291}">
      <dsp:nvSpPr>
        <dsp:cNvPr id="0" name=""/>
        <dsp:cNvSpPr/>
      </dsp:nvSpPr>
      <dsp:spPr>
        <a:xfrm>
          <a:off x="0" y="635806"/>
          <a:ext cx="5981700" cy="422665"/>
        </a:xfrm>
        <a:prstGeom prst="roundRect">
          <a:avLst>
            <a:gd name="adj" fmla="val 10000"/>
          </a:avLst>
        </a:prstGeom>
        <a:solidFill>
          <a:schemeClr val="tx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substitution</a:t>
          </a: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venturing out on a rowboat to look down into the water.</a:t>
          </a:r>
        </a:p>
      </dsp:txBody>
      <dsp:txXfrm>
        <a:off x="12379" y="648185"/>
        <a:ext cx="5956942" cy="397907"/>
      </dsp:txXfrm>
    </dsp:sp>
    <dsp:sp modelId="{8CE1EF73-C0E3-4551-93DE-9281414384E7}">
      <dsp:nvSpPr>
        <dsp:cNvPr id="0" name=""/>
        <dsp:cNvSpPr/>
      </dsp:nvSpPr>
      <dsp:spPr>
        <a:xfrm rot="5400000">
          <a:off x="2911600" y="1069038"/>
          <a:ext cx="158499" cy="19019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33790" y="1084888"/>
        <a:ext cx="114119" cy="110949"/>
      </dsp:txXfrm>
    </dsp:sp>
    <dsp:sp modelId="{7980BF44-5D45-46AE-A78A-D7A8C107C53E}">
      <dsp:nvSpPr>
        <dsp:cNvPr id="0" name=""/>
        <dsp:cNvSpPr/>
      </dsp:nvSpPr>
      <dsp:spPr>
        <a:xfrm>
          <a:off x="0" y="1269804"/>
          <a:ext cx="5981700" cy="422665"/>
        </a:xfrm>
        <a:prstGeom prst="roundRect">
          <a:avLst>
            <a:gd name="adj" fmla="val 10000"/>
          </a:avLst>
        </a:prstGeom>
        <a:solidFill>
          <a:schemeClr val="tx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Using </a:t>
          </a:r>
          <a:r>
            <a:rPr lang="en-US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augmentation</a:t>
          </a: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is like snorkeling to explore what is just underneath the surface.</a:t>
          </a:r>
        </a:p>
      </dsp:txBody>
      <dsp:txXfrm>
        <a:off x="12379" y="1282183"/>
        <a:ext cx="5956942" cy="397907"/>
      </dsp:txXfrm>
    </dsp:sp>
    <dsp:sp modelId="{FEE77F10-E953-4E8F-83AE-0ADFAF66139D}">
      <dsp:nvSpPr>
        <dsp:cNvPr id="0" name=""/>
        <dsp:cNvSpPr/>
      </dsp:nvSpPr>
      <dsp:spPr>
        <a:xfrm rot="5400000">
          <a:off x="2911600" y="1703036"/>
          <a:ext cx="158499" cy="19019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33790" y="1718886"/>
        <a:ext cx="114119" cy="110949"/>
      </dsp:txXfrm>
    </dsp:sp>
    <dsp:sp modelId="{28E82C77-3351-4DD0-A652-A79AB49112C5}">
      <dsp:nvSpPr>
        <dsp:cNvPr id="0" name=""/>
        <dsp:cNvSpPr/>
      </dsp:nvSpPr>
      <dsp:spPr>
        <a:xfrm>
          <a:off x="0" y="1903803"/>
          <a:ext cx="5981700" cy="422665"/>
        </a:xfrm>
        <a:prstGeom prst="roundRect">
          <a:avLst>
            <a:gd name="adj" fmla="val 10000"/>
          </a:avLst>
        </a:prstGeom>
        <a:solidFill>
          <a:schemeClr val="tx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/>
              <a:ea typeface="+mn-ea"/>
              <a:cs typeface="+mn-cs"/>
            </a:rPr>
            <a:t>Using </a:t>
          </a:r>
          <a:r>
            <a:rPr lang="en-US" sz="1200" b="1" kern="1200">
              <a:latin typeface="Calibri"/>
              <a:ea typeface="+mn-ea"/>
              <a:cs typeface="+mn-cs"/>
            </a:rPr>
            <a:t>modification</a:t>
          </a:r>
          <a:r>
            <a:rPr lang="en-US" sz="1200" kern="1200">
              <a:latin typeface="Calibri"/>
              <a:ea typeface="+mn-ea"/>
              <a:cs typeface="+mn-cs"/>
            </a:rPr>
            <a:t> is like scuba diving to explore the deeper levels of the ocean.</a:t>
          </a:r>
        </a:p>
      </dsp:txBody>
      <dsp:txXfrm>
        <a:off x="12379" y="1916182"/>
        <a:ext cx="5956942" cy="397907"/>
      </dsp:txXfrm>
    </dsp:sp>
    <dsp:sp modelId="{1ACEDCEC-959B-4058-BC8D-0F8D49909530}">
      <dsp:nvSpPr>
        <dsp:cNvPr id="0" name=""/>
        <dsp:cNvSpPr/>
      </dsp:nvSpPr>
      <dsp:spPr>
        <a:xfrm rot="5400000">
          <a:off x="2911600" y="2337035"/>
          <a:ext cx="158499" cy="19019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33790" y="2352885"/>
        <a:ext cx="114119" cy="110949"/>
      </dsp:txXfrm>
    </dsp:sp>
    <dsp:sp modelId="{E404EBFA-BDA6-49B6-8D36-9DD592C58684}">
      <dsp:nvSpPr>
        <dsp:cNvPr id="0" name=""/>
        <dsp:cNvSpPr/>
      </dsp:nvSpPr>
      <dsp:spPr>
        <a:xfrm>
          <a:off x="0" y="2537801"/>
          <a:ext cx="5981700" cy="422665"/>
        </a:xfrm>
        <a:prstGeom prst="roundRect">
          <a:avLst>
            <a:gd name="adj" fmla="val 10000"/>
          </a:avLst>
        </a:prstGeom>
        <a:solidFill>
          <a:schemeClr val="tx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/>
              <a:ea typeface="+mn-ea"/>
              <a:cs typeface="+mn-cs"/>
            </a:rPr>
            <a:t>Using </a:t>
          </a:r>
          <a:r>
            <a:rPr lang="en-US" sz="1200" b="1" kern="1200">
              <a:latin typeface="Calibri"/>
              <a:ea typeface="+mn-ea"/>
              <a:cs typeface="+mn-cs"/>
            </a:rPr>
            <a:t>redefinition</a:t>
          </a:r>
          <a:r>
            <a:rPr lang="en-US" sz="1200" kern="1200">
              <a:latin typeface="Calibri"/>
              <a:ea typeface="+mn-ea"/>
              <a:cs typeface="+mn-cs"/>
            </a:rPr>
            <a:t> is like riding in a submarine to explore the ocean’s depths.</a:t>
          </a:r>
        </a:p>
      </dsp:txBody>
      <dsp:txXfrm>
        <a:off x="12379" y="2550180"/>
        <a:ext cx="5956942" cy="397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4D6A4DBA01426FB2E5447147AB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7C22-5365-4FAD-B981-B406007C620F}"/>
      </w:docPartPr>
      <w:docPartBody>
        <w:p w:rsidR="00000000" w:rsidRDefault="00670261">
          <w:pPr>
            <w:pStyle w:val="FC4D6A4DBA01426FB2E5447147AB74D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4D6A4DBA01426FB2E5447147AB74D5">
    <w:name w:val="FC4D6A4DBA01426FB2E5447147AB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4465-2E6B-454C-9FE1-D8F8C53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1296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Classrooms for All Contents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for All Contents</dc:title>
  <dc:creator>K20Center@groups.ou.edu</dc:creator>
  <cp:lastModifiedBy>Taylor Thurston</cp:lastModifiedBy>
  <cp:revision>2</cp:revision>
  <cp:lastPrinted>2016-07-14T14:08:00Z</cp:lastPrinted>
  <dcterms:created xsi:type="dcterms:W3CDTF">2020-05-26T20:10:00Z</dcterms:created>
  <dcterms:modified xsi:type="dcterms:W3CDTF">2020-05-27T17:47:00Z</dcterms:modified>
</cp:coreProperties>
</file>