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1C335" w14:textId="498697AF" w:rsidR="00700A80" w:rsidRPr="005C4735" w:rsidRDefault="005C4735" w:rsidP="002C1D4D">
      <w:pPr>
        <w:pStyle w:val="Heading1"/>
        <w:spacing w:before="0"/>
        <w:rPr>
          <w:color w:val="626262" w:themeColor="text1" w:themeTint="BF"/>
        </w:rPr>
      </w:pPr>
      <w:bookmarkStart w:id="0" w:name="_GoBack"/>
      <w:bookmarkEnd w:id="0"/>
      <w:r w:rsidRPr="005C4735">
        <w:rPr>
          <w:color w:val="626262" w:themeColor="text1" w:themeTint="BF"/>
        </w:rPr>
        <w:t>INSTRUCTIONAL STRATEGY NOTE SHEET</w:t>
      </w:r>
      <w:r w:rsidR="00700A80" w:rsidRPr="005C4735">
        <w:rPr>
          <w:color w:val="626262" w:themeColor="text1" w:themeTint="BF"/>
        </w:rPr>
        <w:t xml:space="preserve"> </w:t>
      </w:r>
    </w:p>
    <w:tbl>
      <w:tblPr>
        <w:tblStyle w:val="GridTable4-Accent2"/>
        <w:tblpPr w:leftFromText="180" w:rightFromText="180" w:vertAnchor="page" w:horzAnchor="page" w:tblpX="1094" w:tblpY="2086"/>
        <w:tblW w:w="10075" w:type="dxa"/>
        <w:tblBorders>
          <w:top w:val="single" w:sz="4" w:space="0" w:color="3E5C61"/>
          <w:left w:val="single" w:sz="4" w:space="0" w:color="3E5C61"/>
          <w:bottom w:val="single" w:sz="4" w:space="0" w:color="3E5C61"/>
          <w:right w:val="single" w:sz="4" w:space="0" w:color="3E5C61"/>
          <w:insideH w:val="single" w:sz="4" w:space="0" w:color="3E5C61"/>
          <w:insideV w:val="single" w:sz="4" w:space="0" w:color="3E5C61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3331"/>
        <w:gridCol w:w="3689"/>
        <w:gridCol w:w="1440"/>
      </w:tblGrid>
      <w:tr w:rsidR="007A434B" w14:paraId="369FAEE9" w14:textId="63FF8493" w:rsidTr="00081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bottom w:val="single" w:sz="4" w:space="0" w:color="BED7D3" w:themeColor="accent3"/>
            </w:tcBorders>
          </w:tcPr>
          <w:p w14:paraId="3D9035B5" w14:textId="77777777" w:rsidR="007A434B" w:rsidRPr="001C675D" w:rsidRDefault="007A434B" w:rsidP="007A434B">
            <w:pPr>
              <w:jc w:val="center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Strategy</w:t>
            </w:r>
          </w:p>
        </w:tc>
        <w:tc>
          <w:tcPr>
            <w:tcW w:w="3331" w:type="dxa"/>
            <w:tcBorders>
              <w:bottom w:val="single" w:sz="4" w:space="0" w:color="BED7D3" w:themeColor="accent3"/>
            </w:tcBorders>
          </w:tcPr>
          <w:p w14:paraId="60694515" w14:textId="469BD7BD" w:rsidR="007A434B" w:rsidRPr="001C675D" w:rsidRDefault="007A434B" w:rsidP="007A4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</w:rPr>
              <w:t>How was this used?</w:t>
            </w:r>
          </w:p>
        </w:tc>
        <w:tc>
          <w:tcPr>
            <w:tcW w:w="3689" w:type="dxa"/>
            <w:tcBorders>
              <w:bottom w:val="single" w:sz="4" w:space="0" w:color="BED7D3" w:themeColor="accent3"/>
            </w:tcBorders>
          </w:tcPr>
          <w:p w14:paraId="418C18C9" w14:textId="1CB24F37" w:rsidR="007A434B" w:rsidRPr="001C675D" w:rsidRDefault="007A434B" w:rsidP="007A4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 xml:space="preserve">How </w:t>
            </w:r>
            <w:r>
              <w:rPr>
                <w:rFonts w:asciiTheme="majorHAnsi" w:hAnsiTheme="majorHAnsi"/>
                <w:color w:val="FFFFFF" w:themeColor="background1"/>
                <w:sz w:val="24"/>
              </w:rPr>
              <w:t>w</w:t>
            </w: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 xml:space="preserve">ill I </w:t>
            </w:r>
            <w:r>
              <w:rPr>
                <w:rFonts w:asciiTheme="majorHAnsi" w:hAnsiTheme="majorHAnsi"/>
                <w:color w:val="FFFFFF" w:themeColor="background1"/>
                <w:sz w:val="24"/>
              </w:rPr>
              <w:t>u</w:t>
            </w: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 xml:space="preserve">se </w:t>
            </w:r>
            <w:r>
              <w:rPr>
                <w:rFonts w:asciiTheme="majorHAnsi" w:hAnsiTheme="majorHAnsi"/>
                <w:color w:val="FFFFFF" w:themeColor="background1"/>
                <w:sz w:val="24"/>
              </w:rPr>
              <w:t>t</w:t>
            </w: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his?</w:t>
            </w:r>
          </w:p>
        </w:tc>
        <w:tc>
          <w:tcPr>
            <w:tcW w:w="1440" w:type="dxa"/>
            <w:tcBorders>
              <w:bottom w:val="single" w:sz="4" w:space="0" w:color="BED7D3" w:themeColor="accent3"/>
            </w:tcBorders>
          </w:tcPr>
          <w:p w14:paraId="5C8DEABF" w14:textId="0EB9AB1C" w:rsidR="007A434B" w:rsidRDefault="007A434B" w:rsidP="007A43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</w:rPr>
              <w:t xml:space="preserve">5E </w:t>
            </w:r>
            <w:r w:rsidRPr="001C675D">
              <w:rPr>
                <w:rFonts w:asciiTheme="majorHAnsi" w:hAnsiTheme="majorHAnsi"/>
                <w:color w:val="FFFFFF" w:themeColor="background1"/>
                <w:sz w:val="24"/>
              </w:rPr>
              <w:t>Component</w:t>
            </w:r>
          </w:p>
        </w:tc>
      </w:tr>
      <w:tr w:rsidR="007A434B" w14:paraId="203CE52D" w14:textId="27D2772D" w:rsidTr="0008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77D1CA21" w14:textId="740BC46C" w:rsidR="007A434B" w:rsidRPr="005C4735" w:rsidRDefault="007A434B" w:rsidP="007A434B">
            <w:pPr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 xml:space="preserve">Stoplight </w:t>
            </w:r>
            <w:proofErr w:type="spellStart"/>
            <w:r>
              <w:rPr>
                <w:rFonts w:asciiTheme="majorHAnsi" w:hAnsiTheme="majorHAnsi"/>
                <w:color w:val="910D28" w:themeColor="accent1"/>
                <w:sz w:val="24"/>
              </w:rPr>
              <w:t>Self Assessment</w:t>
            </w:r>
            <w:proofErr w:type="spellEnd"/>
          </w:p>
        </w:tc>
        <w:tc>
          <w:tcPr>
            <w:tcW w:w="3331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46443ADD" w14:textId="77777777" w:rsidR="007A434B" w:rsidRPr="001C675D" w:rsidRDefault="007A434B" w:rsidP="007A4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689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42931943" w14:textId="77777777" w:rsidR="007A434B" w:rsidRPr="001C675D" w:rsidRDefault="007A434B" w:rsidP="007A4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</w:tcPr>
          <w:p w14:paraId="5032C001" w14:textId="77777777" w:rsidR="007A434B" w:rsidRPr="001C675D" w:rsidRDefault="007A434B" w:rsidP="007A4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7A434B" w14:paraId="760656B6" w14:textId="0E0CE98E" w:rsidTr="00081893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2705FCF5" w14:textId="4FEDD0AD" w:rsidR="007A434B" w:rsidRPr="005C4735" w:rsidRDefault="007A434B" w:rsidP="007A434B">
            <w:pPr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>Reverse Sticky Bars</w:t>
            </w:r>
          </w:p>
        </w:tc>
        <w:tc>
          <w:tcPr>
            <w:tcW w:w="3331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2BC61474" w14:textId="77777777" w:rsidR="007A434B" w:rsidRPr="001C675D" w:rsidRDefault="007A434B" w:rsidP="007A4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689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690B6A9F" w14:textId="77777777" w:rsidR="007A434B" w:rsidRPr="001C675D" w:rsidRDefault="007A434B" w:rsidP="007A4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</w:tcPr>
          <w:p w14:paraId="2068A7A2" w14:textId="77777777" w:rsidR="007A434B" w:rsidRPr="001C675D" w:rsidRDefault="007A434B" w:rsidP="007A4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7A434B" w14:paraId="0F165105" w14:textId="43DDD065" w:rsidTr="00081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2F84D580" w14:textId="7190000C" w:rsidR="007A434B" w:rsidRPr="005C4735" w:rsidRDefault="007A434B" w:rsidP="007A434B">
            <w:pPr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 xml:space="preserve">We Think, </w:t>
            </w:r>
            <w:r w:rsidR="00081893">
              <w:rPr>
                <w:rFonts w:asciiTheme="majorHAnsi" w:hAnsiTheme="majorHAnsi"/>
                <w:color w:val="910D28" w:themeColor="accent1"/>
                <w:sz w:val="24"/>
              </w:rPr>
              <w:br/>
            </w:r>
            <w:r>
              <w:rPr>
                <w:rFonts w:asciiTheme="majorHAnsi" w:hAnsiTheme="majorHAnsi"/>
                <w:color w:val="910D28" w:themeColor="accent1"/>
                <w:sz w:val="24"/>
              </w:rPr>
              <w:t>I Think</w:t>
            </w:r>
          </w:p>
        </w:tc>
        <w:tc>
          <w:tcPr>
            <w:tcW w:w="3331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15FF5902" w14:textId="77777777" w:rsidR="007A434B" w:rsidRPr="001C675D" w:rsidRDefault="007A434B" w:rsidP="007A4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689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00065C79" w14:textId="77777777" w:rsidR="007A434B" w:rsidRPr="001C675D" w:rsidRDefault="007A434B" w:rsidP="007A4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</w:tcPr>
          <w:p w14:paraId="2F908065" w14:textId="77777777" w:rsidR="007A434B" w:rsidRPr="001C675D" w:rsidRDefault="007A434B" w:rsidP="007A4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  <w:tr w:rsidR="007A434B" w14:paraId="5EDF7D23" w14:textId="1EFC495F" w:rsidTr="00081893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060EE7CB" w14:textId="3C5EC418" w:rsidR="007A434B" w:rsidRPr="005C4735" w:rsidRDefault="007A434B" w:rsidP="007A434B">
            <w:pPr>
              <w:rPr>
                <w:rFonts w:asciiTheme="majorHAnsi" w:hAnsiTheme="majorHAnsi"/>
                <w:color w:val="910D28" w:themeColor="accent1"/>
                <w:sz w:val="24"/>
              </w:rPr>
            </w:pPr>
            <w:r>
              <w:rPr>
                <w:rFonts w:asciiTheme="majorHAnsi" w:hAnsiTheme="majorHAnsi"/>
                <w:color w:val="910D28" w:themeColor="accent1"/>
                <w:sz w:val="24"/>
              </w:rPr>
              <w:t xml:space="preserve">I Notice, </w:t>
            </w:r>
            <w:r w:rsidR="00081893">
              <w:rPr>
                <w:rFonts w:asciiTheme="majorHAnsi" w:hAnsiTheme="majorHAnsi"/>
                <w:color w:val="910D28" w:themeColor="accent1"/>
                <w:sz w:val="24"/>
              </w:rPr>
              <w:br/>
            </w:r>
            <w:r>
              <w:rPr>
                <w:rFonts w:asciiTheme="majorHAnsi" w:hAnsiTheme="majorHAnsi"/>
                <w:color w:val="910D28" w:themeColor="accent1"/>
                <w:sz w:val="24"/>
              </w:rPr>
              <w:t>I wonder</w:t>
            </w:r>
          </w:p>
        </w:tc>
        <w:tc>
          <w:tcPr>
            <w:tcW w:w="3331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04DEFB2A" w14:textId="77777777" w:rsidR="007A434B" w:rsidRPr="001C675D" w:rsidRDefault="007A434B" w:rsidP="007A4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689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  <w:vAlign w:val="center"/>
          </w:tcPr>
          <w:p w14:paraId="3094FDF5" w14:textId="77777777" w:rsidR="007A434B" w:rsidRPr="001C675D" w:rsidRDefault="007A434B" w:rsidP="007A4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BED7D3" w:themeColor="accent3"/>
              <w:left w:val="single" w:sz="4" w:space="0" w:color="BED7D3" w:themeColor="accent3"/>
              <w:bottom w:val="single" w:sz="4" w:space="0" w:color="BED7D3" w:themeColor="accent3"/>
              <w:right w:val="single" w:sz="4" w:space="0" w:color="BED7D3" w:themeColor="accent3"/>
            </w:tcBorders>
            <w:shd w:val="clear" w:color="auto" w:fill="FFFFFF" w:themeFill="background1"/>
          </w:tcPr>
          <w:p w14:paraId="4F977968" w14:textId="77777777" w:rsidR="007A434B" w:rsidRPr="001C675D" w:rsidRDefault="007A434B" w:rsidP="007A4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</w:rPr>
            </w:pPr>
          </w:p>
        </w:tc>
      </w:tr>
    </w:tbl>
    <w:p w14:paraId="15B166C9" w14:textId="541BD36C" w:rsidR="00700A80" w:rsidRDefault="00700A80" w:rsidP="00700A80">
      <w:pPr>
        <w:rPr>
          <w:rFonts w:asciiTheme="majorHAnsi" w:hAnsiTheme="majorHAnsi"/>
          <w:b/>
          <w:color w:val="4D7D75" w:themeColor="accent3" w:themeShade="80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7A434B" w14:paraId="69729699" w14:textId="77777777" w:rsidTr="00081893">
        <w:tc>
          <w:tcPr>
            <w:tcW w:w="5035" w:type="dxa"/>
            <w:tcBorders>
              <w:bottom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5DAAF7C9" w14:textId="66B08FA9" w:rsidR="007A434B" w:rsidRDefault="00081893" w:rsidP="00081893">
            <w:pPr>
              <w:pStyle w:val="Heading2"/>
              <w:jc w:val="center"/>
            </w:pPr>
            <w:r>
              <w:t>I NOTICE</w:t>
            </w:r>
          </w:p>
        </w:tc>
        <w:tc>
          <w:tcPr>
            <w:tcW w:w="5035" w:type="dxa"/>
            <w:tcBorders>
              <w:left w:val="single" w:sz="4" w:space="0" w:color="4D7D75" w:themeColor="accent3" w:themeShade="80"/>
              <w:bottom w:val="single" w:sz="4" w:space="0" w:color="4D7D75" w:themeColor="accent3" w:themeShade="80"/>
            </w:tcBorders>
          </w:tcPr>
          <w:p w14:paraId="02F0C2EC" w14:textId="5192A467" w:rsidR="007A434B" w:rsidRDefault="00081893" w:rsidP="00081893">
            <w:pPr>
              <w:pStyle w:val="Heading2"/>
              <w:jc w:val="center"/>
            </w:pPr>
            <w:r>
              <w:t>I WONDER</w:t>
            </w:r>
          </w:p>
        </w:tc>
      </w:tr>
      <w:tr w:rsidR="007A434B" w14:paraId="20703AC6" w14:textId="77777777" w:rsidTr="00081893">
        <w:tc>
          <w:tcPr>
            <w:tcW w:w="5035" w:type="dxa"/>
            <w:tcBorders>
              <w:top w:val="single" w:sz="4" w:space="0" w:color="4D7D75" w:themeColor="accent3" w:themeShade="80"/>
              <w:right w:val="single" w:sz="4" w:space="0" w:color="4D7D75" w:themeColor="accent3" w:themeShade="80"/>
            </w:tcBorders>
          </w:tcPr>
          <w:p w14:paraId="6C0854A2" w14:textId="3EC36DB4" w:rsidR="007A434B" w:rsidRDefault="00081893" w:rsidP="00700A80">
            <w:pPr>
              <w:rPr>
                <w:rFonts w:asciiTheme="majorHAnsi" w:hAnsiTheme="majorHAnsi"/>
                <w:b/>
                <w:color w:val="4D7D75" w:themeColor="accent3" w:themeShade="80"/>
                <w:szCs w:val="18"/>
              </w:rPr>
            </w:pPr>
            <w:r>
              <w:rPr>
                <w:rFonts w:asciiTheme="majorHAnsi" w:hAnsiTheme="majorHAnsi"/>
                <w:b/>
                <w:color w:val="4D7D75" w:themeColor="accent3" w:themeShade="80"/>
                <w:szCs w:val="18"/>
              </w:rPr>
              <w:br/>
            </w:r>
            <w:r>
              <w:rPr>
                <w:rFonts w:asciiTheme="majorHAnsi" w:hAnsiTheme="majorHAnsi"/>
                <w:b/>
                <w:color w:val="4D7D75" w:themeColor="accent3" w:themeShade="80"/>
                <w:szCs w:val="18"/>
              </w:rPr>
              <w:br/>
            </w:r>
            <w:r>
              <w:rPr>
                <w:rFonts w:asciiTheme="majorHAnsi" w:hAnsiTheme="majorHAnsi"/>
                <w:b/>
                <w:color w:val="4D7D75" w:themeColor="accent3" w:themeShade="80"/>
                <w:szCs w:val="18"/>
              </w:rPr>
              <w:br/>
            </w:r>
            <w:r>
              <w:rPr>
                <w:rFonts w:asciiTheme="majorHAnsi" w:hAnsiTheme="majorHAnsi"/>
                <w:b/>
                <w:color w:val="4D7D75" w:themeColor="accent3" w:themeShade="80"/>
                <w:szCs w:val="18"/>
              </w:rPr>
              <w:br/>
            </w:r>
            <w:r>
              <w:rPr>
                <w:rFonts w:asciiTheme="majorHAnsi" w:hAnsiTheme="majorHAnsi"/>
                <w:b/>
                <w:color w:val="4D7D75" w:themeColor="accent3" w:themeShade="80"/>
                <w:szCs w:val="18"/>
              </w:rPr>
              <w:br/>
            </w:r>
            <w:r>
              <w:rPr>
                <w:rFonts w:asciiTheme="majorHAnsi" w:hAnsiTheme="majorHAnsi"/>
                <w:b/>
                <w:color w:val="4D7D75" w:themeColor="accent3" w:themeShade="80"/>
                <w:szCs w:val="18"/>
              </w:rPr>
              <w:br/>
            </w:r>
            <w:r>
              <w:rPr>
                <w:rFonts w:asciiTheme="majorHAnsi" w:hAnsiTheme="majorHAnsi"/>
                <w:b/>
                <w:color w:val="4D7D75" w:themeColor="accent3" w:themeShade="80"/>
                <w:szCs w:val="18"/>
              </w:rPr>
              <w:br/>
            </w:r>
            <w:r>
              <w:rPr>
                <w:rFonts w:asciiTheme="majorHAnsi" w:hAnsiTheme="majorHAnsi"/>
                <w:b/>
                <w:color w:val="4D7D75" w:themeColor="accent3" w:themeShade="80"/>
                <w:szCs w:val="18"/>
              </w:rPr>
              <w:br/>
            </w:r>
            <w:r>
              <w:rPr>
                <w:rFonts w:asciiTheme="majorHAnsi" w:hAnsiTheme="majorHAnsi"/>
                <w:b/>
                <w:color w:val="4D7D75" w:themeColor="accent3" w:themeShade="80"/>
                <w:szCs w:val="18"/>
              </w:rPr>
              <w:br/>
            </w:r>
            <w:r>
              <w:rPr>
                <w:rFonts w:asciiTheme="majorHAnsi" w:hAnsiTheme="majorHAnsi"/>
                <w:b/>
                <w:color w:val="4D7D75" w:themeColor="accent3" w:themeShade="80"/>
                <w:szCs w:val="18"/>
              </w:rPr>
              <w:br/>
            </w:r>
            <w:r>
              <w:rPr>
                <w:rFonts w:asciiTheme="majorHAnsi" w:hAnsiTheme="majorHAnsi"/>
                <w:b/>
                <w:color w:val="4D7D75" w:themeColor="accent3" w:themeShade="80"/>
                <w:szCs w:val="18"/>
              </w:rPr>
              <w:br/>
            </w:r>
            <w:r>
              <w:rPr>
                <w:rFonts w:asciiTheme="majorHAnsi" w:hAnsiTheme="majorHAnsi"/>
                <w:b/>
                <w:color w:val="4D7D75" w:themeColor="accent3" w:themeShade="80"/>
                <w:szCs w:val="18"/>
              </w:rPr>
              <w:br/>
            </w:r>
            <w:r>
              <w:rPr>
                <w:rFonts w:asciiTheme="majorHAnsi" w:hAnsiTheme="majorHAnsi"/>
                <w:b/>
                <w:color w:val="4D7D75" w:themeColor="accent3" w:themeShade="80"/>
                <w:szCs w:val="18"/>
              </w:rPr>
              <w:br/>
            </w:r>
            <w:r>
              <w:rPr>
                <w:rFonts w:asciiTheme="majorHAnsi" w:hAnsiTheme="majorHAnsi"/>
                <w:b/>
                <w:color w:val="4D7D75" w:themeColor="accent3" w:themeShade="80"/>
                <w:szCs w:val="18"/>
              </w:rPr>
              <w:br/>
            </w:r>
            <w:r>
              <w:rPr>
                <w:rFonts w:asciiTheme="majorHAnsi" w:hAnsiTheme="majorHAnsi"/>
                <w:b/>
                <w:color w:val="4D7D75" w:themeColor="accent3" w:themeShade="80"/>
                <w:szCs w:val="18"/>
              </w:rPr>
              <w:br/>
            </w:r>
          </w:p>
        </w:tc>
        <w:tc>
          <w:tcPr>
            <w:tcW w:w="5035" w:type="dxa"/>
            <w:tcBorders>
              <w:top w:val="single" w:sz="4" w:space="0" w:color="4D7D75" w:themeColor="accent3" w:themeShade="80"/>
              <w:left w:val="single" w:sz="4" w:space="0" w:color="4D7D75" w:themeColor="accent3" w:themeShade="80"/>
            </w:tcBorders>
          </w:tcPr>
          <w:p w14:paraId="16A3AEA9" w14:textId="77777777" w:rsidR="007A434B" w:rsidRDefault="007A434B" w:rsidP="00700A80">
            <w:pPr>
              <w:rPr>
                <w:rFonts w:asciiTheme="majorHAnsi" w:hAnsiTheme="majorHAnsi"/>
                <w:b/>
                <w:color w:val="4D7D75" w:themeColor="accent3" w:themeShade="80"/>
                <w:szCs w:val="18"/>
              </w:rPr>
            </w:pPr>
          </w:p>
        </w:tc>
      </w:tr>
    </w:tbl>
    <w:p w14:paraId="4A8AA5A8" w14:textId="77777777" w:rsidR="007A434B" w:rsidRDefault="007A434B" w:rsidP="00700A80">
      <w:pPr>
        <w:rPr>
          <w:rFonts w:asciiTheme="majorHAnsi" w:hAnsiTheme="majorHAnsi"/>
          <w:b/>
          <w:color w:val="4D7D75" w:themeColor="accent3" w:themeShade="80"/>
          <w:szCs w:val="18"/>
        </w:rPr>
      </w:pPr>
    </w:p>
    <w:p w14:paraId="7FCE3C71" w14:textId="715105F7" w:rsidR="00B441CE" w:rsidRPr="0039708E" w:rsidRDefault="0039708E" w:rsidP="002C1D4D">
      <w:pPr>
        <w:pStyle w:val="Subtitle"/>
        <w:rPr>
          <w:rStyle w:val="subtext"/>
          <w:rFonts w:ascii="Calibri" w:hAnsi="Calibri" w:cstheme="majorBidi"/>
          <w:color w:val="3E5C61" w:themeColor="accent2"/>
          <w:sz w:val="18"/>
          <w:szCs w:val="24"/>
        </w:rPr>
      </w:pPr>
      <w:r w:rsidRPr="0039708E">
        <w:rPr>
          <w:rStyle w:val="subtext"/>
          <w:rFonts w:ascii="Calibri" w:hAnsi="Calibri" w:cstheme="majorBidi"/>
          <w:b/>
          <w:i w:val="0"/>
          <w:color w:val="3E5C61" w:themeColor="accent2"/>
          <w:sz w:val="18"/>
          <w:szCs w:val="24"/>
        </w:rPr>
        <w:t>SOURCE:</w:t>
      </w:r>
      <w:r>
        <w:rPr>
          <w:rStyle w:val="subtext"/>
          <w:rFonts w:ascii="Calibri" w:hAnsi="Calibri" w:cstheme="majorBidi"/>
          <w:color w:val="3E5C61" w:themeColor="accent2"/>
          <w:sz w:val="18"/>
          <w:szCs w:val="24"/>
        </w:rPr>
        <w:t xml:space="preserve"> </w:t>
      </w:r>
      <w:r w:rsidR="002C1D4D" w:rsidRPr="0039708E">
        <w:rPr>
          <w:rStyle w:val="subtext"/>
          <w:rFonts w:ascii="Calibri" w:hAnsi="Calibri" w:cstheme="majorBidi"/>
          <w:color w:val="3E5C61" w:themeColor="accent2"/>
          <w:sz w:val="18"/>
          <w:szCs w:val="24"/>
        </w:rPr>
        <w:t>K20 Center. (n.d.). Strategies. Retrieved from https://learn.k20center.ou.edu/strategy/find.html</w:t>
      </w:r>
    </w:p>
    <w:sectPr w:rsidR="00B441CE" w:rsidRPr="0039708E" w:rsidSect="00604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43334" w14:textId="77777777" w:rsidR="00945C24" w:rsidRDefault="00945C24" w:rsidP="000858BD">
      <w:r>
        <w:separator/>
      </w:r>
    </w:p>
  </w:endnote>
  <w:endnote w:type="continuationSeparator" w:id="0">
    <w:p w14:paraId="532EFC3D" w14:textId="77777777" w:rsidR="00945C24" w:rsidRDefault="00945C24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panose1 w:val="020B0604020202020204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BC06C" w14:textId="77777777" w:rsidR="00786DBB" w:rsidRDefault="00786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99587" w14:textId="00C6CC07" w:rsidR="00D90E83" w:rsidRDefault="002C1D4D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D3F6C7" wp14:editId="3EEF1121">
              <wp:simplePos x="0" y="0"/>
              <wp:positionH relativeFrom="column">
                <wp:posOffset>1608992</wp:posOffset>
              </wp:positionH>
              <wp:positionV relativeFrom="paragraph">
                <wp:posOffset>-261815</wp:posOffset>
              </wp:positionV>
              <wp:extent cx="4000500" cy="3429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E3E30" w14:textId="389A726C" w:rsidR="00434D1E" w:rsidRPr="002948DF" w:rsidRDefault="00786DBB" w:rsidP="00434D1E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22"/>
                              <w:szCs w:val="22"/>
                            </w:rPr>
                            <w:t>LEARN 5E INSTRUCTIONAL STRATEGIES</w:t>
                          </w:r>
                        </w:p>
                        <w:p w14:paraId="269DF973" w14:textId="35EDCB55" w:rsidR="00D90E83" w:rsidRPr="00604D32" w:rsidRDefault="00D90E83" w:rsidP="00604D32">
                          <w:pPr>
                            <w:pStyle w:val="Heading3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26.7pt;margin-top:-20.6pt;width:31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" filled="f" stroked="f">
              <v:textbox>
                <w:txbxContent>
                  <w:p w14:paraId="7E9E3E30" w14:textId="389A726C" w:rsidR="00434D1E" w:rsidRPr="002948DF" w:rsidRDefault="00786DBB" w:rsidP="00434D1E">
                    <w:pPr>
                      <w:tabs>
                        <w:tab w:val="right" w:pos="7740"/>
                      </w:tabs>
                      <w:jc w:val="right"/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ajorHAnsi" w:hAnsiTheme="majorHAnsi"/>
                        <w:b/>
                        <w:sz w:val="22"/>
                        <w:szCs w:val="22"/>
                      </w:rPr>
                      <w:t>LEARN 5E INSTRUCTIONAL STRATEGIES</w:t>
                    </w:r>
                  </w:p>
                  <w:p w14:paraId="269DF973" w14:textId="35EDCB55" w:rsidR="00D90E83" w:rsidRPr="00604D32" w:rsidRDefault="00D90E83" w:rsidP="00604D32">
                    <w:pPr>
                      <w:pStyle w:val="Heading3"/>
                      <w:rPr>
                        <w:b w:val="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0" layoutInCell="1" allowOverlap="1" wp14:anchorId="7572540A" wp14:editId="12D909AA">
          <wp:simplePos x="0" y="0"/>
          <wp:positionH relativeFrom="column">
            <wp:posOffset>1490345</wp:posOffset>
          </wp:positionH>
          <wp:positionV relativeFrom="paragraph">
            <wp:posOffset>-152400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0E83">
      <w:t xml:space="preserve"> </w:t>
    </w:r>
    <w:r w:rsidR="00D90E8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1A22A" w14:textId="77777777" w:rsidR="00786DBB" w:rsidRDefault="00786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4DDE3" w14:textId="77777777" w:rsidR="00945C24" w:rsidRDefault="00945C24" w:rsidP="000858BD">
      <w:r>
        <w:separator/>
      </w:r>
    </w:p>
  </w:footnote>
  <w:footnote w:type="continuationSeparator" w:id="0">
    <w:p w14:paraId="3BFFE6E4" w14:textId="77777777" w:rsidR="00945C24" w:rsidRDefault="00945C24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AC361" w14:textId="77777777" w:rsidR="00786DBB" w:rsidRDefault="00786D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16164" w14:textId="77777777" w:rsidR="00786DBB" w:rsidRDefault="00786D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98C78" w14:textId="77777777" w:rsidR="00786DBB" w:rsidRDefault="00786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62F9E"/>
    <w:rsid w:val="00081893"/>
    <w:rsid w:val="000858BD"/>
    <w:rsid w:val="000A1B9A"/>
    <w:rsid w:val="000E4C8D"/>
    <w:rsid w:val="001030D4"/>
    <w:rsid w:val="00110D21"/>
    <w:rsid w:val="0013048F"/>
    <w:rsid w:val="00155233"/>
    <w:rsid w:val="001C675D"/>
    <w:rsid w:val="002126D0"/>
    <w:rsid w:val="0022166A"/>
    <w:rsid w:val="002C1D4D"/>
    <w:rsid w:val="002C6C66"/>
    <w:rsid w:val="003367A1"/>
    <w:rsid w:val="00350E8B"/>
    <w:rsid w:val="00360DA6"/>
    <w:rsid w:val="00386035"/>
    <w:rsid w:val="00393A0B"/>
    <w:rsid w:val="00393CFF"/>
    <w:rsid w:val="0039708E"/>
    <w:rsid w:val="003C1EC5"/>
    <w:rsid w:val="003E1509"/>
    <w:rsid w:val="00434D1E"/>
    <w:rsid w:val="00445901"/>
    <w:rsid w:val="00450AC9"/>
    <w:rsid w:val="004A28B3"/>
    <w:rsid w:val="00500E91"/>
    <w:rsid w:val="00517591"/>
    <w:rsid w:val="005B2A6C"/>
    <w:rsid w:val="005C4735"/>
    <w:rsid w:val="005C5778"/>
    <w:rsid w:val="005F53A9"/>
    <w:rsid w:val="00603C87"/>
    <w:rsid w:val="00604099"/>
    <w:rsid w:val="00604D32"/>
    <w:rsid w:val="00612275"/>
    <w:rsid w:val="00613F39"/>
    <w:rsid w:val="00644145"/>
    <w:rsid w:val="006933F7"/>
    <w:rsid w:val="00700A80"/>
    <w:rsid w:val="007453DD"/>
    <w:rsid w:val="00783F14"/>
    <w:rsid w:val="00786DBB"/>
    <w:rsid w:val="007A434B"/>
    <w:rsid w:val="007F3437"/>
    <w:rsid w:val="007F4D6F"/>
    <w:rsid w:val="008D7BCD"/>
    <w:rsid w:val="00921661"/>
    <w:rsid w:val="00945C24"/>
    <w:rsid w:val="00964840"/>
    <w:rsid w:val="00A57937"/>
    <w:rsid w:val="00A76B17"/>
    <w:rsid w:val="00A841D3"/>
    <w:rsid w:val="00AB38AC"/>
    <w:rsid w:val="00AB4BAD"/>
    <w:rsid w:val="00B275C1"/>
    <w:rsid w:val="00B441CE"/>
    <w:rsid w:val="00BA35C3"/>
    <w:rsid w:val="00BC6E5A"/>
    <w:rsid w:val="00BF6301"/>
    <w:rsid w:val="00C21365"/>
    <w:rsid w:val="00C52AAA"/>
    <w:rsid w:val="00C611DA"/>
    <w:rsid w:val="00C723EE"/>
    <w:rsid w:val="00CA2392"/>
    <w:rsid w:val="00D77E23"/>
    <w:rsid w:val="00D90E83"/>
    <w:rsid w:val="00DA0A2B"/>
    <w:rsid w:val="00E57792"/>
    <w:rsid w:val="00EA2996"/>
    <w:rsid w:val="00EC52E9"/>
    <w:rsid w:val="00F50EEB"/>
    <w:rsid w:val="00F752BC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4-Accent2">
    <w:name w:val="Grid Table 4 Accent 2"/>
    <w:basedOn w:val="TableNormal"/>
    <w:uiPriority w:val="49"/>
    <w:rsid w:val="00700A80"/>
    <w:tblPr>
      <w:tblStyleRowBandSize w:val="1"/>
      <w:tblStyleColBandSize w:val="1"/>
      <w:tblBorders>
        <w:top w:val="single" w:sz="4" w:space="0" w:color="7EA6AC" w:themeColor="accent2" w:themeTint="99"/>
        <w:left w:val="single" w:sz="4" w:space="0" w:color="7EA6AC" w:themeColor="accent2" w:themeTint="99"/>
        <w:bottom w:val="single" w:sz="4" w:space="0" w:color="7EA6AC" w:themeColor="accent2" w:themeTint="99"/>
        <w:right w:val="single" w:sz="4" w:space="0" w:color="7EA6AC" w:themeColor="accent2" w:themeTint="99"/>
        <w:insideH w:val="single" w:sz="4" w:space="0" w:color="7EA6AC" w:themeColor="accent2" w:themeTint="99"/>
        <w:insideV w:val="single" w:sz="4" w:space="0" w:color="7EA6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5C61" w:themeColor="accent2"/>
          <w:left w:val="single" w:sz="4" w:space="0" w:color="3E5C61" w:themeColor="accent2"/>
          <w:bottom w:val="single" w:sz="4" w:space="0" w:color="3E5C61" w:themeColor="accent2"/>
          <w:right w:val="single" w:sz="4" w:space="0" w:color="3E5C61" w:themeColor="accent2"/>
          <w:insideH w:val="nil"/>
          <w:insideV w:val="nil"/>
        </w:tcBorders>
        <w:shd w:val="clear" w:color="auto" w:fill="3E5C61" w:themeFill="accent2"/>
      </w:tcPr>
    </w:tblStylePr>
    <w:tblStylePr w:type="lastRow">
      <w:rPr>
        <w:b/>
        <w:bCs/>
      </w:rPr>
      <w:tblPr/>
      <w:tcPr>
        <w:tcBorders>
          <w:top w:val="double" w:sz="4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1E3" w:themeFill="accent2" w:themeFillTint="33"/>
      </w:tcPr>
    </w:tblStylePr>
    <w:tblStylePr w:type="band1Horz">
      <w:tblPr/>
      <w:tcPr>
        <w:shd w:val="clear" w:color="auto" w:fill="D4E1E3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Hawkins, Lindsay M.</cp:lastModifiedBy>
  <cp:revision>2</cp:revision>
  <cp:lastPrinted>2017-01-17T14:46:00Z</cp:lastPrinted>
  <dcterms:created xsi:type="dcterms:W3CDTF">2020-03-12T17:27:00Z</dcterms:created>
  <dcterms:modified xsi:type="dcterms:W3CDTF">2020-03-12T17:27:00Z</dcterms:modified>
</cp:coreProperties>
</file>