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6E25" w14:textId="3A2B8386" w:rsidR="008335BA" w:rsidRDefault="008335BA" w:rsidP="008335BA">
      <w:pPr>
        <w:pStyle w:val="Title"/>
      </w:pPr>
      <w:r>
        <w:t>instructional strategy notes</w:t>
      </w:r>
    </w:p>
    <w:tbl>
      <w:tblPr>
        <w:tblW w:w="9128" w:type="dxa"/>
        <w:tblBorders>
          <w:top w:val="single" w:sz="6" w:space="0" w:color="288AC3" w:themeColor="accent1"/>
          <w:left w:val="single" w:sz="6" w:space="0" w:color="288AC3" w:themeColor="accent1"/>
          <w:bottom w:val="single" w:sz="6" w:space="0" w:color="288AC3" w:themeColor="accent1"/>
          <w:right w:val="single" w:sz="6" w:space="0" w:color="288AC3" w:themeColor="accent1"/>
          <w:insideH w:val="single" w:sz="6" w:space="0" w:color="288AC3" w:themeColor="accent1"/>
          <w:insideV w:val="single" w:sz="6" w:space="0" w:color="288AC3" w:themeColor="accent1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3719"/>
        <w:gridCol w:w="3720"/>
      </w:tblGrid>
      <w:tr w:rsidR="008335BA" w:rsidRPr="00730B27" w14:paraId="7F70B6FD" w14:textId="77777777" w:rsidTr="008335BA">
        <w:trPr>
          <w:trHeight w:val="441"/>
        </w:trPr>
        <w:tc>
          <w:tcPr>
            <w:tcW w:w="1689" w:type="dxa"/>
            <w:shd w:val="clear" w:color="auto" w:fill="285781" w:themeFill="accent2"/>
          </w:tcPr>
          <w:p w14:paraId="685B4AA5" w14:textId="77777777" w:rsidR="008335BA" w:rsidRPr="00730B27" w:rsidRDefault="008335BA" w:rsidP="00C64D3D">
            <w:pPr>
              <w:spacing w:before="12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Soft Skill</w:t>
            </w:r>
          </w:p>
        </w:tc>
        <w:tc>
          <w:tcPr>
            <w:tcW w:w="3719" w:type="dxa"/>
            <w:shd w:val="clear" w:color="auto" w:fill="285781" w:themeFill="accent2"/>
          </w:tcPr>
          <w:p w14:paraId="114B878B" w14:textId="77777777" w:rsidR="008335BA" w:rsidRPr="00730B27" w:rsidRDefault="008335BA" w:rsidP="00C64D3D">
            <w:pPr>
              <w:spacing w:before="12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Strategies</w:t>
            </w:r>
          </w:p>
        </w:tc>
        <w:tc>
          <w:tcPr>
            <w:tcW w:w="3720" w:type="dxa"/>
            <w:shd w:val="clear" w:color="auto" w:fill="285781" w:themeFill="accent2"/>
          </w:tcPr>
          <w:p w14:paraId="199B8CAE" w14:textId="77777777" w:rsidR="008335BA" w:rsidRPr="00730B27" w:rsidRDefault="008335BA" w:rsidP="00C64D3D">
            <w:pPr>
              <w:spacing w:before="12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 w:rsidRPr="00730B27">
              <w:rPr>
                <w:rFonts w:ascii="Calibri" w:eastAsia="Calibri" w:hAnsi="Calibri" w:cs="Calibri"/>
                <w:b/>
                <w:color w:val="FFFFFF"/>
              </w:rPr>
              <w:t>How Will I Use It?</w:t>
            </w:r>
          </w:p>
        </w:tc>
      </w:tr>
      <w:tr w:rsidR="008335BA" w14:paraId="1D485747" w14:textId="77777777" w:rsidTr="008335BA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22290890" w14:textId="77777777" w:rsidR="008335BA" w:rsidRPr="00A65C95" w:rsidRDefault="008335BA" w:rsidP="00C64D3D">
            <w:pPr>
              <w:pStyle w:val="Heading1"/>
              <w:jc w:val="center"/>
              <w:rPr>
                <w:color w:val="auto"/>
                <w:szCs w:val="22"/>
              </w:rPr>
            </w:pPr>
            <w:r>
              <w:t>Critical Thinking</w:t>
            </w:r>
          </w:p>
        </w:tc>
        <w:tc>
          <w:tcPr>
            <w:tcW w:w="3719" w:type="dxa"/>
            <w:shd w:val="clear" w:color="auto" w:fill="FFFFFF"/>
            <w:vAlign w:val="center"/>
          </w:tcPr>
          <w:p w14:paraId="1B3A5182" w14:textId="77777777" w:rsidR="008335BA" w:rsidRDefault="008335BA" w:rsidP="00C64D3D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2755AFDC" w14:textId="77777777" w:rsidR="008335BA" w:rsidRDefault="008335BA" w:rsidP="00C64D3D">
            <w:pPr>
              <w:jc w:val="center"/>
            </w:pPr>
          </w:p>
        </w:tc>
      </w:tr>
      <w:tr w:rsidR="008335BA" w14:paraId="41C47859" w14:textId="77777777" w:rsidTr="008335BA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7B48F5C9" w14:textId="77777777" w:rsidR="008335BA" w:rsidRPr="00A65C95" w:rsidRDefault="008335BA" w:rsidP="00C64D3D">
            <w:pPr>
              <w:pStyle w:val="Heading1"/>
              <w:jc w:val="center"/>
              <w:rPr>
                <w:color w:val="auto"/>
                <w:szCs w:val="22"/>
              </w:rPr>
            </w:pPr>
            <w:r>
              <w:t>Collaborate</w:t>
            </w:r>
          </w:p>
        </w:tc>
        <w:tc>
          <w:tcPr>
            <w:tcW w:w="3719" w:type="dxa"/>
            <w:shd w:val="clear" w:color="auto" w:fill="FFFFFF"/>
            <w:vAlign w:val="center"/>
          </w:tcPr>
          <w:p w14:paraId="390A2CA9" w14:textId="77777777" w:rsidR="008335BA" w:rsidRDefault="008335BA" w:rsidP="00C64D3D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566026FC" w14:textId="77777777" w:rsidR="008335BA" w:rsidRDefault="008335BA" w:rsidP="00C64D3D">
            <w:pPr>
              <w:jc w:val="center"/>
            </w:pPr>
          </w:p>
        </w:tc>
      </w:tr>
      <w:tr w:rsidR="008335BA" w14:paraId="39765A5C" w14:textId="77777777" w:rsidTr="008335BA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2949D044" w14:textId="77777777" w:rsidR="008335BA" w:rsidRPr="00A65C95" w:rsidRDefault="008335BA" w:rsidP="00C64D3D">
            <w:pPr>
              <w:jc w:val="center"/>
            </w:pPr>
            <w:r w:rsidRPr="008335BA">
              <w:rPr>
                <w:rFonts w:asciiTheme="majorHAnsi" w:eastAsiaTheme="majorEastAsia" w:hAnsiTheme="majorHAnsi" w:cstheme="majorBidi"/>
                <w:b/>
                <w:color w:val="971D20" w:themeColor="accent3"/>
                <w:szCs w:val="32"/>
                <w:shd w:val="clear" w:color="auto" w:fill="FFFFFF"/>
              </w:rPr>
              <w:t>Reason</w:t>
            </w:r>
          </w:p>
        </w:tc>
        <w:tc>
          <w:tcPr>
            <w:tcW w:w="3719" w:type="dxa"/>
            <w:shd w:val="clear" w:color="auto" w:fill="FFFFFF"/>
            <w:vAlign w:val="center"/>
          </w:tcPr>
          <w:p w14:paraId="0FC783B1" w14:textId="77777777" w:rsidR="008335BA" w:rsidRDefault="008335BA" w:rsidP="00C64D3D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7413DF9C" w14:textId="77777777" w:rsidR="008335BA" w:rsidRDefault="008335BA" w:rsidP="00C64D3D">
            <w:pPr>
              <w:jc w:val="center"/>
            </w:pPr>
          </w:p>
        </w:tc>
      </w:tr>
      <w:tr w:rsidR="008335BA" w14:paraId="4E6020B6" w14:textId="77777777" w:rsidTr="008335BA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0C754A7A" w14:textId="77777777" w:rsidR="008335BA" w:rsidRPr="00A65C95" w:rsidRDefault="008335BA" w:rsidP="00C64D3D">
            <w:pPr>
              <w:jc w:val="center"/>
            </w:pPr>
            <w:r w:rsidRPr="008335BA">
              <w:rPr>
                <w:rFonts w:asciiTheme="majorHAnsi" w:eastAsiaTheme="majorEastAsia" w:hAnsiTheme="majorHAnsi" w:cstheme="majorBidi"/>
                <w:b/>
                <w:color w:val="971D20" w:themeColor="accent3"/>
                <w:szCs w:val="32"/>
                <w:shd w:val="clear" w:color="auto" w:fill="FFFFFF"/>
              </w:rPr>
              <w:t>Reflection</w:t>
            </w:r>
          </w:p>
        </w:tc>
        <w:tc>
          <w:tcPr>
            <w:tcW w:w="3719" w:type="dxa"/>
            <w:shd w:val="clear" w:color="auto" w:fill="FFFFFF"/>
            <w:vAlign w:val="center"/>
          </w:tcPr>
          <w:p w14:paraId="0AB6CFA3" w14:textId="77777777" w:rsidR="008335BA" w:rsidRDefault="008335BA" w:rsidP="00C64D3D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2248653A" w14:textId="77777777" w:rsidR="008335BA" w:rsidRDefault="008335BA" w:rsidP="00C64D3D">
            <w:pPr>
              <w:jc w:val="center"/>
            </w:pPr>
          </w:p>
        </w:tc>
      </w:tr>
      <w:tr w:rsidR="008335BA" w14:paraId="388E93FA" w14:textId="77777777" w:rsidTr="008335BA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58D3BA43" w14:textId="77777777" w:rsidR="008335BA" w:rsidRPr="00A65C95" w:rsidRDefault="008335BA" w:rsidP="00C64D3D">
            <w:pPr>
              <w:jc w:val="center"/>
            </w:pPr>
            <w:r w:rsidRPr="008335BA">
              <w:rPr>
                <w:rFonts w:asciiTheme="majorHAnsi" w:eastAsiaTheme="majorEastAsia" w:hAnsiTheme="majorHAnsi" w:cstheme="majorBidi"/>
                <w:b/>
                <w:color w:val="971D20" w:themeColor="accent3"/>
                <w:szCs w:val="32"/>
                <w:shd w:val="clear" w:color="auto" w:fill="FFFFFF"/>
              </w:rPr>
              <w:t>Problem Solving</w:t>
            </w:r>
          </w:p>
        </w:tc>
        <w:tc>
          <w:tcPr>
            <w:tcW w:w="3719" w:type="dxa"/>
            <w:shd w:val="clear" w:color="auto" w:fill="FFFFFF"/>
            <w:vAlign w:val="center"/>
          </w:tcPr>
          <w:p w14:paraId="4D9D7581" w14:textId="77777777" w:rsidR="008335BA" w:rsidRDefault="008335BA" w:rsidP="00C64D3D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2CB1B58C" w14:textId="77777777" w:rsidR="008335BA" w:rsidRPr="00A65C95" w:rsidRDefault="008335BA" w:rsidP="00C64D3D">
            <w:pPr>
              <w:jc w:val="center"/>
            </w:pPr>
          </w:p>
        </w:tc>
      </w:tr>
      <w:tr w:rsidR="008335BA" w14:paraId="6A643158" w14:textId="77777777" w:rsidTr="008335BA">
        <w:trPr>
          <w:trHeight w:val="1855"/>
        </w:trPr>
        <w:tc>
          <w:tcPr>
            <w:tcW w:w="1689" w:type="dxa"/>
            <w:shd w:val="clear" w:color="auto" w:fill="FFFFFF"/>
            <w:vAlign w:val="center"/>
          </w:tcPr>
          <w:p w14:paraId="50CFA8AC" w14:textId="77777777" w:rsidR="008335BA" w:rsidRPr="00A65C95" w:rsidRDefault="008335BA" w:rsidP="00C64D3D">
            <w:pPr>
              <w:jc w:val="center"/>
            </w:pPr>
            <w:bookmarkStart w:id="0" w:name="_gjdgxs" w:colFirst="0" w:colLast="0"/>
            <w:bookmarkEnd w:id="0"/>
            <w:r w:rsidRPr="008335BA">
              <w:rPr>
                <w:rFonts w:asciiTheme="majorHAnsi" w:eastAsiaTheme="majorEastAsia" w:hAnsiTheme="majorHAnsi" w:cstheme="majorBidi"/>
                <w:b/>
                <w:color w:val="971D20" w:themeColor="accent3"/>
                <w:szCs w:val="32"/>
                <w:shd w:val="clear" w:color="auto" w:fill="FFFFFF"/>
              </w:rPr>
              <w:t>Other</w:t>
            </w:r>
          </w:p>
        </w:tc>
        <w:tc>
          <w:tcPr>
            <w:tcW w:w="3719" w:type="dxa"/>
            <w:shd w:val="clear" w:color="auto" w:fill="FFFFFF"/>
            <w:vAlign w:val="center"/>
          </w:tcPr>
          <w:p w14:paraId="4986B9EE" w14:textId="77777777" w:rsidR="008335BA" w:rsidRDefault="008335BA" w:rsidP="00C64D3D">
            <w:pPr>
              <w:jc w:val="center"/>
            </w:pPr>
          </w:p>
        </w:tc>
        <w:tc>
          <w:tcPr>
            <w:tcW w:w="3720" w:type="dxa"/>
            <w:shd w:val="clear" w:color="auto" w:fill="FFFFFF"/>
            <w:vAlign w:val="center"/>
          </w:tcPr>
          <w:p w14:paraId="5097CB6F" w14:textId="77777777" w:rsidR="008335BA" w:rsidRDefault="008335BA" w:rsidP="00C64D3D">
            <w:pPr>
              <w:jc w:val="center"/>
            </w:pPr>
          </w:p>
        </w:tc>
      </w:tr>
    </w:tbl>
    <w:p w14:paraId="4152E80F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AE9A" w14:textId="77777777" w:rsidR="00EF39D9" w:rsidRDefault="00EF39D9" w:rsidP="00DC1CA0">
      <w:r>
        <w:separator/>
      </w:r>
    </w:p>
  </w:endnote>
  <w:endnote w:type="continuationSeparator" w:id="0">
    <w:p w14:paraId="2C411FC4" w14:textId="77777777" w:rsidR="00EF39D9" w:rsidRDefault="00EF39D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65B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9F0220" w14:textId="4CA1AB04" w:rsidR="009F0B2E" w:rsidRPr="008C5074" w:rsidRDefault="008335BA" w:rsidP="008C5074">
                          <w:pPr>
                            <w:pStyle w:val="Footer"/>
                          </w:pPr>
                          <w:r>
                            <w:t>authenticity in math through learn strategies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0A9F0220" w14:textId="4CA1AB04" w:rsidR="009F0B2E" w:rsidRPr="008C5074" w:rsidRDefault="008335BA" w:rsidP="008C5074">
                    <w:pPr>
                      <w:pStyle w:val="Footer"/>
                    </w:pPr>
                    <w:r>
                      <w:t>authenticity in math through learn strategies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3B90" w14:textId="77777777" w:rsidR="00EF39D9" w:rsidRDefault="00EF39D9" w:rsidP="00DC1CA0">
      <w:r>
        <w:separator/>
      </w:r>
    </w:p>
  </w:footnote>
  <w:footnote w:type="continuationSeparator" w:id="0">
    <w:p w14:paraId="132CBFFA" w14:textId="77777777" w:rsidR="00EF39D9" w:rsidRDefault="00EF39D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BA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32A77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335BA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F39D9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366E0"/>
  <w15:chartTrackingRefBased/>
  <w15:docId w15:val="{31EFC619-0674-4DF0-B48B-0509BB17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8335BA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335BA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25</Words>
  <Characters>135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in Math Through LEARN Strategies</dc:title>
  <dc:subject/>
  <dc:creator>k20center452@groups.ou.edu</dc:creator>
  <cp:keywords/>
  <dc:description/>
  <cp:lastModifiedBy>Lieu, Mary</cp:lastModifiedBy>
  <cp:revision>1</cp:revision>
  <dcterms:created xsi:type="dcterms:W3CDTF">2026-03-26T21:21:00Z</dcterms:created>
  <dcterms:modified xsi:type="dcterms:W3CDTF">2026-03-26T21:22:00Z</dcterms:modified>
  <cp:category/>
</cp:coreProperties>
</file>